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59" w:rsidRPr="006F5959" w:rsidRDefault="006F5959" w:rsidP="006F5959">
      <w:pPr>
        <w:spacing w:after="0" w:line="240" w:lineRule="auto"/>
        <w:jc w:val="center"/>
        <w:rPr>
          <w:rFonts w:ascii="Arial" w:hAnsi="Arial" w:cs="Arial"/>
          <w:b/>
          <w:color w:val="000000"/>
          <w:sz w:val="24"/>
          <w:szCs w:val="24"/>
        </w:rPr>
      </w:pPr>
    </w:p>
    <w:p w:rsidR="006F5959" w:rsidRPr="006F5959" w:rsidRDefault="006F5959" w:rsidP="006F5959">
      <w:pPr>
        <w:spacing w:after="0" w:line="240" w:lineRule="auto"/>
        <w:jc w:val="center"/>
        <w:rPr>
          <w:rFonts w:ascii="Arial" w:hAnsi="Arial" w:cs="Arial"/>
          <w:b/>
          <w:color w:val="000000"/>
          <w:sz w:val="24"/>
          <w:szCs w:val="24"/>
        </w:rPr>
      </w:pPr>
    </w:p>
    <w:p w:rsidR="006F5959" w:rsidRPr="006F5959" w:rsidRDefault="006F5959" w:rsidP="006F5959">
      <w:pPr>
        <w:spacing w:after="0" w:line="240" w:lineRule="auto"/>
        <w:jc w:val="center"/>
        <w:rPr>
          <w:rFonts w:ascii="Arial" w:hAnsi="Arial" w:cs="Arial"/>
          <w:b/>
          <w:color w:val="000000"/>
          <w:sz w:val="24"/>
          <w:szCs w:val="24"/>
        </w:rPr>
      </w:pPr>
    </w:p>
    <w:p w:rsidR="00487AE5" w:rsidRPr="006F5959" w:rsidRDefault="0067544E" w:rsidP="006F5959">
      <w:pPr>
        <w:spacing w:after="0" w:line="240" w:lineRule="auto"/>
        <w:jc w:val="center"/>
        <w:rPr>
          <w:rFonts w:ascii="Arial" w:hAnsi="Arial" w:cs="Arial"/>
          <w:b/>
          <w:color w:val="000000"/>
          <w:sz w:val="24"/>
          <w:szCs w:val="24"/>
        </w:rPr>
      </w:pPr>
      <w:r>
        <w:rPr>
          <w:rFonts w:ascii="Arial" w:hAnsi="Arial" w:cs="Arial"/>
          <w:b/>
          <w:color w:val="000000"/>
          <w:sz w:val="24"/>
          <w:szCs w:val="24"/>
        </w:rPr>
        <w:t xml:space="preserve">APROXIMACIONES SOBRE LA </w:t>
      </w:r>
      <w:r w:rsidR="00487AE5" w:rsidRPr="006F5959">
        <w:rPr>
          <w:rFonts w:ascii="Arial" w:hAnsi="Arial" w:cs="Arial"/>
          <w:b/>
          <w:color w:val="000000"/>
          <w:sz w:val="24"/>
          <w:szCs w:val="24"/>
        </w:rPr>
        <w:t>NATURALEZA DE LAS MEDIDAS DE PROTECCION EN</w:t>
      </w:r>
      <w:r w:rsidR="00C55782" w:rsidRPr="006F5959">
        <w:rPr>
          <w:rFonts w:ascii="Arial" w:hAnsi="Arial" w:cs="Arial"/>
          <w:b/>
          <w:color w:val="000000"/>
          <w:sz w:val="24"/>
          <w:szCs w:val="24"/>
        </w:rPr>
        <w:t xml:space="preserve"> LA JUSTICIA FAMILIAR</w:t>
      </w:r>
      <w:r w:rsidR="00487AE5" w:rsidRPr="006F5959">
        <w:rPr>
          <w:rFonts w:ascii="Arial" w:hAnsi="Arial" w:cs="Arial"/>
          <w:b/>
          <w:color w:val="000000"/>
          <w:sz w:val="24"/>
          <w:szCs w:val="24"/>
        </w:rPr>
        <w:t xml:space="preserve"> SEGÚN LA LEY 30364</w:t>
      </w:r>
    </w:p>
    <w:p w:rsidR="00487AE5" w:rsidRDefault="00487AE5" w:rsidP="006F5959">
      <w:pPr>
        <w:spacing w:after="0" w:line="240" w:lineRule="auto"/>
        <w:jc w:val="center"/>
        <w:rPr>
          <w:rFonts w:ascii="Arial" w:hAnsi="Arial" w:cs="Arial"/>
          <w:sz w:val="24"/>
          <w:szCs w:val="24"/>
        </w:rPr>
      </w:pPr>
      <w:r w:rsidRPr="006F5959">
        <w:rPr>
          <w:rFonts w:ascii="Arial" w:hAnsi="Arial" w:cs="Arial"/>
          <w:sz w:val="24"/>
          <w:szCs w:val="24"/>
        </w:rPr>
        <w:t>Susana Mendoza Caballero</w:t>
      </w:r>
      <w:r w:rsidR="00AE1AE8">
        <w:rPr>
          <w:rStyle w:val="Refdenotaalpie"/>
          <w:rFonts w:ascii="Arial" w:hAnsi="Arial" w:cs="Arial"/>
          <w:sz w:val="24"/>
          <w:szCs w:val="24"/>
        </w:rPr>
        <w:footnoteReference w:id="1"/>
      </w:r>
    </w:p>
    <w:p w:rsidR="002C1C7F" w:rsidRPr="006F5959" w:rsidRDefault="002C1C7F" w:rsidP="006F5959">
      <w:pPr>
        <w:spacing w:after="0" w:line="240" w:lineRule="auto"/>
        <w:jc w:val="center"/>
        <w:rPr>
          <w:rFonts w:ascii="Arial" w:hAnsi="Arial" w:cs="Arial"/>
          <w:sz w:val="24"/>
          <w:szCs w:val="24"/>
        </w:rPr>
      </w:pPr>
    </w:p>
    <w:p w:rsidR="00864734" w:rsidRPr="006F5959" w:rsidRDefault="00864734" w:rsidP="006F5959">
      <w:pPr>
        <w:spacing w:after="0" w:line="240" w:lineRule="auto"/>
        <w:jc w:val="center"/>
        <w:rPr>
          <w:rFonts w:ascii="Arial" w:hAnsi="Arial" w:cs="Arial"/>
          <w:sz w:val="24"/>
          <w:szCs w:val="24"/>
        </w:rPr>
      </w:pPr>
    </w:p>
    <w:p w:rsidR="00487AE5" w:rsidRPr="006F5959" w:rsidRDefault="00487AE5" w:rsidP="006F5959">
      <w:pPr>
        <w:spacing w:after="0" w:line="240" w:lineRule="auto"/>
        <w:jc w:val="center"/>
        <w:rPr>
          <w:rFonts w:ascii="Arial" w:hAnsi="Arial" w:cs="Arial"/>
          <w:b/>
          <w:sz w:val="24"/>
          <w:szCs w:val="24"/>
        </w:rPr>
      </w:pPr>
      <w:r w:rsidRPr="006F5959">
        <w:rPr>
          <w:rFonts w:ascii="Arial" w:hAnsi="Arial" w:cs="Arial"/>
          <w:b/>
          <w:sz w:val="24"/>
          <w:szCs w:val="24"/>
        </w:rPr>
        <w:t>RESUMEN:</w:t>
      </w:r>
    </w:p>
    <w:p w:rsidR="00F703D5" w:rsidRPr="006F5959" w:rsidRDefault="00F703D5" w:rsidP="006F5959">
      <w:pPr>
        <w:spacing w:after="0" w:line="240" w:lineRule="auto"/>
        <w:jc w:val="both"/>
        <w:rPr>
          <w:rFonts w:ascii="Arial" w:hAnsi="Arial" w:cs="Arial"/>
          <w:b/>
          <w:sz w:val="24"/>
          <w:szCs w:val="24"/>
        </w:rPr>
      </w:pPr>
    </w:p>
    <w:p w:rsidR="00F703D5" w:rsidRPr="0067544E" w:rsidRDefault="00160D30" w:rsidP="006F5959">
      <w:pPr>
        <w:spacing w:after="0" w:line="240" w:lineRule="auto"/>
        <w:jc w:val="both"/>
        <w:rPr>
          <w:rFonts w:ascii="Arial" w:hAnsi="Arial" w:cs="Arial"/>
          <w:bCs/>
          <w:sz w:val="24"/>
          <w:szCs w:val="24"/>
        </w:rPr>
      </w:pPr>
      <w:r w:rsidRPr="006F5959">
        <w:rPr>
          <w:rFonts w:ascii="Arial" w:hAnsi="Arial" w:cs="Arial"/>
          <w:sz w:val="24"/>
          <w:szCs w:val="24"/>
        </w:rPr>
        <w:t>L</w:t>
      </w:r>
      <w:r w:rsidR="00B46F1E" w:rsidRPr="006F5959">
        <w:rPr>
          <w:rFonts w:ascii="Arial" w:hAnsi="Arial" w:cs="Arial"/>
          <w:sz w:val="24"/>
          <w:szCs w:val="24"/>
        </w:rPr>
        <w:t xml:space="preserve">os  matices disímiles de la problemática  familiar en el caso de </w:t>
      </w:r>
      <w:r w:rsidRPr="006F5959">
        <w:rPr>
          <w:rFonts w:ascii="Arial" w:hAnsi="Arial" w:cs="Arial"/>
          <w:sz w:val="24"/>
          <w:szCs w:val="24"/>
        </w:rPr>
        <w:t xml:space="preserve">las llamadas  medidas de protección </w:t>
      </w:r>
      <w:r w:rsidR="00B46F1E" w:rsidRPr="006F5959">
        <w:rPr>
          <w:rFonts w:ascii="Arial" w:hAnsi="Arial" w:cs="Arial"/>
          <w:sz w:val="24"/>
          <w:szCs w:val="24"/>
        </w:rPr>
        <w:t>en el ámbito</w:t>
      </w:r>
      <w:r w:rsidRPr="006F5959">
        <w:rPr>
          <w:rFonts w:ascii="Arial" w:hAnsi="Arial" w:cs="Arial"/>
          <w:sz w:val="24"/>
          <w:szCs w:val="24"/>
        </w:rPr>
        <w:t xml:space="preserve"> familiar dictadas al amparo de la ley 30364 </w:t>
      </w:r>
      <w:r w:rsidRPr="006F5959">
        <w:rPr>
          <w:rFonts w:ascii="Arial" w:hAnsi="Arial" w:cs="Arial"/>
          <w:bCs/>
          <w:sz w:val="24"/>
          <w:szCs w:val="24"/>
        </w:rPr>
        <w:t xml:space="preserve">–Ley para </w:t>
      </w:r>
      <w:r w:rsidRPr="006F5959">
        <w:rPr>
          <w:rFonts w:ascii="Arial" w:hAnsi="Arial" w:cs="Arial"/>
          <w:sz w:val="24"/>
          <w:szCs w:val="24"/>
        </w:rPr>
        <w:t xml:space="preserve">prevenir, sancionar y erradicar la Violencia contra las mujeres  y los  integrantes del grupo familiar- </w:t>
      </w:r>
      <w:r w:rsidR="00B46F1E" w:rsidRPr="006F5959">
        <w:rPr>
          <w:rFonts w:ascii="Arial" w:hAnsi="Arial" w:cs="Arial"/>
          <w:sz w:val="24"/>
          <w:szCs w:val="24"/>
        </w:rPr>
        <w:t xml:space="preserve">  </w:t>
      </w:r>
      <w:r w:rsidR="00850BE3" w:rsidRPr="006F5959">
        <w:rPr>
          <w:rFonts w:ascii="Arial" w:hAnsi="Arial" w:cs="Arial"/>
          <w:sz w:val="24"/>
          <w:szCs w:val="24"/>
        </w:rPr>
        <w:t xml:space="preserve">imponen  el uso de  una  tutela  procesal familiar  diferenciadas que  </w:t>
      </w:r>
      <w:r w:rsidR="00B46F1E" w:rsidRPr="006F5959">
        <w:rPr>
          <w:rFonts w:ascii="Arial" w:hAnsi="Arial" w:cs="Arial"/>
          <w:sz w:val="24"/>
          <w:szCs w:val="24"/>
        </w:rPr>
        <w:t xml:space="preserve">nos  remite a </w:t>
      </w:r>
      <w:r w:rsidR="00850BE3" w:rsidRPr="006F5959">
        <w:rPr>
          <w:rFonts w:ascii="Arial" w:hAnsi="Arial" w:cs="Arial"/>
          <w:sz w:val="24"/>
          <w:szCs w:val="24"/>
        </w:rPr>
        <w:t>postular  su diferenciación, identificándolas, de</w:t>
      </w:r>
      <w:r w:rsidR="00B46F1E" w:rsidRPr="006F5959">
        <w:rPr>
          <w:rFonts w:ascii="Arial" w:hAnsi="Arial" w:cs="Arial"/>
          <w:sz w:val="24"/>
          <w:szCs w:val="24"/>
        </w:rPr>
        <w:t xml:space="preserve"> naturaleza </w:t>
      </w:r>
      <w:r w:rsidR="00850BE3" w:rsidRPr="006F5959">
        <w:rPr>
          <w:rFonts w:ascii="Arial" w:hAnsi="Arial" w:cs="Arial"/>
          <w:sz w:val="24"/>
          <w:szCs w:val="24"/>
        </w:rPr>
        <w:t xml:space="preserve">urgente  y dentro de ello, </w:t>
      </w:r>
      <w:r w:rsidR="00B46F1E" w:rsidRPr="006F5959">
        <w:rPr>
          <w:rFonts w:ascii="Arial" w:hAnsi="Arial" w:cs="Arial"/>
          <w:sz w:val="24"/>
          <w:szCs w:val="24"/>
        </w:rPr>
        <w:t xml:space="preserve">de naturaleza </w:t>
      </w:r>
      <w:r w:rsidR="00850BE3" w:rsidRPr="006F5959">
        <w:rPr>
          <w:rFonts w:ascii="Arial" w:hAnsi="Arial" w:cs="Arial"/>
          <w:sz w:val="24"/>
          <w:szCs w:val="24"/>
        </w:rPr>
        <w:t xml:space="preserve">singular, con un </w:t>
      </w:r>
      <w:r w:rsidR="00B46F1E" w:rsidRPr="006F5959">
        <w:rPr>
          <w:rFonts w:ascii="Arial" w:hAnsi="Arial" w:cs="Arial"/>
          <w:sz w:val="24"/>
          <w:szCs w:val="24"/>
        </w:rPr>
        <w:t xml:space="preserve"> diseño específico d</w:t>
      </w:r>
      <w:r w:rsidRPr="006F5959">
        <w:rPr>
          <w:rFonts w:ascii="Arial" w:hAnsi="Arial" w:cs="Arial"/>
          <w:bCs/>
          <w:sz w:val="24"/>
          <w:szCs w:val="24"/>
        </w:rPr>
        <w:t>el camino o decurso procesal a aplicarse  para su expedición, dentro de un contexto de debido proceso y acceso  a la tutela jurisdiccional efectiva</w:t>
      </w:r>
      <w:r w:rsidR="00DB44B6" w:rsidRPr="006F5959">
        <w:rPr>
          <w:rFonts w:ascii="Arial" w:hAnsi="Arial" w:cs="Arial"/>
          <w:bCs/>
          <w:sz w:val="24"/>
          <w:szCs w:val="24"/>
        </w:rPr>
        <w:t xml:space="preserve"> </w:t>
      </w:r>
      <w:r w:rsidR="00850BE3" w:rsidRPr="006F5959">
        <w:rPr>
          <w:rFonts w:ascii="Arial" w:hAnsi="Arial" w:cs="Arial"/>
          <w:bCs/>
          <w:sz w:val="24"/>
          <w:szCs w:val="24"/>
        </w:rPr>
        <w:t xml:space="preserve">que permita contribuir a la unificación </w:t>
      </w:r>
      <w:r w:rsidRPr="006F5959">
        <w:rPr>
          <w:rFonts w:ascii="Arial" w:hAnsi="Arial" w:cs="Arial"/>
          <w:bCs/>
          <w:sz w:val="24"/>
          <w:szCs w:val="24"/>
        </w:rPr>
        <w:t xml:space="preserve"> </w:t>
      </w:r>
      <w:r w:rsidR="00C71B96" w:rsidRPr="006F5959">
        <w:rPr>
          <w:rFonts w:ascii="Arial" w:hAnsi="Arial" w:cs="Arial"/>
          <w:bCs/>
          <w:sz w:val="24"/>
          <w:szCs w:val="24"/>
        </w:rPr>
        <w:t>decisiones jurisdiccionales</w:t>
      </w:r>
      <w:r w:rsidR="00850BE3" w:rsidRPr="006F5959">
        <w:rPr>
          <w:rFonts w:ascii="Arial" w:hAnsi="Arial" w:cs="Arial"/>
          <w:bCs/>
          <w:sz w:val="24"/>
          <w:szCs w:val="24"/>
        </w:rPr>
        <w:t>.</w:t>
      </w:r>
      <w:r w:rsidR="00995CBF" w:rsidRPr="006F5959">
        <w:rPr>
          <w:rFonts w:ascii="Arial" w:hAnsi="Arial" w:cs="Arial"/>
          <w:bCs/>
          <w:sz w:val="24"/>
          <w:szCs w:val="24"/>
        </w:rPr>
        <w:t xml:space="preserve"> </w:t>
      </w:r>
    </w:p>
    <w:p w:rsidR="00F703D5" w:rsidRPr="0067544E" w:rsidRDefault="00F703D5" w:rsidP="006F5959">
      <w:pPr>
        <w:spacing w:after="0" w:line="240" w:lineRule="auto"/>
        <w:jc w:val="both"/>
        <w:rPr>
          <w:rFonts w:ascii="Arial" w:hAnsi="Arial" w:cs="Arial"/>
          <w:b/>
          <w:sz w:val="24"/>
          <w:szCs w:val="24"/>
        </w:rPr>
      </w:pPr>
    </w:p>
    <w:p w:rsidR="00C55782" w:rsidRPr="0067544E" w:rsidRDefault="00C55782" w:rsidP="006F5959">
      <w:pPr>
        <w:spacing w:after="0" w:line="240" w:lineRule="auto"/>
        <w:jc w:val="both"/>
        <w:rPr>
          <w:rFonts w:ascii="Arial" w:hAnsi="Arial" w:cs="Arial"/>
          <w:sz w:val="24"/>
          <w:szCs w:val="24"/>
        </w:rPr>
      </w:pPr>
    </w:p>
    <w:p w:rsidR="002C1C7F" w:rsidRPr="0067544E" w:rsidRDefault="002C1C7F" w:rsidP="006F5959">
      <w:pPr>
        <w:spacing w:after="0" w:line="240" w:lineRule="auto"/>
        <w:jc w:val="both"/>
        <w:rPr>
          <w:rFonts w:ascii="Arial" w:hAnsi="Arial" w:cs="Arial"/>
          <w:sz w:val="24"/>
          <w:szCs w:val="24"/>
        </w:rPr>
      </w:pPr>
    </w:p>
    <w:p w:rsidR="00487AE5" w:rsidRPr="006F5959" w:rsidRDefault="00487AE5" w:rsidP="006F5959">
      <w:pPr>
        <w:spacing w:after="0" w:line="240" w:lineRule="auto"/>
        <w:jc w:val="center"/>
        <w:rPr>
          <w:rFonts w:ascii="Arial" w:hAnsi="Arial" w:cs="Arial"/>
          <w:b/>
          <w:sz w:val="24"/>
          <w:szCs w:val="24"/>
          <w:lang w:val="en-US"/>
        </w:rPr>
      </w:pPr>
      <w:r w:rsidRPr="006F5959">
        <w:rPr>
          <w:rFonts w:ascii="Arial" w:hAnsi="Arial" w:cs="Arial"/>
          <w:b/>
          <w:sz w:val="24"/>
          <w:szCs w:val="24"/>
          <w:lang w:val="en-US"/>
        </w:rPr>
        <w:t>SUMMARY</w:t>
      </w:r>
    </w:p>
    <w:p w:rsidR="00864734" w:rsidRPr="006F5959" w:rsidRDefault="00864734" w:rsidP="006F5959">
      <w:pPr>
        <w:spacing w:after="0" w:line="240" w:lineRule="auto"/>
        <w:jc w:val="center"/>
        <w:rPr>
          <w:rFonts w:ascii="Arial" w:hAnsi="Arial" w:cs="Arial"/>
          <w:b/>
          <w:sz w:val="24"/>
          <w:szCs w:val="24"/>
          <w:lang w:val="en-US"/>
        </w:rPr>
      </w:pPr>
    </w:p>
    <w:p w:rsidR="00C71B96" w:rsidRPr="00545730" w:rsidRDefault="00C71B96" w:rsidP="006F5959">
      <w:pPr>
        <w:pStyle w:val="HTMLconformatoprevio"/>
        <w:shd w:val="clear" w:color="auto" w:fill="FFFFFF"/>
        <w:jc w:val="both"/>
        <w:rPr>
          <w:rFonts w:ascii="Arial" w:hAnsi="Arial" w:cs="Arial"/>
          <w:sz w:val="24"/>
          <w:szCs w:val="24"/>
          <w:lang w:val="en-US"/>
        </w:rPr>
      </w:pPr>
      <w:r w:rsidRPr="00545730">
        <w:rPr>
          <w:rFonts w:ascii="Arial" w:hAnsi="Arial" w:cs="Arial"/>
          <w:sz w:val="24"/>
          <w:szCs w:val="24"/>
          <w:lang w:val="en"/>
        </w:rPr>
        <w:t xml:space="preserve">The dissimilar nuances of the family problem in the case of the so-called family protection measures issued under the protection of Law 30364 -Law to prevent, punish and eradicate Violence against women and members of the family group- impose the use of a different family procedural tutelage that sends us to postulate their differentiation, identifying them, of an urgent nature and within it, of a singular nature, with a specific design of the path or procedural course to be applied for its expedition, within a context of due process and access to effective jurisdictional protection, </w:t>
      </w:r>
      <w:r w:rsidR="0067544E" w:rsidRPr="00545730">
        <w:rPr>
          <w:rFonts w:ascii="Arial" w:hAnsi="Arial" w:cs="Arial"/>
          <w:sz w:val="24"/>
          <w:szCs w:val="24"/>
          <w:lang w:val="en"/>
        </w:rPr>
        <w:t>that</w:t>
      </w:r>
      <w:r w:rsidRPr="00545730">
        <w:rPr>
          <w:rFonts w:ascii="Arial" w:hAnsi="Arial" w:cs="Arial"/>
          <w:sz w:val="24"/>
          <w:szCs w:val="24"/>
          <w:lang w:val="en"/>
        </w:rPr>
        <w:t xml:space="preserve"> allows unification </w:t>
      </w:r>
      <w:r w:rsidRPr="00545730">
        <w:rPr>
          <w:rFonts w:ascii="Arial" w:hAnsi="Arial" w:cs="Arial"/>
          <w:sz w:val="24"/>
          <w:szCs w:val="24"/>
          <w:lang w:val="en" w:eastAsia="en-US"/>
        </w:rPr>
        <w:t>of jurisdictional decisions</w:t>
      </w:r>
      <w:r w:rsidRPr="00545730">
        <w:rPr>
          <w:rFonts w:ascii="Arial" w:hAnsi="Arial" w:cs="Arial"/>
          <w:sz w:val="24"/>
          <w:szCs w:val="24"/>
          <w:lang w:val="en"/>
        </w:rPr>
        <w:t>.</w:t>
      </w:r>
    </w:p>
    <w:p w:rsidR="0067544E" w:rsidRPr="00545730" w:rsidRDefault="0067544E" w:rsidP="006754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lang w:val="en-US"/>
        </w:rPr>
      </w:pPr>
    </w:p>
    <w:p w:rsidR="00C71B96" w:rsidRPr="006F5959" w:rsidRDefault="00C71B96" w:rsidP="006F5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themeColor="text1"/>
          <w:sz w:val="24"/>
          <w:szCs w:val="24"/>
          <w:lang w:val="en-US" w:eastAsia="es-PE"/>
        </w:rPr>
      </w:pPr>
    </w:p>
    <w:p w:rsidR="00CE073C" w:rsidRDefault="00CE073C" w:rsidP="0067544E">
      <w:pPr>
        <w:spacing w:after="0" w:line="240" w:lineRule="auto"/>
        <w:jc w:val="both"/>
        <w:rPr>
          <w:rFonts w:ascii="Arial" w:hAnsi="Arial" w:cs="Arial"/>
          <w:sz w:val="24"/>
          <w:szCs w:val="24"/>
          <w:lang w:val="en-US"/>
        </w:rPr>
      </w:pPr>
    </w:p>
    <w:p w:rsidR="0067544E" w:rsidRPr="006F5959" w:rsidRDefault="0067544E" w:rsidP="0067544E">
      <w:pPr>
        <w:spacing w:after="0" w:line="240" w:lineRule="auto"/>
        <w:jc w:val="both"/>
        <w:rPr>
          <w:rFonts w:ascii="Arial" w:hAnsi="Arial" w:cs="Arial"/>
          <w:sz w:val="24"/>
          <w:szCs w:val="24"/>
          <w:lang w:val="en-US"/>
        </w:rPr>
      </w:pPr>
    </w:p>
    <w:p w:rsidR="00487AE5" w:rsidRPr="00545730" w:rsidRDefault="00487AE5" w:rsidP="0067544E">
      <w:pPr>
        <w:spacing w:after="0" w:line="240" w:lineRule="auto"/>
        <w:jc w:val="both"/>
        <w:rPr>
          <w:rFonts w:ascii="Arial" w:hAnsi="Arial" w:cs="Arial"/>
          <w:sz w:val="24"/>
          <w:szCs w:val="24"/>
        </w:rPr>
      </w:pPr>
      <w:r w:rsidRPr="00545730">
        <w:rPr>
          <w:rFonts w:ascii="Arial" w:hAnsi="Arial" w:cs="Arial"/>
          <w:b/>
          <w:sz w:val="24"/>
          <w:szCs w:val="24"/>
        </w:rPr>
        <w:t>Palabras Clave</w:t>
      </w:r>
      <w:r w:rsidRPr="00545730">
        <w:rPr>
          <w:rFonts w:ascii="Arial" w:hAnsi="Arial" w:cs="Arial"/>
          <w:sz w:val="24"/>
          <w:szCs w:val="24"/>
        </w:rPr>
        <w:t xml:space="preserve">: Tutela jurisdiccional efectiva, </w:t>
      </w:r>
      <w:r w:rsidR="00026C6E" w:rsidRPr="00545730">
        <w:rPr>
          <w:rFonts w:ascii="Arial" w:hAnsi="Arial" w:cs="Arial"/>
          <w:sz w:val="24"/>
          <w:szCs w:val="24"/>
        </w:rPr>
        <w:t>debido proceso,</w:t>
      </w:r>
      <w:r w:rsidR="00D70CE8" w:rsidRPr="00545730">
        <w:rPr>
          <w:rFonts w:ascii="Arial" w:hAnsi="Arial" w:cs="Arial"/>
          <w:sz w:val="24"/>
          <w:szCs w:val="24"/>
        </w:rPr>
        <w:t xml:space="preserve"> proceso </w:t>
      </w:r>
      <w:proofErr w:type="gramStart"/>
      <w:r w:rsidR="00D70CE8" w:rsidRPr="00545730">
        <w:rPr>
          <w:rFonts w:ascii="Arial" w:hAnsi="Arial" w:cs="Arial"/>
          <w:sz w:val="24"/>
          <w:szCs w:val="24"/>
        </w:rPr>
        <w:t xml:space="preserve">urgente, </w:t>
      </w:r>
      <w:r w:rsidR="00026C6E" w:rsidRPr="00545730">
        <w:rPr>
          <w:rFonts w:ascii="Arial" w:hAnsi="Arial" w:cs="Arial"/>
          <w:sz w:val="24"/>
          <w:szCs w:val="24"/>
        </w:rPr>
        <w:t xml:space="preserve"> </w:t>
      </w:r>
      <w:r w:rsidRPr="00545730">
        <w:rPr>
          <w:rFonts w:ascii="Arial" w:hAnsi="Arial" w:cs="Arial"/>
          <w:sz w:val="24"/>
          <w:szCs w:val="24"/>
        </w:rPr>
        <w:t>medidas</w:t>
      </w:r>
      <w:proofErr w:type="gramEnd"/>
      <w:r w:rsidRPr="00545730">
        <w:rPr>
          <w:rFonts w:ascii="Arial" w:hAnsi="Arial" w:cs="Arial"/>
          <w:sz w:val="24"/>
          <w:szCs w:val="24"/>
        </w:rPr>
        <w:t xml:space="preserve"> de protección,</w:t>
      </w:r>
      <w:r w:rsidR="00026C6E" w:rsidRPr="00545730">
        <w:rPr>
          <w:rFonts w:ascii="Arial" w:hAnsi="Arial" w:cs="Arial"/>
          <w:sz w:val="24"/>
          <w:szCs w:val="24"/>
        </w:rPr>
        <w:t xml:space="preserve"> medida </w:t>
      </w:r>
      <w:proofErr w:type="spellStart"/>
      <w:r w:rsidR="00026C6E" w:rsidRPr="00545730">
        <w:rPr>
          <w:rFonts w:ascii="Arial" w:hAnsi="Arial" w:cs="Arial"/>
          <w:sz w:val="24"/>
          <w:szCs w:val="24"/>
        </w:rPr>
        <w:t>autosatisfactiva</w:t>
      </w:r>
      <w:proofErr w:type="spellEnd"/>
      <w:r w:rsidR="00026C6E" w:rsidRPr="00545730">
        <w:rPr>
          <w:rFonts w:ascii="Arial" w:hAnsi="Arial" w:cs="Arial"/>
          <w:sz w:val="24"/>
          <w:szCs w:val="24"/>
        </w:rPr>
        <w:t xml:space="preserve"> singul</w:t>
      </w:r>
      <w:r w:rsidR="00995CBF" w:rsidRPr="00545730">
        <w:rPr>
          <w:rFonts w:ascii="Arial" w:hAnsi="Arial" w:cs="Arial"/>
          <w:sz w:val="24"/>
          <w:szCs w:val="24"/>
        </w:rPr>
        <w:t>ar, medida cautelar.</w:t>
      </w:r>
    </w:p>
    <w:p w:rsidR="00026C6E" w:rsidRPr="00545730" w:rsidRDefault="00487AE5" w:rsidP="0067544E">
      <w:pPr>
        <w:pStyle w:val="HTMLconformatoprevio"/>
        <w:shd w:val="clear" w:color="auto" w:fill="FFFFFF"/>
        <w:jc w:val="both"/>
        <w:rPr>
          <w:rFonts w:ascii="Arial" w:hAnsi="Arial" w:cs="Arial"/>
          <w:sz w:val="24"/>
          <w:szCs w:val="24"/>
          <w:lang w:val="en"/>
        </w:rPr>
      </w:pPr>
      <w:r w:rsidRPr="00545730">
        <w:rPr>
          <w:rFonts w:ascii="Arial" w:hAnsi="Arial" w:cs="Arial"/>
          <w:b/>
          <w:sz w:val="24"/>
          <w:szCs w:val="24"/>
          <w:lang w:val="en-US"/>
        </w:rPr>
        <w:t>Keyword:</w:t>
      </w:r>
      <w:r w:rsidRPr="00545730">
        <w:rPr>
          <w:rFonts w:ascii="Arial" w:hAnsi="Arial" w:cs="Arial"/>
          <w:sz w:val="24"/>
          <w:szCs w:val="24"/>
          <w:lang w:val="en-US"/>
        </w:rPr>
        <w:t xml:space="preserve">  </w:t>
      </w:r>
      <w:r w:rsidR="00026C6E" w:rsidRPr="00545730">
        <w:rPr>
          <w:rFonts w:ascii="Arial" w:hAnsi="Arial" w:cs="Arial"/>
          <w:sz w:val="24"/>
          <w:szCs w:val="24"/>
          <w:lang w:val="en-US" w:eastAsia="es-PE"/>
        </w:rPr>
        <w:t xml:space="preserve">Effective jurisdictional protection, due </w:t>
      </w:r>
      <w:proofErr w:type="gramStart"/>
      <w:r w:rsidR="00026C6E" w:rsidRPr="00545730">
        <w:rPr>
          <w:rFonts w:ascii="Arial" w:hAnsi="Arial" w:cs="Arial"/>
          <w:sz w:val="24"/>
          <w:szCs w:val="24"/>
          <w:lang w:val="en-US" w:eastAsia="es-PE"/>
        </w:rPr>
        <w:t>process,  urgent</w:t>
      </w:r>
      <w:proofErr w:type="gramEnd"/>
      <w:r w:rsidR="00026C6E" w:rsidRPr="00545730">
        <w:rPr>
          <w:rFonts w:ascii="Arial" w:hAnsi="Arial" w:cs="Arial"/>
          <w:sz w:val="24"/>
          <w:szCs w:val="24"/>
          <w:lang w:val="en-US" w:eastAsia="es-PE"/>
        </w:rPr>
        <w:t xml:space="preserve"> process, protective measures, </w:t>
      </w:r>
      <w:r w:rsidR="00995CBF" w:rsidRPr="00545730">
        <w:rPr>
          <w:rFonts w:ascii="Arial" w:hAnsi="Arial" w:cs="Arial"/>
          <w:sz w:val="24"/>
          <w:szCs w:val="24"/>
          <w:lang w:val="en-US" w:eastAsia="es-PE"/>
        </w:rPr>
        <w:t>unique self-satisfying,</w:t>
      </w:r>
      <w:r w:rsidR="00995CBF" w:rsidRPr="00545730">
        <w:rPr>
          <w:rFonts w:ascii="Arial" w:hAnsi="Arial" w:cs="Arial"/>
          <w:sz w:val="24"/>
          <w:szCs w:val="24"/>
          <w:lang w:val="en"/>
        </w:rPr>
        <w:t xml:space="preserve"> precautionary measure.</w:t>
      </w:r>
    </w:p>
    <w:p w:rsidR="002C1C7F" w:rsidRPr="00545730" w:rsidRDefault="002C1C7F" w:rsidP="006F5959">
      <w:pPr>
        <w:pStyle w:val="HTMLconformatoprevio"/>
        <w:shd w:val="clear" w:color="auto" w:fill="FFFFFF"/>
        <w:jc w:val="both"/>
        <w:rPr>
          <w:rFonts w:ascii="Arial" w:hAnsi="Arial" w:cs="Arial"/>
          <w:sz w:val="24"/>
          <w:szCs w:val="24"/>
          <w:lang w:val="en-US" w:eastAsia="es-PE"/>
        </w:rPr>
      </w:pPr>
    </w:p>
    <w:p w:rsidR="00026C6E" w:rsidRDefault="00026C6E" w:rsidP="006F5959">
      <w:pPr>
        <w:pStyle w:val="HTMLconformatoprevio"/>
        <w:shd w:val="clear" w:color="auto" w:fill="FFFFFF"/>
        <w:jc w:val="both"/>
        <w:rPr>
          <w:rFonts w:ascii="Arial" w:hAnsi="Arial" w:cs="Arial"/>
          <w:color w:val="212121"/>
          <w:sz w:val="24"/>
          <w:szCs w:val="24"/>
          <w:lang w:val="en-US" w:eastAsia="es-PE"/>
        </w:rPr>
      </w:pPr>
    </w:p>
    <w:p w:rsidR="00120B95" w:rsidRPr="006F5959" w:rsidRDefault="00120B95" w:rsidP="006F5959">
      <w:pPr>
        <w:pStyle w:val="HTMLconformatoprevio"/>
        <w:shd w:val="clear" w:color="auto" w:fill="FFFFFF"/>
        <w:jc w:val="both"/>
        <w:rPr>
          <w:rFonts w:ascii="Arial" w:hAnsi="Arial" w:cs="Arial"/>
          <w:color w:val="212121"/>
          <w:sz w:val="24"/>
          <w:szCs w:val="24"/>
          <w:lang w:val="en-US" w:eastAsia="es-PE"/>
        </w:rPr>
      </w:pPr>
    </w:p>
    <w:p w:rsidR="00487AE5" w:rsidRPr="006F5959" w:rsidRDefault="00487AE5" w:rsidP="006F5959">
      <w:pPr>
        <w:pStyle w:val="HTMLconformatoprevio"/>
        <w:shd w:val="clear" w:color="auto" w:fill="FFFFFF"/>
        <w:jc w:val="both"/>
        <w:rPr>
          <w:rFonts w:ascii="Arial" w:hAnsi="Arial" w:cs="Arial"/>
          <w:sz w:val="24"/>
          <w:szCs w:val="24"/>
          <w:lang w:val="en-US"/>
        </w:rPr>
      </w:pPr>
    </w:p>
    <w:p w:rsidR="00487AE5" w:rsidRPr="006F5959" w:rsidRDefault="00487AE5" w:rsidP="006F5959">
      <w:pPr>
        <w:spacing w:after="0" w:line="240" w:lineRule="auto"/>
        <w:jc w:val="center"/>
        <w:rPr>
          <w:rFonts w:ascii="Arial" w:hAnsi="Arial" w:cs="Arial"/>
          <w:b/>
          <w:sz w:val="24"/>
          <w:szCs w:val="24"/>
        </w:rPr>
      </w:pPr>
      <w:r w:rsidRPr="006F5959">
        <w:rPr>
          <w:rFonts w:ascii="Arial" w:hAnsi="Arial" w:cs="Arial"/>
          <w:b/>
          <w:sz w:val="24"/>
          <w:szCs w:val="24"/>
        </w:rPr>
        <w:lastRenderedPageBreak/>
        <w:t>SUMARIO:</w:t>
      </w:r>
    </w:p>
    <w:p w:rsidR="005631D0" w:rsidRPr="006F5959" w:rsidRDefault="005631D0" w:rsidP="006F5959">
      <w:pPr>
        <w:spacing w:after="0" w:line="240" w:lineRule="auto"/>
        <w:rPr>
          <w:rFonts w:ascii="Arial" w:hAnsi="Arial" w:cs="Arial"/>
          <w:color w:val="555555"/>
          <w:sz w:val="24"/>
          <w:szCs w:val="24"/>
        </w:rPr>
      </w:pPr>
    </w:p>
    <w:p w:rsidR="00487AE5" w:rsidRPr="006F5959" w:rsidRDefault="005631D0" w:rsidP="006F5959">
      <w:pPr>
        <w:spacing w:after="0" w:line="240" w:lineRule="auto"/>
        <w:jc w:val="both"/>
        <w:rPr>
          <w:rFonts w:ascii="Arial" w:hAnsi="Arial" w:cs="Arial"/>
          <w:sz w:val="24"/>
          <w:szCs w:val="24"/>
        </w:rPr>
      </w:pPr>
      <w:r w:rsidRPr="006F5959">
        <w:rPr>
          <w:rFonts w:ascii="Arial" w:hAnsi="Arial" w:cs="Arial"/>
          <w:sz w:val="24"/>
          <w:szCs w:val="24"/>
        </w:rPr>
        <w:t>1.- Introducción y Objetivo. 2.- Criterio para identificar el escenario a analizarse. 3.- Tutela Judicial Efectiva y Naturaleza de la petición que se afronta en violencia familiar según la ley 30364; 4.- Naturaleza de las Medidas de Protección en el ámbito de la Violencia Familiar. 5.- De las medidas de protección familiar como medidas autosatisfacías singulares. 6.- S</w:t>
      </w:r>
      <w:r w:rsidRPr="006F5959">
        <w:rPr>
          <w:rFonts w:ascii="Arial" w:hAnsi="Arial" w:cs="Arial"/>
          <w:bCs/>
          <w:sz w:val="24"/>
          <w:szCs w:val="24"/>
        </w:rPr>
        <w:t xml:space="preserve">obre el decurso procesal a aplicarse para la expedición de </w:t>
      </w:r>
      <w:proofErr w:type="gramStart"/>
      <w:r w:rsidRPr="006F5959">
        <w:rPr>
          <w:rFonts w:ascii="Arial" w:hAnsi="Arial" w:cs="Arial"/>
          <w:bCs/>
          <w:sz w:val="24"/>
          <w:szCs w:val="24"/>
        </w:rPr>
        <w:t>medidas  de</w:t>
      </w:r>
      <w:proofErr w:type="gramEnd"/>
      <w:r w:rsidRPr="006F5959">
        <w:rPr>
          <w:rFonts w:ascii="Arial" w:hAnsi="Arial" w:cs="Arial"/>
          <w:bCs/>
          <w:sz w:val="24"/>
          <w:szCs w:val="24"/>
        </w:rPr>
        <w:t xml:space="preserve">  </w:t>
      </w:r>
      <w:r w:rsidR="00D70CE8" w:rsidRPr="006F5959">
        <w:rPr>
          <w:rFonts w:ascii="Arial" w:hAnsi="Arial" w:cs="Arial"/>
          <w:bCs/>
          <w:sz w:val="24"/>
          <w:szCs w:val="24"/>
        </w:rPr>
        <w:t>Protección</w:t>
      </w:r>
      <w:r w:rsidRPr="006F5959">
        <w:rPr>
          <w:rFonts w:ascii="Arial" w:hAnsi="Arial" w:cs="Arial"/>
          <w:bCs/>
          <w:sz w:val="24"/>
          <w:szCs w:val="24"/>
        </w:rPr>
        <w:t xml:space="preserve"> Familiar dentro de un contexto de acceso  a la tutela jurisdiccional efectiva y debido proceso</w:t>
      </w:r>
      <w:r w:rsidR="001D3E87" w:rsidRPr="006F5959">
        <w:rPr>
          <w:rFonts w:ascii="Arial" w:hAnsi="Arial" w:cs="Arial"/>
          <w:sz w:val="24"/>
          <w:szCs w:val="24"/>
        </w:rPr>
        <w:t xml:space="preserve">. </w:t>
      </w:r>
      <w:r w:rsidRPr="006F5959">
        <w:rPr>
          <w:rFonts w:ascii="Arial" w:hAnsi="Arial" w:cs="Arial"/>
          <w:sz w:val="24"/>
          <w:szCs w:val="24"/>
        </w:rPr>
        <w:t>7</w:t>
      </w:r>
      <w:r w:rsidR="001D3E87" w:rsidRPr="006F5959">
        <w:rPr>
          <w:rFonts w:ascii="Arial" w:hAnsi="Arial" w:cs="Arial"/>
          <w:sz w:val="24"/>
          <w:szCs w:val="24"/>
        </w:rPr>
        <w:t>.-</w:t>
      </w:r>
      <w:r w:rsidR="00EF7F4D" w:rsidRPr="006F5959">
        <w:rPr>
          <w:rFonts w:ascii="Arial" w:hAnsi="Arial" w:cs="Arial"/>
          <w:sz w:val="24"/>
          <w:szCs w:val="24"/>
        </w:rPr>
        <w:t xml:space="preserve"> Conclusiones</w:t>
      </w:r>
      <w:r w:rsidRPr="006F5959">
        <w:rPr>
          <w:rFonts w:ascii="Arial" w:hAnsi="Arial" w:cs="Arial"/>
          <w:sz w:val="24"/>
          <w:szCs w:val="24"/>
        </w:rPr>
        <w:t xml:space="preserve"> y </w:t>
      </w:r>
      <w:r w:rsidR="00487AE5" w:rsidRPr="006F5959">
        <w:rPr>
          <w:rFonts w:ascii="Arial" w:hAnsi="Arial" w:cs="Arial"/>
          <w:sz w:val="24"/>
          <w:szCs w:val="24"/>
        </w:rPr>
        <w:t xml:space="preserve">Sugerencias. </w:t>
      </w:r>
    </w:p>
    <w:p w:rsidR="00EF7F4D" w:rsidRPr="006F5959" w:rsidRDefault="00EF7F4D" w:rsidP="006F5959">
      <w:pPr>
        <w:spacing w:after="0" w:line="240" w:lineRule="auto"/>
        <w:jc w:val="both"/>
        <w:rPr>
          <w:rFonts w:ascii="Arial" w:hAnsi="Arial" w:cs="Arial"/>
          <w:sz w:val="24"/>
          <w:szCs w:val="24"/>
        </w:rPr>
      </w:pPr>
    </w:p>
    <w:p w:rsidR="00EF7F4D" w:rsidRPr="006F5959" w:rsidRDefault="00EF7F4D" w:rsidP="006F5959">
      <w:pPr>
        <w:spacing w:after="0" w:line="240" w:lineRule="auto"/>
        <w:jc w:val="both"/>
        <w:rPr>
          <w:rFonts w:ascii="Arial" w:hAnsi="Arial" w:cs="Arial"/>
          <w:sz w:val="24"/>
          <w:szCs w:val="24"/>
        </w:rPr>
      </w:pPr>
    </w:p>
    <w:p w:rsidR="00487AE5" w:rsidRPr="006F5959" w:rsidRDefault="00487AE5" w:rsidP="006F5959">
      <w:pPr>
        <w:spacing w:after="0" w:line="240" w:lineRule="auto"/>
        <w:jc w:val="both"/>
        <w:rPr>
          <w:rFonts w:ascii="Arial" w:hAnsi="Arial" w:cs="Arial"/>
          <w:sz w:val="24"/>
          <w:szCs w:val="24"/>
        </w:rPr>
      </w:pPr>
    </w:p>
    <w:p w:rsidR="00487AE5" w:rsidRPr="006F5959" w:rsidRDefault="00487AE5" w:rsidP="006F5959">
      <w:pPr>
        <w:spacing w:after="0" w:line="240" w:lineRule="auto"/>
        <w:jc w:val="both"/>
        <w:rPr>
          <w:rFonts w:ascii="Arial" w:hAnsi="Arial" w:cs="Arial"/>
          <w:b/>
          <w:sz w:val="24"/>
          <w:szCs w:val="24"/>
        </w:rPr>
      </w:pPr>
      <w:r w:rsidRPr="006F5959">
        <w:rPr>
          <w:rFonts w:ascii="Arial" w:hAnsi="Arial" w:cs="Arial"/>
          <w:b/>
          <w:sz w:val="24"/>
          <w:szCs w:val="24"/>
        </w:rPr>
        <w:t>1.- INTRODUCCION</w:t>
      </w:r>
      <w:r w:rsidR="00C55782" w:rsidRPr="006F5959">
        <w:rPr>
          <w:rFonts w:ascii="Arial" w:hAnsi="Arial" w:cs="Arial"/>
          <w:b/>
          <w:sz w:val="24"/>
          <w:szCs w:val="24"/>
        </w:rPr>
        <w:t xml:space="preserve"> Y OBJETIVO:</w:t>
      </w:r>
    </w:p>
    <w:p w:rsidR="00864734" w:rsidRPr="006F5959" w:rsidRDefault="00C55782" w:rsidP="006F5959">
      <w:pPr>
        <w:spacing w:after="0" w:line="240" w:lineRule="auto"/>
        <w:jc w:val="both"/>
        <w:rPr>
          <w:rFonts w:ascii="Arial" w:hAnsi="Arial" w:cs="Arial"/>
          <w:sz w:val="24"/>
          <w:szCs w:val="24"/>
        </w:rPr>
      </w:pPr>
      <w:r w:rsidRPr="006F5959">
        <w:rPr>
          <w:rFonts w:ascii="Arial" w:hAnsi="Arial" w:cs="Arial"/>
          <w:bCs/>
          <w:sz w:val="24"/>
          <w:szCs w:val="24"/>
        </w:rPr>
        <w:t>La vigencia de la ley 30364</w:t>
      </w:r>
      <w:r w:rsidR="00AE2031" w:rsidRPr="006F5959">
        <w:rPr>
          <w:rFonts w:ascii="Arial" w:hAnsi="Arial" w:cs="Arial"/>
          <w:bCs/>
          <w:sz w:val="24"/>
          <w:szCs w:val="24"/>
        </w:rPr>
        <w:t xml:space="preserve"> –Ley para </w:t>
      </w:r>
      <w:r w:rsidR="00AE2031" w:rsidRPr="006F5959">
        <w:rPr>
          <w:rFonts w:ascii="Arial" w:hAnsi="Arial" w:cs="Arial"/>
          <w:sz w:val="24"/>
          <w:szCs w:val="24"/>
        </w:rPr>
        <w:t xml:space="preserve">prevenir, sancionar y erradicar la Violencia contra las mujeres  y los  integrantes del grupo familiar- ha  puesto sobre  el tapete una  multiplicidad de temas de  estudio en el ámbito jurídico procesal familiar, </w:t>
      </w:r>
      <w:r w:rsidR="007D2A4B" w:rsidRPr="006F5959">
        <w:rPr>
          <w:rFonts w:ascii="Arial" w:hAnsi="Arial" w:cs="Arial"/>
          <w:sz w:val="24"/>
          <w:szCs w:val="24"/>
        </w:rPr>
        <w:t>uno de ellos:</w:t>
      </w:r>
      <w:r w:rsidR="00026C6E" w:rsidRPr="006F5959">
        <w:rPr>
          <w:rFonts w:ascii="Arial" w:hAnsi="Arial" w:cs="Arial"/>
          <w:sz w:val="24"/>
          <w:szCs w:val="24"/>
        </w:rPr>
        <w:t xml:space="preserve"> </w:t>
      </w:r>
      <w:r w:rsidR="00E51F9C" w:rsidRPr="006F5959">
        <w:rPr>
          <w:rFonts w:ascii="Arial" w:hAnsi="Arial" w:cs="Arial"/>
          <w:sz w:val="24"/>
          <w:szCs w:val="24"/>
        </w:rPr>
        <w:t xml:space="preserve">a) </w:t>
      </w:r>
      <w:r w:rsidR="007D2A4B" w:rsidRPr="006F5959">
        <w:rPr>
          <w:rFonts w:ascii="Arial" w:hAnsi="Arial" w:cs="Arial"/>
          <w:sz w:val="24"/>
          <w:szCs w:val="24"/>
        </w:rPr>
        <w:t xml:space="preserve">la naturaleza, </w:t>
      </w:r>
      <w:r w:rsidR="00AE2031" w:rsidRPr="006F5959">
        <w:rPr>
          <w:rFonts w:ascii="Arial" w:hAnsi="Arial" w:cs="Arial"/>
          <w:sz w:val="24"/>
          <w:szCs w:val="24"/>
        </w:rPr>
        <w:t xml:space="preserve">marco y alcances de las llamadas  medidas de protección </w:t>
      </w:r>
      <w:r w:rsidR="007D451E" w:rsidRPr="006F5959">
        <w:rPr>
          <w:rFonts w:ascii="Arial" w:hAnsi="Arial" w:cs="Arial"/>
          <w:sz w:val="24"/>
          <w:szCs w:val="24"/>
        </w:rPr>
        <w:t xml:space="preserve"> que podrían </w:t>
      </w:r>
      <w:r w:rsidR="007D2A4B" w:rsidRPr="006F5959">
        <w:rPr>
          <w:rFonts w:ascii="Arial" w:hAnsi="Arial" w:cs="Arial"/>
          <w:sz w:val="24"/>
          <w:szCs w:val="24"/>
        </w:rPr>
        <w:t xml:space="preserve">dictarse </w:t>
      </w:r>
      <w:r w:rsidR="00AE2031" w:rsidRPr="006F5959">
        <w:rPr>
          <w:rFonts w:ascii="Arial" w:hAnsi="Arial" w:cs="Arial"/>
          <w:sz w:val="24"/>
          <w:szCs w:val="24"/>
        </w:rPr>
        <w:t xml:space="preserve">y </w:t>
      </w:r>
      <w:r w:rsidR="00E51F9C" w:rsidRPr="006F5959">
        <w:rPr>
          <w:rFonts w:ascii="Arial" w:hAnsi="Arial" w:cs="Arial"/>
          <w:sz w:val="24"/>
          <w:szCs w:val="24"/>
        </w:rPr>
        <w:t xml:space="preserve">b) </w:t>
      </w:r>
      <w:r w:rsidR="00AE2031" w:rsidRPr="006F5959">
        <w:rPr>
          <w:rFonts w:ascii="Arial" w:hAnsi="Arial" w:cs="Arial"/>
          <w:sz w:val="24"/>
          <w:szCs w:val="24"/>
        </w:rPr>
        <w:t>específicamente</w:t>
      </w:r>
      <w:r w:rsidR="00026C6E" w:rsidRPr="006F5959">
        <w:rPr>
          <w:rFonts w:ascii="Arial" w:hAnsi="Arial" w:cs="Arial"/>
          <w:sz w:val="24"/>
          <w:szCs w:val="24"/>
        </w:rPr>
        <w:t xml:space="preserve"> </w:t>
      </w:r>
      <w:r w:rsidR="00AE2031" w:rsidRPr="006F5959">
        <w:rPr>
          <w:rFonts w:ascii="Arial" w:hAnsi="Arial" w:cs="Arial"/>
          <w:bCs/>
          <w:sz w:val="24"/>
          <w:szCs w:val="24"/>
        </w:rPr>
        <w:t>sobre el camino o decurso procesal a aplicarse  para su expedición</w:t>
      </w:r>
      <w:r w:rsidR="00D23A76" w:rsidRPr="006F5959">
        <w:rPr>
          <w:rFonts w:ascii="Arial" w:hAnsi="Arial" w:cs="Arial"/>
          <w:bCs/>
          <w:sz w:val="24"/>
          <w:szCs w:val="24"/>
        </w:rPr>
        <w:t>, dentro de un contexto de debido proceso y acceso  a la tutela jurisdiccional efectiva</w:t>
      </w:r>
      <w:r w:rsidR="00AE2031" w:rsidRPr="006F5959">
        <w:rPr>
          <w:rFonts w:ascii="Arial" w:hAnsi="Arial" w:cs="Arial"/>
          <w:bCs/>
          <w:sz w:val="24"/>
          <w:szCs w:val="24"/>
        </w:rPr>
        <w:t xml:space="preserve">. </w:t>
      </w:r>
      <w:r w:rsidR="007D2A4B" w:rsidRPr="006F5959">
        <w:rPr>
          <w:rFonts w:ascii="Arial" w:hAnsi="Arial" w:cs="Arial"/>
          <w:bCs/>
          <w:sz w:val="24"/>
          <w:szCs w:val="24"/>
        </w:rPr>
        <w:t>Nuestro objetivo es</w:t>
      </w:r>
      <w:r w:rsidR="00FA11DC" w:rsidRPr="006F5959">
        <w:rPr>
          <w:rFonts w:ascii="Arial" w:hAnsi="Arial" w:cs="Arial"/>
          <w:bCs/>
          <w:sz w:val="24"/>
          <w:szCs w:val="24"/>
        </w:rPr>
        <w:t>, frente a la fuerte diversidad de criterios jurisdiccionales,</w:t>
      </w:r>
      <w:r w:rsidR="007D2A4B" w:rsidRPr="006F5959">
        <w:rPr>
          <w:rFonts w:ascii="Arial" w:hAnsi="Arial" w:cs="Arial"/>
          <w:bCs/>
          <w:sz w:val="24"/>
          <w:szCs w:val="24"/>
        </w:rPr>
        <w:t xml:space="preserve"> </w:t>
      </w:r>
      <w:proofErr w:type="gramStart"/>
      <w:r w:rsidR="007D2A4B" w:rsidRPr="006F5959">
        <w:rPr>
          <w:rFonts w:ascii="Arial" w:hAnsi="Arial" w:cs="Arial"/>
          <w:bCs/>
          <w:sz w:val="24"/>
          <w:szCs w:val="24"/>
        </w:rPr>
        <w:t>dar  respuesta</w:t>
      </w:r>
      <w:proofErr w:type="gramEnd"/>
      <w:r w:rsidR="007D2A4B" w:rsidRPr="006F5959">
        <w:rPr>
          <w:rFonts w:ascii="Arial" w:hAnsi="Arial" w:cs="Arial"/>
          <w:bCs/>
          <w:sz w:val="24"/>
          <w:szCs w:val="24"/>
        </w:rPr>
        <w:t xml:space="preserve"> a ello</w:t>
      </w:r>
      <w:r w:rsidR="00864734" w:rsidRPr="006F5959">
        <w:rPr>
          <w:rFonts w:ascii="Arial" w:hAnsi="Arial" w:cs="Arial"/>
          <w:sz w:val="24"/>
          <w:szCs w:val="24"/>
        </w:rPr>
        <w:t>.</w:t>
      </w:r>
    </w:p>
    <w:p w:rsidR="00864734" w:rsidRPr="006F5959" w:rsidRDefault="00864734" w:rsidP="006F5959">
      <w:pPr>
        <w:spacing w:after="0" w:line="240" w:lineRule="auto"/>
        <w:jc w:val="both"/>
        <w:rPr>
          <w:rFonts w:ascii="Arial" w:hAnsi="Arial" w:cs="Arial"/>
          <w:sz w:val="24"/>
          <w:szCs w:val="24"/>
        </w:rPr>
      </w:pPr>
    </w:p>
    <w:p w:rsidR="006F5959" w:rsidRPr="006F5959" w:rsidRDefault="006F5959" w:rsidP="006F5959">
      <w:pPr>
        <w:spacing w:after="0" w:line="240" w:lineRule="auto"/>
        <w:jc w:val="both"/>
        <w:rPr>
          <w:rFonts w:ascii="Arial" w:hAnsi="Arial" w:cs="Arial"/>
          <w:b/>
          <w:sz w:val="24"/>
          <w:szCs w:val="24"/>
        </w:rPr>
      </w:pPr>
    </w:p>
    <w:p w:rsidR="00864734" w:rsidRPr="006F5959" w:rsidRDefault="00864734" w:rsidP="006F5959">
      <w:pPr>
        <w:spacing w:after="0" w:line="240" w:lineRule="auto"/>
        <w:jc w:val="both"/>
        <w:rPr>
          <w:rFonts w:ascii="Arial" w:hAnsi="Arial" w:cs="Arial"/>
          <w:b/>
          <w:sz w:val="24"/>
          <w:szCs w:val="24"/>
        </w:rPr>
      </w:pPr>
      <w:r w:rsidRPr="006F5959">
        <w:rPr>
          <w:rFonts w:ascii="Arial" w:hAnsi="Arial" w:cs="Arial"/>
          <w:b/>
          <w:sz w:val="24"/>
          <w:szCs w:val="24"/>
        </w:rPr>
        <w:t>2.- CRITERIO PARA IDENTIFICAR EL ESCENARIO A ANALIZARSE</w:t>
      </w:r>
    </w:p>
    <w:p w:rsidR="007873E7" w:rsidRPr="006F5959" w:rsidRDefault="00864734" w:rsidP="006F5959">
      <w:pPr>
        <w:spacing w:after="0" w:line="240" w:lineRule="auto"/>
        <w:jc w:val="both"/>
        <w:rPr>
          <w:rFonts w:ascii="Arial" w:hAnsi="Arial" w:cs="Arial"/>
          <w:sz w:val="24"/>
          <w:szCs w:val="24"/>
        </w:rPr>
      </w:pPr>
      <w:r w:rsidRPr="006F5959">
        <w:rPr>
          <w:rFonts w:ascii="Arial" w:hAnsi="Arial" w:cs="Arial"/>
          <w:sz w:val="24"/>
          <w:szCs w:val="24"/>
        </w:rPr>
        <w:t xml:space="preserve">Partiremos que todo operador jurídico </w:t>
      </w:r>
      <w:r w:rsidR="00CA7E3F" w:rsidRPr="006F5959">
        <w:rPr>
          <w:rFonts w:ascii="Arial" w:hAnsi="Arial" w:cs="Arial"/>
          <w:sz w:val="24"/>
          <w:szCs w:val="24"/>
        </w:rPr>
        <w:t>tiene</w:t>
      </w:r>
      <w:r w:rsidRPr="006F5959">
        <w:rPr>
          <w:rFonts w:ascii="Arial" w:hAnsi="Arial" w:cs="Arial"/>
          <w:sz w:val="24"/>
          <w:szCs w:val="24"/>
        </w:rPr>
        <w:t xml:space="preserve"> pleno y claro conocimiento</w:t>
      </w:r>
      <w:r w:rsidR="00F703D5" w:rsidRPr="006F5959">
        <w:rPr>
          <w:rFonts w:ascii="Arial" w:hAnsi="Arial" w:cs="Arial"/>
          <w:sz w:val="24"/>
          <w:szCs w:val="24"/>
        </w:rPr>
        <w:t xml:space="preserve"> de</w:t>
      </w:r>
      <w:r w:rsidRPr="006F5959">
        <w:rPr>
          <w:rFonts w:ascii="Arial" w:hAnsi="Arial" w:cs="Arial"/>
          <w:sz w:val="24"/>
          <w:szCs w:val="24"/>
        </w:rPr>
        <w:t xml:space="preserve"> la </w:t>
      </w:r>
      <w:proofErr w:type="gramStart"/>
      <w:r w:rsidRPr="006F5959">
        <w:rPr>
          <w:rFonts w:ascii="Arial" w:hAnsi="Arial" w:cs="Arial"/>
          <w:sz w:val="24"/>
          <w:szCs w:val="24"/>
        </w:rPr>
        <w:t>normativa  sustancial</w:t>
      </w:r>
      <w:proofErr w:type="gramEnd"/>
      <w:r w:rsidRPr="006F5959">
        <w:rPr>
          <w:rFonts w:ascii="Arial" w:hAnsi="Arial" w:cs="Arial"/>
          <w:sz w:val="24"/>
          <w:szCs w:val="24"/>
        </w:rPr>
        <w:t xml:space="preserve"> de  orden nacional e  internacional  que es aplicable</w:t>
      </w:r>
      <w:r w:rsidR="00F703D5" w:rsidRPr="006F5959">
        <w:rPr>
          <w:rFonts w:ascii="Arial" w:hAnsi="Arial" w:cs="Arial"/>
          <w:sz w:val="24"/>
          <w:szCs w:val="24"/>
        </w:rPr>
        <w:t xml:space="preserve"> a la violencia familiar</w:t>
      </w:r>
      <w:r w:rsidRPr="006F5959">
        <w:rPr>
          <w:rFonts w:ascii="Arial" w:hAnsi="Arial" w:cs="Arial"/>
          <w:sz w:val="24"/>
          <w:szCs w:val="24"/>
        </w:rPr>
        <w:t xml:space="preserve"> y que entre otros, son  la Convención Americana  de Derechos Humanos, Convención  </w:t>
      </w:r>
      <w:proofErr w:type="spellStart"/>
      <w:r w:rsidRPr="006F5959">
        <w:rPr>
          <w:rFonts w:ascii="Arial" w:hAnsi="Arial" w:cs="Arial"/>
          <w:sz w:val="24"/>
          <w:szCs w:val="24"/>
        </w:rPr>
        <w:t>Belen</w:t>
      </w:r>
      <w:proofErr w:type="spellEnd"/>
      <w:r w:rsidRPr="006F5959">
        <w:rPr>
          <w:rFonts w:ascii="Arial" w:hAnsi="Arial" w:cs="Arial"/>
          <w:sz w:val="24"/>
          <w:szCs w:val="24"/>
        </w:rPr>
        <w:t xml:space="preserve"> do para,  ley 30364, su reglam</w:t>
      </w:r>
      <w:r w:rsidR="00F703D5" w:rsidRPr="006F5959">
        <w:rPr>
          <w:rFonts w:ascii="Arial" w:hAnsi="Arial" w:cs="Arial"/>
          <w:sz w:val="24"/>
          <w:szCs w:val="24"/>
        </w:rPr>
        <w:t>ento,  100 reglas de  Brasilia</w:t>
      </w:r>
      <w:r w:rsidRPr="006F5959">
        <w:rPr>
          <w:rFonts w:ascii="Arial" w:hAnsi="Arial" w:cs="Arial"/>
          <w:sz w:val="24"/>
          <w:szCs w:val="24"/>
        </w:rPr>
        <w:t xml:space="preserve">.  Pero entendemos que  responder  a </w:t>
      </w:r>
      <w:r w:rsidR="007873E7" w:rsidRPr="006F5959">
        <w:rPr>
          <w:rFonts w:ascii="Arial" w:hAnsi="Arial" w:cs="Arial"/>
          <w:sz w:val="24"/>
          <w:szCs w:val="24"/>
        </w:rPr>
        <w:t>cuál</w:t>
      </w:r>
      <w:r w:rsidRPr="006F5959">
        <w:rPr>
          <w:rFonts w:ascii="Arial" w:hAnsi="Arial" w:cs="Arial"/>
          <w:sz w:val="24"/>
          <w:szCs w:val="24"/>
        </w:rPr>
        <w:t xml:space="preserve"> es la naturaleza, marco y alcances de  una</w:t>
      </w:r>
      <w:r w:rsidR="0097449B" w:rsidRPr="006F5959">
        <w:rPr>
          <w:rFonts w:ascii="Arial" w:hAnsi="Arial" w:cs="Arial"/>
          <w:sz w:val="24"/>
          <w:szCs w:val="24"/>
        </w:rPr>
        <w:t xml:space="preserve"> medida</w:t>
      </w:r>
      <w:r w:rsidRPr="006F5959">
        <w:rPr>
          <w:rFonts w:ascii="Arial" w:hAnsi="Arial" w:cs="Arial"/>
          <w:sz w:val="24"/>
          <w:szCs w:val="24"/>
        </w:rPr>
        <w:t xml:space="preserve"> de protección</w:t>
      </w:r>
      <w:r w:rsidR="0097449B" w:rsidRPr="006F5959">
        <w:rPr>
          <w:rFonts w:ascii="Arial" w:hAnsi="Arial" w:cs="Arial"/>
          <w:sz w:val="24"/>
          <w:szCs w:val="24"/>
        </w:rPr>
        <w:t xml:space="preserve"> familiar frente a la violencia familiar</w:t>
      </w:r>
      <w:r w:rsidRPr="006F5959">
        <w:rPr>
          <w:rFonts w:ascii="Arial" w:hAnsi="Arial" w:cs="Arial"/>
          <w:sz w:val="24"/>
          <w:szCs w:val="24"/>
        </w:rPr>
        <w:t xml:space="preserve">, no solo es hablar norma sustancial </w:t>
      </w:r>
      <w:r w:rsidR="007873E7" w:rsidRPr="006F5959">
        <w:rPr>
          <w:rFonts w:ascii="Arial" w:hAnsi="Arial" w:cs="Arial"/>
          <w:sz w:val="24"/>
          <w:szCs w:val="24"/>
          <w:lang w:val="es-ES"/>
        </w:rPr>
        <w:t xml:space="preserve">referida a las disposiciones que contemplan y reconocen derechos subjetivos, tanto, en el nivel legal y constitucional como son entre otros el Código Civil, Código de los Niños y Adolescentes, Convenciones  internacionales, etc., </w:t>
      </w:r>
      <w:r w:rsidRPr="006F5959">
        <w:rPr>
          <w:rFonts w:ascii="Arial" w:hAnsi="Arial" w:cs="Arial"/>
          <w:sz w:val="24"/>
          <w:szCs w:val="24"/>
        </w:rPr>
        <w:t>porque tenemos clara su existencia como</w:t>
      </w:r>
      <w:r w:rsidR="00CA7E3F" w:rsidRPr="006F5959">
        <w:rPr>
          <w:rFonts w:ascii="Arial" w:hAnsi="Arial" w:cs="Arial"/>
          <w:sz w:val="24"/>
          <w:szCs w:val="24"/>
        </w:rPr>
        <w:t xml:space="preserve"> sus</w:t>
      </w:r>
      <w:r w:rsidRPr="006F5959">
        <w:rPr>
          <w:rFonts w:ascii="Arial" w:hAnsi="Arial" w:cs="Arial"/>
          <w:sz w:val="24"/>
          <w:szCs w:val="24"/>
        </w:rPr>
        <w:t xml:space="preserve"> fines que </w:t>
      </w:r>
      <w:r w:rsidR="00CA7E3F" w:rsidRPr="006F5959">
        <w:rPr>
          <w:rFonts w:ascii="Arial" w:hAnsi="Arial" w:cs="Arial"/>
          <w:sz w:val="24"/>
          <w:szCs w:val="24"/>
        </w:rPr>
        <w:t>son</w:t>
      </w:r>
      <w:r w:rsidRPr="006F5959">
        <w:rPr>
          <w:rFonts w:ascii="Arial" w:hAnsi="Arial" w:cs="Arial"/>
          <w:sz w:val="24"/>
          <w:szCs w:val="24"/>
        </w:rPr>
        <w:t xml:space="preserve"> la d</w:t>
      </w:r>
      <w:r w:rsidR="00CA7E3F" w:rsidRPr="006F5959">
        <w:rPr>
          <w:rFonts w:ascii="Arial" w:hAnsi="Arial" w:cs="Arial"/>
          <w:sz w:val="24"/>
          <w:szCs w:val="24"/>
        </w:rPr>
        <w:t xml:space="preserve">efensa de los derechos humanos y </w:t>
      </w:r>
      <w:r w:rsidR="0097449B" w:rsidRPr="006F5959">
        <w:rPr>
          <w:rFonts w:ascii="Arial" w:hAnsi="Arial" w:cs="Arial"/>
          <w:sz w:val="24"/>
          <w:szCs w:val="24"/>
        </w:rPr>
        <w:t xml:space="preserve">el </w:t>
      </w:r>
      <w:r w:rsidRPr="006F5959">
        <w:rPr>
          <w:rFonts w:ascii="Arial" w:hAnsi="Arial" w:cs="Arial"/>
          <w:sz w:val="24"/>
          <w:szCs w:val="24"/>
        </w:rPr>
        <w:t xml:space="preserve"> compromiso </w:t>
      </w:r>
      <w:r w:rsidR="0097449B" w:rsidRPr="006F5959">
        <w:rPr>
          <w:rFonts w:ascii="Arial" w:hAnsi="Arial" w:cs="Arial"/>
          <w:sz w:val="24"/>
          <w:szCs w:val="24"/>
        </w:rPr>
        <w:t xml:space="preserve"> permanente del Estado Peruano de prevenir, erradicar y sancionar toda  forma de violencia  producida  en el ámbito  </w:t>
      </w:r>
      <w:r w:rsidR="00CA7E3F" w:rsidRPr="006F5959">
        <w:rPr>
          <w:rFonts w:ascii="Arial" w:hAnsi="Arial" w:cs="Arial"/>
          <w:sz w:val="24"/>
          <w:szCs w:val="24"/>
        </w:rPr>
        <w:t>público</w:t>
      </w:r>
      <w:r w:rsidR="0097449B" w:rsidRPr="006F5959">
        <w:rPr>
          <w:rFonts w:ascii="Arial" w:hAnsi="Arial" w:cs="Arial"/>
          <w:sz w:val="24"/>
          <w:szCs w:val="24"/>
        </w:rPr>
        <w:t xml:space="preserve"> o privado.</w:t>
      </w:r>
      <w:r w:rsidR="00CA7E3F" w:rsidRPr="006F5959">
        <w:rPr>
          <w:rFonts w:ascii="Arial" w:hAnsi="Arial" w:cs="Arial"/>
          <w:sz w:val="24"/>
          <w:szCs w:val="24"/>
        </w:rPr>
        <w:t xml:space="preserve"> Por ello</w:t>
      </w:r>
      <w:r w:rsidR="001F5D98">
        <w:rPr>
          <w:rFonts w:ascii="Arial" w:hAnsi="Arial" w:cs="Arial"/>
          <w:sz w:val="24"/>
          <w:szCs w:val="24"/>
        </w:rPr>
        <w:t xml:space="preserve">, </w:t>
      </w:r>
      <w:r w:rsidRPr="006F5959">
        <w:rPr>
          <w:rFonts w:ascii="Arial" w:hAnsi="Arial" w:cs="Arial"/>
          <w:sz w:val="24"/>
          <w:szCs w:val="24"/>
        </w:rPr>
        <w:t xml:space="preserve">si partimos de un enfoque </w:t>
      </w:r>
      <w:proofErr w:type="gramStart"/>
      <w:r w:rsidRPr="006F5959">
        <w:rPr>
          <w:rFonts w:ascii="Arial" w:hAnsi="Arial" w:cs="Arial"/>
          <w:sz w:val="24"/>
          <w:szCs w:val="24"/>
        </w:rPr>
        <w:t>netamente  sustancial</w:t>
      </w:r>
      <w:proofErr w:type="gramEnd"/>
      <w:r w:rsidRPr="006F5959">
        <w:rPr>
          <w:rFonts w:ascii="Arial" w:hAnsi="Arial" w:cs="Arial"/>
          <w:sz w:val="24"/>
          <w:szCs w:val="24"/>
        </w:rPr>
        <w:t>,</w:t>
      </w:r>
      <w:r w:rsidR="00CA7E3F" w:rsidRPr="006F5959">
        <w:rPr>
          <w:rFonts w:ascii="Arial" w:hAnsi="Arial" w:cs="Arial"/>
          <w:sz w:val="24"/>
          <w:szCs w:val="24"/>
        </w:rPr>
        <w:t xml:space="preserve"> </w:t>
      </w:r>
      <w:r w:rsidRPr="006F5959">
        <w:rPr>
          <w:rFonts w:ascii="Arial" w:hAnsi="Arial" w:cs="Arial"/>
          <w:sz w:val="24"/>
          <w:szCs w:val="24"/>
        </w:rPr>
        <w:t>podremos encontrar un sin número de invocaciones de dichas normas y su articulado que  con mayor o menor medida podrán servir de</w:t>
      </w:r>
      <w:r w:rsidR="00CA7E3F" w:rsidRPr="006F5959">
        <w:rPr>
          <w:rFonts w:ascii="Arial" w:hAnsi="Arial" w:cs="Arial"/>
          <w:sz w:val="24"/>
          <w:szCs w:val="24"/>
        </w:rPr>
        <w:t xml:space="preserve">  sustento a una postura  u otra, pero, estimamos, </w:t>
      </w:r>
      <w:r w:rsidRPr="006F5959">
        <w:rPr>
          <w:rFonts w:ascii="Arial" w:hAnsi="Arial" w:cs="Arial"/>
          <w:sz w:val="24"/>
          <w:szCs w:val="24"/>
        </w:rPr>
        <w:t>no nos permitiría</w:t>
      </w:r>
      <w:r w:rsidR="00CA7E3F" w:rsidRPr="006F5959">
        <w:rPr>
          <w:rFonts w:ascii="Arial" w:hAnsi="Arial" w:cs="Arial"/>
          <w:sz w:val="24"/>
          <w:szCs w:val="24"/>
        </w:rPr>
        <w:t xml:space="preserve"> </w:t>
      </w:r>
      <w:r w:rsidRPr="006F5959">
        <w:rPr>
          <w:rFonts w:ascii="Arial" w:hAnsi="Arial" w:cs="Arial"/>
          <w:sz w:val="24"/>
          <w:szCs w:val="24"/>
        </w:rPr>
        <w:t xml:space="preserve">necesariamente llegar  una respuesta certera del tema. </w:t>
      </w:r>
      <w:r w:rsidR="00CA7E3F" w:rsidRPr="006F5959">
        <w:rPr>
          <w:rFonts w:ascii="Arial" w:hAnsi="Arial" w:cs="Arial"/>
          <w:sz w:val="24"/>
          <w:szCs w:val="24"/>
        </w:rPr>
        <w:t xml:space="preserve"> El p</w:t>
      </w:r>
      <w:r w:rsidR="001F5D98">
        <w:rPr>
          <w:rFonts w:ascii="Arial" w:hAnsi="Arial" w:cs="Arial"/>
          <w:sz w:val="24"/>
          <w:szCs w:val="24"/>
        </w:rPr>
        <w:t xml:space="preserve">lano sustancial es muy rico en </w:t>
      </w:r>
      <w:r w:rsidR="00CA7E3F" w:rsidRPr="006F5959">
        <w:rPr>
          <w:rFonts w:ascii="Arial" w:hAnsi="Arial" w:cs="Arial"/>
          <w:sz w:val="24"/>
          <w:szCs w:val="24"/>
        </w:rPr>
        <w:t xml:space="preserve">el </w:t>
      </w:r>
      <w:r w:rsidRPr="006F5959">
        <w:rPr>
          <w:rFonts w:ascii="Arial" w:hAnsi="Arial" w:cs="Arial"/>
          <w:sz w:val="24"/>
          <w:szCs w:val="24"/>
        </w:rPr>
        <w:t xml:space="preserve">bagaje de defensa de derechos </w:t>
      </w:r>
      <w:r w:rsidR="00CA7E3F" w:rsidRPr="006F5959">
        <w:rPr>
          <w:rFonts w:ascii="Arial" w:hAnsi="Arial" w:cs="Arial"/>
          <w:sz w:val="24"/>
          <w:szCs w:val="24"/>
        </w:rPr>
        <w:t xml:space="preserve">pero </w:t>
      </w:r>
      <w:proofErr w:type="gramStart"/>
      <w:r w:rsidRPr="006F5959">
        <w:rPr>
          <w:rFonts w:ascii="Arial" w:hAnsi="Arial" w:cs="Arial"/>
          <w:sz w:val="24"/>
          <w:szCs w:val="24"/>
        </w:rPr>
        <w:t>debe  auxiliarse</w:t>
      </w:r>
      <w:proofErr w:type="gramEnd"/>
      <w:r w:rsidRPr="006F5959">
        <w:rPr>
          <w:rFonts w:ascii="Arial" w:hAnsi="Arial" w:cs="Arial"/>
          <w:sz w:val="24"/>
          <w:szCs w:val="24"/>
        </w:rPr>
        <w:t xml:space="preserve">  de  remedios procesales </w:t>
      </w:r>
      <w:r w:rsidR="00CA7E3F" w:rsidRPr="006F5959">
        <w:rPr>
          <w:rFonts w:ascii="Arial" w:hAnsi="Arial" w:cs="Arial"/>
          <w:sz w:val="24"/>
          <w:szCs w:val="24"/>
        </w:rPr>
        <w:t>idóneos</w:t>
      </w:r>
      <w:r w:rsidRPr="006F5959">
        <w:rPr>
          <w:rFonts w:ascii="Arial" w:hAnsi="Arial" w:cs="Arial"/>
          <w:sz w:val="24"/>
          <w:szCs w:val="24"/>
        </w:rPr>
        <w:t xml:space="preserve"> que  permitan materializar la  defensa  de dichos  derechos y para ello deberemos remitirnos  al plano del derecho procesal contestando </w:t>
      </w:r>
      <w:r w:rsidRPr="006F5959">
        <w:rPr>
          <w:rFonts w:ascii="Arial" w:hAnsi="Arial" w:cs="Arial"/>
          <w:b/>
          <w:sz w:val="24"/>
          <w:szCs w:val="24"/>
        </w:rPr>
        <w:t>pr</w:t>
      </w:r>
      <w:r w:rsidR="00CA7E3F" w:rsidRPr="006F5959">
        <w:rPr>
          <w:rFonts w:ascii="Arial" w:hAnsi="Arial" w:cs="Arial"/>
          <w:b/>
          <w:sz w:val="24"/>
          <w:szCs w:val="24"/>
        </w:rPr>
        <w:t>eviamente 0</w:t>
      </w:r>
      <w:r w:rsidR="00E51F9C" w:rsidRPr="006F5959">
        <w:rPr>
          <w:rFonts w:ascii="Arial" w:hAnsi="Arial" w:cs="Arial"/>
          <w:b/>
          <w:sz w:val="24"/>
          <w:szCs w:val="24"/>
        </w:rPr>
        <w:t>3</w:t>
      </w:r>
      <w:r w:rsidRPr="006F5959">
        <w:rPr>
          <w:rFonts w:ascii="Arial" w:hAnsi="Arial" w:cs="Arial"/>
          <w:b/>
          <w:sz w:val="24"/>
          <w:szCs w:val="24"/>
        </w:rPr>
        <w:t xml:space="preserve"> interrogantes</w:t>
      </w:r>
      <w:r w:rsidRPr="006F5959">
        <w:rPr>
          <w:rFonts w:ascii="Arial" w:hAnsi="Arial" w:cs="Arial"/>
          <w:sz w:val="24"/>
          <w:szCs w:val="24"/>
        </w:rPr>
        <w:t xml:space="preserve"> desde  un enfoque de  derecho de familia:</w:t>
      </w:r>
      <w:r w:rsidR="00CA7E3F" w:rsidRPr="006F5959">
        <w:rPr>
          <w:rFonts w:ascii="Arial" w:hAnsi="Arial" w:cs="Arial"/>
          <w:sz w:val="24"/>
          <w:szCs w:val="24"/>
        </w:rPr>
        <w:t xml:space="preserve"> </w:t>
      </w:r>
    </w:p>
    <w:p w:rsidR="007873E7" w:rsidRPr="006F5959" w:rsidRDefault="00CA7E3F" w:rsidP="006F5959">
      <w:pPr>
        <w:spacing w:after="0" w:line="240" w:lineRule="auto"/>
        <w:jc w:val="both"/>
        <w:rPr>
          <w:rFonts w:ascii="Arial" w:hAnsi="Arial" w:cs="Arial"/>
          <w:sz w:val="24"/>
          <w:szCs w:val="24"/>
        </w:rPr>
      </w:pPr>
      <w:r w:rsidRPr="006F5959">
        <w:rPr>
          <w:rFonts w:ascii="Arial" w:hAnsi="Arial" w:cs="Arial"/>
          <w:b/>
          <w:sz w:val="24"/>
          <w:szCs w:val="24"/>
        </w:rPr>
        <w:t>a)</w:t>
      </w:r>
      <w:r w:rsidRPr="006F5959">
        <w:rPr>
          <w:rFonts w:ascii="Arial" w:hAnsi="Arial" w:cs="Arial"/>
          <w:sz w:val="24"/>
          <w:szCs w:val="24"/>
        </w:rPr>
        <w:t xml:space="preserve"> </w:t>
      </w:r>
      <w:r w:rsidR="00864734" w:rsidRPr="006F5959">
        <w:rPr>
          <w:rFonts w:ascii="Arial" w:hAnsi="Arial" w:cs="Arial"/>
          <w:sz w:val="24"/>
          <w:szCs w:val="24"/>
        </w:rPr>
        <w:t>Cuál es la naturaleza de la pretensión que afrontamos en violencia familiar según la ley 30364?</w:t>
      </w:r>
      <w:r w:rsidR="00E51F9C" w:rsidRPr="006F5959">
        <w:rPr>
          <w:rFonts w:ascii="Arial" w:hAnsi="Arial" w:cs="Arial"/>
          <w:sz w:val="24"/>
          <w:szCs w:val="24"/>
        </w:rPr>
        <w:t xml:space="preserve">, </w:t>
      </w:r>
      <w:r w:rsidRPr="006F5959">
        <w:rPr>
          <w:rFonts w:ascii="Arial" w:hAnsi="Arial" w:cs="Arial"/>
          <w:sz w:val="24"/>
          <w:szCs w:val="24"/>
        </w:rPr>
        <w:t xml:space="preserve"> </w:t>
      </w:r>
    </w:p>
    <w:p w:rsidR="007873E7" w:rsidRPr="006F5959" w:rsidRDefault="00CA7E3F" w:rsidP="006F5959">
      <w:pPr>
        <w:spacing w:after="0" w:line="240" w:lineRule="auto"/>
        <w:jc w:val="both"/>
        <w:rPr>
          <w:rFonts w:ascii="Arial" w:hAnsi="Arial" w:cs="Arial"/>
          <w:b/>
          <w:sz w:val="24"/>
          <w:szCs w:val="24"/>
        </w:rPr>
      </w:pPr>
      <w:r w:rsidRPr="006F5959">
        <w:rPr>
          <w:rFonts w:ascii="Arial" w:hAnsi="Arial" w:cs="Arial"/>
          <w:b/>
          <w:sz w:val="24"/>
          <w:szCs w:val="24"/>
        </w:rPr>
        <w:t>b)</w:t>
      </w:r>
      <w:r w:rsidRPr="006F5959">
        <w:rPr>
          <w:rFonts w:ascii="Arial" w:hAnsi="Arial" w:cs="Arial"/>
          <w:sz w:val="24"/>
          <w:szCs w:val="24"/>
        </w:rPr>
        <w:t xml:space="preserve"> </w:t>
      </w:r>
      <w:r w:rsidR="00864734" w:rsidRPr="006F5959">
        <w:rPr>
          <w:rFonts w:ascii="Arial" w:hAnsi="Arial" w:cs="Arial"/>
          <w:sz w:val="24"/>
          <w:szCs w:val="24"/>
        </w:rPr>
        <w:t xml:space="preserve">Cuál es la naturaleza de las medidas de </w:t>
      </w:r>
      <w:r w:rsidR="007873E7" w:rsidRPr="006F5959">
        <w:rPr>
          <w:rFonts w:ascii="Arial" w:hAnsi="Arial" w:cs="Arial"/>
          <w:sz w:val="24"/>
          <w:szCs w:val="24"/>
        </w:rPr>
        <w:t>protección en</w:t>
      </w:r>
      <w:r w:rsidR="00864734" w:rsidRPr="006F5959">
        <w:rPr>
          <w:rFonts w:ascii="Arial" w:hAnsi="Arial" w:cs="Arial"/>
          <w:sz w:val="24"/>
          <w:szCs w:val="24"/>
        </w:rPr>
        <w:t xml:space="preserve"> el ámb</w:t>
      </w:r>
      <w:r w:rsidRPr="006F5959">
        <w:rPr>
          <w:rFonts w:ascii="Arial" w:hAnsi="Arial" w:cs="Arial"/>
          <w:sz w:val="24"/>
          <w:szCs w:val="24"/>
        </w:rPr>
        <w:t xml:space="preserve">ito de la </w:t>
      </w:r>
      <w:r w:rsidR="007873E7" w:rsidRPr="006F5959">
        <w:rPr>
          <w:rFonts w:ascii="Arial" w:hAnsi="Arial" w:cs="Arial"/>
          <w:sz w:val="24"/>
          <w:szCs w:val="24"/>
        </w:rPr>
        <w:t>violencia familiar</w:t>
      </w:r>
      <w:r w:rsidRPr="006F5959">
        <w:rPr>
          <w:rFonts w:ascii="Arial" w:hAnsi="Arial" w:cs="Arial"/>
          <w:sz w:val="24"/>
          <w:szCs w:val="24"/>
        </w:rPr>
        <w:t xml:space="preserve">? </w:t>
      </w:r>
      <w:r w:rsidR="00E51F9C" w:rsidRPr="006F5959">
        <w:rPr>
          <w:rFonts w:ascii="Arial" w:hAnsi="Arial" w:cs="Arial"/>
          <w:b/>
          <w:sz w:val="24"/>
          <w:szCs w:val="24"/>
        </w:rPr>
        <w:t xml:space="preserve">y </w:t>
      </w:r>
    </w:p>
    <w:p w:rsidR="007873E7" w:rsidRPr="006F5959" w:rsidRDefault="00E51F9C" w:rsidP="006F5959">
      <w:pPr>
        <w:spacing w:after="0" w:line="240" w:lineRule="auto"/>
        <w:jc w:val="both"/>
        <w:rPr>
          <w:rFonts w:ascii="Arial" w:hAnsi="Arial" w:cs="Arial"/>
          <w:sz w:val="24"/>
          <w:szCs w:val="24"/>
        </w:rPr>
      </w:pPr>
      <w:r w:rsidRPr="006F5959">
        <w:rPr>
          <w:rFonts w:ascii="Arial" w:hAnsi="Arial" w:cs="Arial"/>
          <w:b/>
          <w:sz w:val="24"/>
          <w:szCs w:val="24"/>
        </w:rPr>
        <w:lastRenderedPageBreak/>
        <w:t>c)</w:t>
      </w:r>
      <w:r w:rsidRPr="006F5959">
        <w:rPr>
          <w:rFonts w:ascii="Arial" w:hAnsi="Arial" w:cs="Arial"/>
          <w:sz w:val="24"/>
          <w:szCs w:val="24"/>
        </w:rPr>
        <w:t xml:space="preserve"> </w:t>
      </w:r>
      <w:r w:rsidRPr="006F5959">
        <w:rPr>
          <w:rFonts w:ascii="Arial" w:hAnsi="Arial" w:cs="Arial"/>
          <w:bCs/>
          <w:sz w:val="24"/>
          <w:szCs w:val="24"/>
        </w:rPr>
        <w:t xml:space="preserve">Cual es el camino o decurso procesal a </w:t>
      </w:r>
      <w:r w:rsidR="007873E7" w:rsidRPr="006F5959">
        <w:rPr>
          <w:rFonts w:ascii="Arial" w:hAnsi="Arial" w:cs="Arial"/>
          <w:bCs/>
          <w:sz w:val="24"/>
          <w:szCs w:val="24"/>
        </w:rPr>
        <w:t>aplicarse para</w:t>
      </w:r>
      <w:r w:rsidRPr="006F5959">
        <w:rPr>
          <w:rFonts w:ascii="Arial" w:hAnsi="Arial" w:cs="Arial"/>
          <w:bCs/>
          <w:sz w:val="24"/>
          <w:szCs w:val="24"/>
        </w:rPr>
        <w:t xml:space="preserve"> su expedición, dentro de un contexto de debido proceso y </w:t>
      </w:r>
      <w:r w:rsidR="007873E7" w:rsidRPr="006F5959">
        <w:rPr>
          <w:rFonts w:ascii="Arial" w:hAnsi="Arial" w:cs="Arial"/>
          <w:bCs/>
          <w:sz w:val="24"/>
          <w:szCs w:val="24"/>
        </w:rPr>
        <w:t>acceso a</w:t>
      </w:r>
      <w:r w:rsidRPr="006F5959">
        <w:rPr>
          <w:rFonts w:ascii="Arial" w:hAnsi="Arial" w:cs="Arial"/>
          <w:bCs/>
          <w:sz w:val="24"/>
          <w:szCs w:val="24"/>
        </w:rPr>
        <w:t xml:space="preserve"> la tutela jurisdiccional efectiva.</w:t>
      </w:r>
      <w:r w:rsidRPr="006F5959">
        <w:rPr>
          <w:rFonts w:ascii="Arial" w:hAnsi="Arial" w:cs="Arial"/>
          <w:sz w:val="24"/>
          <w:szCs w:val="24"/>
        </w:rPr>
        <w:t xml:space="preserve"> </w:t>
      </w:r>
    </w:p>
    <w:p w:rsidR="00916F1D" w:rsidRPr="006F5959" w:rsidRDefault="00916F1D" w:rsidP="006F5959">
      <w:pPr>
        <w:spacing w:after="0" w:line="240" w:lineRule="auto"/>
        <w:jc w:val="both"/>
        <w:rPr>
          <w:rFonts w:ascii="Arial" w:hAnsi="Arial" w:cs="Arial"/>
          <w:sz w:val="24"/>
          <w:szCs w:val="24"/>
        </w:rPr>
      </w:pPr>
    </w:p>
    <w:p w:rsidR="00864734" w:rsidRPr="006F5959" w:rsidRDefault="007873E7" w:rsidP="006F5959">
      <w:pPr>
        <w:spacing w:after="0" w:line="240" w:lineRule="auto"/>
        <w:jc w:val="both"/>
        <w:rPr>
          <w:rFonts w:ascii="Arial" w:hAnsi="Arial" w:cs="Arial"/>
          <w:sz w:val="24"/>
          <w:szCs w:val="24"/>
        </w:rPr>
      </w:pPr>
      <w:r w:rsidRPr="006F5959">
        <w:rPr>
          <w:rFonts w:ascii="Arial" w:hAnsi="Arial" w:cs="Arial"/>
          <w:sz w:val="24"/>
          <w:szCs w:val="24"/>
        </w:rPr>
        <w:t xml:space="preserve">De este modo, </w:t>
      </w:r>
      <w:r w:rsidR="00916F1D" w:rsidRPr="006F5959">
        <w:rPr>
          <w:rFonts w:ascii="Arial" w:hAnsi="Arial" w:cs="Arial"/>
          <w:sz w:val="24"/>
          <w:szCs w:val="24"/>
        </w:rPr>
        <w:t xml:space="preserve">del </w:t>
      </w:r>
      <w:r w:rsidR="00E51F9C" w:rsidRPr="006F5959">
        <w:rPr>
          <w:rFonts w:ascii="Arial" w:hAnsi="Arial" w:cs="Arial"/>
          <w:sz w:val="24"/>
          <w:szCs w:val="24"/>
        </w:rPr>
        <w:t>conjunto de</w:t>
      </w:r>
      <w:r w:rsidRPr="006F5959">
        <w:rPr>
          <w:rFonts w:ascii="Arial" w:hAnsi="Arial" w:cs="Arial"/>
          <w:sz w:val="24"/>
          <w:szCs w:val="24"/>
        </w:rPr>
        <w:t xml:space="preserve"> respuestas a</w:t>
      </w:r>
      <w:r w:rsidR="00E51F9C" w:rsidRPr="006F5959">
        <w:rPr>
          <w:rFonts w:ascii="Arial" w:hAnsi="Arial" w:cs="Arial"/>
          <w:sz w:val="24"/>
          <w:szCs w:val="24"/>
        </w:rPr>
        <w:t xml:space="preserve"> estas </w:t>
      </w:r>
      <w:proofErr w:type="gramStart"/>
      <w:r w:rsidR="00E51F9C" w:rsidRPr="006F5959">
        <w:rPr>
          <w:rFonts w:ascii="Arial" w:hAnsi="Arial" w:cs="Arial"/>
          <w:sz w:val="24"/>
          <w:szCs w:val="24"/>
        </w:rPr>
        <w:t xml:space="preserve">interrogantes </w:t>
      </w:r>
      <w:r w:rsidR="00864734" w:rsidRPr="006F5959">
        <w:rPr>
          <w:rFonts w:ascii="Arial" w:hAnsi="Arial" w:cs="Arial"/>
          <w:sz w:val="24"/>
          <w:szCs w:val="24"/>
        </w:rPr>
        <w:t xml:space="preserve"> podremos</w:t>
      </w:r>
      <w:proofErr w:type="gramEnd"/>
      <w:r w:rsidR="00864734" w:rsidRPr="006F5959">
        <w:rPr>
          <w:rFonts w:ascii="Arial" w:hAnsi="Arial" w:cs="Arial"/>
          <w:sz w:val="24"/>
          <w:szCs w:val="24"/>
        </w:rPr>
        <w:t xml:space="preserve"> arribar  a una conclusión  que será nuestra respuesta final.</w:t>
      </w:r>
    </w:p>
    <w:p w:rsidR="007873E7" w:rsidRPr="006F5959" w:rsidRDefault="007873E7" w:rsidP="006F5959">
      <w:pPr>
        <w:spacing w:after="0" w:line="240" w:lineRule="auto"/>
        <w:jc w:val="both"/>
        <w:rPr>
          <w:rFonts w:ascii="Arial" w:hAnsi="Arial" w:cs="Arial"/>
          <w:sz w:val="24"/>
          <w:szCs w:val="24"/>
        </w:rPr>
      </w:pPr>
    </w:p>
    <w:p w:rsidR="006F5959" w:rsidRPr="006F5959" w:rsidRDefault="006F5959" w:rsidP="006F5959">
      <w:pPr>
        <w:spacing w:after="0" w:line="240" w:lineRule="auto"/>
        <w:jc w:val="both"/>
        <w:rPr>
          <w:rFonts w:ascii="Arial" w:hAnsi="Arial" w:cs="Arial"/>
          <w:b/>
          <w:sz w:val="24"/>
          <w:szCs w:val="24"/>
        </w:rPr>
      </w:pPr>
    </w:p>
    <w:p w:rsidR="00CA7E3F" w:rsidRPr="006F5959" w:rsidRDefault="00CA7E3F" w:rsidP="006F5959">
      <w:pPr>
        <w:spacing w:after="0" w:line="240" w:lineRule="auto"/>
        <w:jc w:val="both"/>
        <w:rPr>
          <w:rFonts w:ascii="Arial" w:hAnsi="Arial" w:cs="Arial"/>
          <w:b/>
          <w:sz w:val="24"/>
          <w:szCs w:val="24"/>
        </w:rPr>
      </w:pPr>
      <w:r w:rsidRPr="006F5959">
        <w:rPr>
          <w:rFonts w:ascii="Arial" w:hAnsi="Arial" w:cs="Arial"/>
          <w:b/>
          <w:sz w:val="24"/>
          <w:szCs w:val="24"/>
        </w:rPr>
        <w:t>3.-</w:t>
      </w:r>
      <w:r w:rsidR="00CA1E51" w:rsidRPr="006F5959">
        <w:rPr>
          <w:rFonts w:ascii="Arial" w:hAnsi="Arial" w:cs="Arial"/>
          <w:b/>
          <w:sz w:val="24"/>
          <w:szCs w:val="24"/>
        </w:rPr>
        <w:t xml:space="preserve"> </w:t>
      </w:r>
      <w:r w:rsidR="007873E7" w:rsidRPr="006F5959">
        <w:rPr>
          <w:rFonts w:ascii="Arial" w:hAnsi="Arial" w:cs="Arial"/>
          <w:b/>
          <w:sz w:val="24"/>
          <w:szCs w:val="24"/>
        </w:rPr>
        <w:t>TUTELA JUDICIAL</w:t>
      </w:r>
      <w:r w:rsidR="00CA1E51" w:rsidRPr="006F5959">
        <w:rPr>
          <w:rFonts w:ascii="Arial" w:hAnsi="Arial" w:cs="Arial"/>
          <w:b/>
          <w:sz w:val="24"/>
          <w:szCs w:val="24"/>
        </w:rPr>
        <w:t xml:space="preserve"> EFECTIVA </w:t>
      </w:r>
      <w:r w:rsidR="007873E7" w:rsidRPr="006F5959">
        <w:rPr>
          <w:rFonts w:ascii="Arial" w:hAnsi="Arial" w:cs="Arial"/>
          <w:b/>
          <w:sz w:val="24"/>
          <w:szCs w:val="24"/>
        </w:rPr>
        <w:t>y NATURALEZA</w:t>
      </w:r>
      <w:r w:rsidRPr="006F5959">
        <w:rPr>
          <w:rFonts w:ascii="Arial" w:hAnsi="Arial" w:cs="Arial"/>
          <w:b/>
          <w:sz w:val="24"/>
          <w:szCs w:val="24"/>
        </w:rPr>
        <w:t xml:space="preserve"> DE LA PETICION QUE </w:t>
      </w:r>
      <w:r w:rsidR="00EF7F4D" w:rsidRPr="006F5959">
        <w:rPr>
          <w:rFonts w:ascii="Arial" w:hAnsi="Arial" w:cs="Arial"/>
          <w:b/>
          <w:sz w:val="24"/>
          <w:szCs w:val="24"/>
        </w:rPr>
        <w:t xml:space="preserve">SE </w:t>
      </w:r>
      <w:r w:rsidRPr="006F5959">
        <w:rPr>
          <w:rFonts w:ascii="Arial" w:hAnsi="Arial" w:cs="Arial"/>
          <w:b/>
          <w:sz w:val="24"/>
          <w:szCs w:val="24"/>
        </w:rPr>
        <w:t>AFRONTA EN VIOLENCIA FAMILIAR SEGÚN LA LEY 30364.-</w:t>
      </w:r>
    </w:p>
    <w:p w:rsidR="00E57DCB" w:rsidRDefault="00CA1E51" w:rsidP="006F5959">
      <w:pPr>
        <w:spacing w:after="0" w:line="240" w:lineRule="auto"/>
        <w:jc w:val="both"/>
        <w:rPr>
          <w:rFonts w:ascii="Arial" w:hAnsi="Arial" w:cs="Arial"/>
          <w:bCs/>
          <w:sz w:val="24"/>
          <w:szCs w:val="24"/>
        </w:rPr>
      </w:pPr>
      <w:r w:rsidRPr="006F5959">
        <w:rPr>
          <w:rFonts w:ascii="Arial" w:hAnsi="Arial" w:cs="Arial"/>
          <w:sz w:val="24"/>
          <w:szCs w:val="24"/>
        </w:rPr>
        <w:t xml:space="preserve">Entendemos  por </w:t>
      </w:r>
      <w:r w:rsidRPr="006F5959">
        <w:rPr>
          <w:rFonts w:ascii="Arial" w:hAnsi="Arial" w:cs="Arial"/>
          <w:bCs/>
          <w:sz w:val="24"/>
          <w:szCs w:val="24"/>
        </w:rPr>
        <w:t xml:space="preserve"> tutela judicial efectiva </w:t>
      </w:r>
      <w:r w:rsidR="00073D25">
        <w:rPr>
          <w:rFonts w:ascii="Arial" w:hAnsi="Arial" w:cs="Arial"/>
          <w:bCs/>
          <w:sz w:val="24"/>
          <w:szCs w:val="24"/>
        </w:rPr>
        <w:t>“</w:t>
      </w:r>
      <w:r w:rsidRPr="00150FF2">
        <w:rPr>
          <w:rFonts w:ascii="Arial" w:hAnsi="Arial" w:cs="Arial"/>
          <w:bCs/>
          <w:i/>
          <w:sz w:val="24"/>
          <w:szCs w:val="24"/>
        </w:rPr>
        <w:t>el derecho constitucional de naturaleza  procesal</w:t>
      </w:r>
      <w:r w:rsidR="00073D25" w:rsidRPr="00150FF2">
        <w:rPr>
          <w:rFonts w:ascii="Arial" w:hAnsi="Arial" w:cs="Arial"/>
          <w:bCs/>
          <w:i/>
          <w:sz w:val="24"/>
          <w:szCs w:val="24"/>
        </w:rPr>
        <w:t xml:space="preserve"> </w:t>
      </w:r>
      <w:r w:rsidRPr="00150FF2">
        <w:rPr>
          <w:rFonts w:ascii="Arial" w:hAnsi="Arial" w:cs="Arial"/>
          <w:bCs/>
          <w:i/>
          <w:sz w:val="24"/>
          <w:szCs w:val="24"/>
        </w:rPr>
        <w:t>en virtud al cual toda persona o sujeto</w:t>
      </w:r>
      <w:r w:rsidRPr="00073D25">
        <w:rPr>
          <w:rFonts w:ascii="Arial" w:hAnsi="Arial" w:cs="Arial"/>
          <w:bCs/>
          <w:i/>
          <w:sz w:val="24"/>
          <w:szCs w:val="24"/>
        </w:rPr>
        <w:t xml:space="preserve"> justiciable puede</w:t>
      </w:r>
      <w:r w:rsidRPr="006F5959">
        <w:rPr>
          <w:rFonts w:ascii="Arial" w:hAnsi="Arial" w:cs="Arial"/>
          <w:bCs/>
          <w:sz w:val="24"/>
          <w:szCs w:val="24"/>
        </w:rPr>
        <w:t xml:space="preserve"> </w:t>
      </w:r>
      <w:r w:rsidRPr="001F5D98">
        <w:rPr>
          <w:rFonts w:ascii="Arial" w:hAnsi="Arial" w:cs="Arial"/>
          <w:bCs/>
          <w:i/>
          <w:sz w:val="24"/>
          <w:szCs w:val="24"/>
        </w:rPr>
        <w:t>acceder a los órganos jurisdiccionales</w:t>
      </w:r>
      <w:r w:rsidR="00916F1D" w:rsidRPr="001F5D98">
        <w:rPr>
          <w:rFonts w:ascii="Arial" w:hAnsi="Arial" w:cs="Arial"/>
          <w:bCs/>
          <w:i/>
          <w:sz w:val="24"/>
          <w:szCs w:val="24"/>
        </w:rPr>
        <w:t>,</w:t>
      </w:r>
      <w:r w:rsidRPr="001F5D98">
        <w:rPr>
          <w:rFonts w:ascii="Arial" w:hAnsi="Arial" w:cs="Arial"/>
          <w:bCs/>
          <w:i/>
          <w:sz w:val="24"/>
          <w:szCs w:val="24"/>
        </w:rPr>
        <w:t xml:space="preserve"> independientemente del tipo de pretensión formulada y de la eventual legitimidad que pueda o no acompañarle  a su petitorio</w:t>
      </w:r>
      <w:r w:rsidR="001F5D98">
        <w:rPr>
          <w:rFonts w:ascii="Arial" w:hAnsi="Arial" w:cs="Arial"/>
          <w:bCs/>
          <w:sz w:val="24"/>
          <w:szCs w:val="24"/>
        </w:rPr>
        <w:t>”</w:t>
      </w:r>
      <w:r w:rsidR="00150FF2" w:rsidRPr="00150FF2">
        <w:rPr>
          <w:rStyle w:val="Refdenotaalpie"/>
          <w:rFonts w:ascii="Arial" w:hAnsi="Arial" w:cs="Arial"/>
          <w:bCs/>
          <w:sz w:val="24"/>
          <w:szCs w:val="24"/>
        </w:rPr>
        <w:t xml:space="preserve"> </w:t>
      </w:r>
      <w:r w:rsidR="00150FF2">
        <w:rPr>
          <w:rStyle w:val="Refdenotaalpie"/>
          <w:rFonts w:ascii="Arial" w:hAnsi="Arial" w:cs="Arial"/>
          <w:bCs/>
          <w:sz w:val="24"/>
          <w:szCs w:val="24"/>
        </w:rPr>
        <w:footnoteReference w:id="2"/>
      </w:r>
      <w:r w:rsidR="001F5D98">
        <w:rPr>
          <w:rFonts w:ascii="Arial" w:hAnsi="Arial" w:cs="Arial"/>
          <w:bCs/>
          <w:sz w:val="24"/>
          <w:szCs w:val="24"/>
        </w:rPr>
        <w:t xml:space="preserve"> que permite “</w:t>
      </w:r>
      <w:r w:rsidR="001F5D98" w:rsidRPr="001F5D98">
        <w:rPr>
          <w:rFonts w:ascii="Arial" w:hAnsi="Arial" w:cs="Arial"/>
          <w:bCs/>
          <w:i/>
          <w:sz w:val="24"/>
          <w:szCs w:val="24"/>
        </w:rPr>
        <w:t>asegurar</w:t>
      </w:r>
      <w:r w:rsidRPr="001F5D98">
        <w:rPr>
          <w:rFonts w:ascii="Arial" w:hAnsi="Arial" w:cs="Arial"/>
          <w:bCs/>
          <w:i/>
          <w:sz w:val="24"/>
          <w:szCs w:val="24"/>
        </w:rPr>
        <w:t xml:space="preserve"> la participación  o acceso al justiciable a los diversos mecanismos procesales que habilita el  ordenamiento para cada tipo de pretensión</w:t>
      </w:r>
      <w:r w:rsidR="001F5D98">
        <w:rPr>
          <w:rFonts w:ascii="Arial" w:hAnsi="Arial" w:cs="Arial"/>
          <w:bCs/>
          <w:sz w:val="24"/>
          <w:szCs w:val="24"/>
        </w:rPr>
        <w:t>”</w:t>
      </w:r>
      <w:r w:rsidR="00150FF2" w:rsidRPr="00150FF2">
        <w:rPr>
          <w:rStyle w:val="Refdenotaalpie"/>
          <w:rFonts w:ascii="Arial" w:hAnsi="Arial" w:cs="Arial"/>
          <w:bCs/>
          <w:sz w:val="24"/>
          <w:szCs w:val="24"/>
        </w:rPr>
        <w:t xml:space="preserve"> </w:t>
      </w:r>
      <w:r w:rsidR="00150FF2">
        <w:rPr>
          <w:rStyle w:val="Refdenotaalpie"/>
          <w:rFonts w:ascii="Arial" w:hAnsi="Arial" w:cs="Arial"/>
          <w:bCs/>
          <w:sz w:val="24"/>
          <w:szCs w:val="24"/>
        </w:rPr>
        <w:footnoteReference w:id="3"/>
      </w:r>
      <w:r w:rsidRPr="006F5959">
        <w:rPr>
          <w:rFonts w:ascii="Arial" w:hAnsi="Arial" w:cs="Arial"/>
          <w:bCs/>
          <w:sz w:val="24"/>
          <w:szCs w:val="24"/>
        </w:rPr>
        <w:t>, garantizando además  que tras el resultado obtenido se ejecute lo resuelto</w:t>
      </w:r>
      <w:r w:rsidR="007873E7" w:rsidRPr="006F5959">
        <w:rPr>
          <w:rFonts w:ascii="Arial" w:hAnsi="Arial" w:cs="Arial"/>
          <w:bCs/>
          <w:sz w:val="24"/>
          <w:szCs w:val="24"/>
        </w:rPr>
        <w:t>;</w:t>
      </w:r>
      <w:r w:rsidRPr="006F5959">
        <w:rPr>
          <w:rFonts w:ascii="Arial" w:hAnsi="Arial" w:cs="Arial"/>
          <w:bCs/>
          <w:sz w:val="24"/>
          <w:szCs w:val="24"/>
        </w:rPr>
        <w:t xml:space="preserve"> pero </w:t>
      </w:r>
      <w:r w:rsidR="00150FF2" w:rsidRPr="00150FF2">
        <w:rPr>
          <w:rFonts w:ascii="Arial" w:hAnsi="Arial" w:cs="Arial"/>
          <w:bCs/>
          <w:i/>
          <w:sz w:val="24"/>
          <w:szCs w:val="24"/>
        </w:rPr>
        <w:t>“</w:t>
      </w:r>
      <w:r w:rsidRPr="00150FF2">
        <w:rPr>
          <w:rFonts w:ascii="Arial" w:hAnsi="Arial" w:cs="Arial"/>
          <w:bCs/>
          <w:i/>
          <w:sz w:val="24"/>
          <w:szCs w:val="24"/>
        </w:rPr>
        <w:t>no significa la obligación del órgano jurisdiccional de admitir a trámite toda petición ni que admitida a trámite tenga que necesariamente operar su fundabilidad</w:t>
      </w:r>
      <w:r w:rsidR="00150FF2">
        <w:rPr>
          <w:rStyle w:val="Refdenotaalpie"/>
          <w:rFonts w:ascii="Arial" w:hAnsi="Arial" w:cs="Arial"/>
          <w:bCs/>
          <w:sz w:val="24"/>
          <w:szCs w:val="24"/>
        </w:rPr>
        <w:footnoteReference w:id="4"/>
      </w:r>
      <w:r w:rsidR="00150FF2">
        <w:rPr>
          <w:rFonts w:ascii="Arial" w:hAnsi="Arial" w:cs="Arial"/>
          <w:bCs/>
          <w:sz w:val="24"/>
          <w:szCs w:val="24"/>
        </w:rPr>
        <w:t>”</w:t>
      </w:r>
      <w:r w:rsidR="00073D25">
        <w:rPr>
          <w:rFonts w:ascii="Arial" w:hAnsi="Arial" w:cs="Arial"/>
          <w:bCs/>
          <w:sz w:val="24"/>
          <w:szCs w:val="24"/>
        </w:rPr>
        <w:t xml:space="preserve">. </w:t>
      </w:r>
    </w:p>
    <w:p w:rsidR="00E57DCB" w:rsidRDefault="00E57DCB" w:rsidP="006F5959">
      <w:pPr>
        <w:spacing w:after="0" w:line="240" w:lineRule="auto"/>
        <w:jc w:val="both"/>
        <w:rPr>
          <w:rFonts w:ascii="Arial" w:hAnsi="Arial" w:cs="Arial"/>
          <w:bCs/>
          <w:sz w:val="24"/>
          <w:szCs w:val="24"/>
        </w:rPr>
      </w:pPr>
    </w:p>
    <w:p w:rsidR="00C47258" w:rsidRPr="006F5959" w:rsidRDefault="00C47258" w:rsidP="006F5959">
      <w:pPr>
        <w:spacing w:after="0" w:line="240" w:lineRule="auto"/>
        <w:jc w:val="both"/>
        <w:rPr>
          <w:rFonts w:ascii="Arial" w:hAnsi="Arial" w:cs="Arial"/>
          <w:sz w:val="24"/>
          <w:szCs w:val="24"/>
        </w:rPr>
      </w:pPr>
      <w:r w:rsidRPr="006F5959">
        <w:rPr>
          <w:rFonts w:ascii="Arial" w:hAnsi="Arial" w:cs="Arial"/>
          <w:bCs/>
          <w:sz w:val="24"/>
          <w:szCs w:val="24"/>
        </w:rPr>
        <w:t>Dentro de la tutela procesal</w:t>
      </w:r>
      <w:r w:rsidR="00E57DCB">
        <w:rPr>
          <w:rFonts w:ascii="Arial" w:hAnsi="Arial" w:cs="Arial"/>
          <w:bCs/>
          <w:sz w:val="24"/>
          <w:szCs w:val="24"/>
        </w:rPr>
        <w:t>, según la doctrina,</w:t>
      </w:r>
      <w:r w:rsidRPr="006F5959">
        <w:rPr>
          <w:rFonts w:ascii="Arial" w:hAnsi="Arial" w:cs="Arial"/>
          <w:bCs/>
          <w:sz w:val="24"/>
          <w:szCs w:val="24"/>
        </w:rPr>
        <w:t xml:space="preserve"> albergamos diversidad de modalidades</w:t>
      </w:r>
      <w:r w:rsidR="009F065F" w:rsidRPr="006F5959">
        <w:rPr>
          <w:rFonts w:ascii="Arial" w:hAnsi="Arial" w:cs="Arial"/>
          <w:bCs/>
          <w:sz w:val="24"/>
          <w:szCs w:val="24"/>
        </w:rPr>
        <w:t xml:space="preserve">, </w:t>
      </w:r>
      <w:r w:rsidRPr="006F5959">
        <w:rPr>
          <w:rFonts w:ascii="Arial" w:hAnsi="Arial" w:cs="Arial"/>
          <w:bCs/>
          <w:sz w:val="24"/>
          <w:szCs w:val="24"/>
        </w:rPr>
        <w:t xml:space="preserve">como la tutela ordinaria, </w:t>
      </w:r>
      <w:r w:rsidRPr="006F5959">
        <w:rPr>
          <w:rFonts w:ascii="Arial" w:hAnsi="Arial" w:cs="Arial"/>
          <w:color w:val="000000"/>
          <w:sz w:val="24"/>
          <w:szCs w:val="24"/>
        </w:rPr>
        <w:t xml:space="preserve">que es aquella que </w:t>
      </w:r>
      <w:r w:rsidRPr="006F5959">
        <w:rPr>
          <w:rFonts w:ascii="Arial" w:hAnsi="Arial" w:cs="Arial"/>
          <w:sz w:val="24"/>
          <w:szCs w:val="24"/>
        </w:rPr>
        <w:t xml:space="preserve">tiene por finalidad obtener una sentencia o pronunciamiento de certeza, para su posterior ejecución, tratándose de procesos latos, de amplios plazos previstos legalmente, </w:t>
      </w:r>
      <w:r w:rsidR="00150FF2">
        <w:rPr>
          <w:rFonts w:ascii="Arial" w:hAnsi="Arial" w:cs="Arial"/>
          <w:sz w:val="24"/>
          <w:szCs w:val="24"/>
        </w:rPr>
        <w:t xml:space="preserve">orientados hacia una </w:t>
      </w:r>
      <w:r w:rsidRPr="006F5959">
        <w:rPr>
          <w:rFonts w:ascii="Arial" w:hAnsi="Arial" w:cs="Arial"/>
          <w:sz w:val="24"/>
          <w:szCs w:val="24"/>
        </w:rPr>
        <w:t xml:space="preserve">amplia cobertura probatoria, privilegiando la seguridad jurídica, por ejemplo: una demanda que contiene una pretensión de Nulidad de Acto Jurídico, Divorcio por causal, etc. En el lado opuesto tenemos a la </w:t>
      </w:r>
      <w:r w:rsidRPr="006F5959">
        <w:rPr>
          <w:rFonts w:ascii="Arial" w:hAnsi="Arial" w:cs="Arial"/>
          <w:b/>
          <w:sz w:val="24"/>
          <w:szCs w:val="24"/>
        </w:rPr>
        <w:t>Tutela Procesal Diferenciada que surge producto de nuevas necesidades</w:t>
      </w:r>
      <w:r w:rsidRPr="006F5959">
        <w:rPr>
          <w:rFonts w:ascii="Arial" w:hAnsi="Arial" w:cs="Arial"/>
          <w:sz w:val="24"/>
          <w:szCs w:val="24"/>
        </w:rPr>
        <w:t xml:space="preserve"> de la vida diaria, en la que se ubican conflicto</w:t>
      </w:r>
      <w:r w:rsidR="006F3B7E" w:rsidRPr="006F5959">
        <w:rPr>
          <w:rFonts w:ascii="Arial" w:hAnsi="Arial" w:cs="Arial"/>
          <w:sz w:val="24"/>
          <w:szCs w:val="24"/>
        </w:rPr>
        <w:t xml:space="preserve">s de disímil complejidad y cuyo requerimiento de  atención inmediata es </w:t>
      </w:r>
      <w:r w:rsidRPr="006F5959">
        <w:rPr>
          <w:rFonts w:ascii="Arial" w:hAnsi="Arial" w:cs="Arial"/>
          <w:sz w:val="24"/>
          <w:szCs w:val="24"/>
        </w:rPr>
        <w:t>también es variable</w:t>
      </w:r>
      <w:r w:rsidR="007E39F4">
        <w:rPr>
          <w:rStyle w:val="Refdenotaalpie"/>
          <w:rFonts w:ascii="Arial" w:hAnsi="Arial" w:cs="Arial"/>
          <w:sz w:val="24"/>
          <w:szCs w:val="24"/>
        </w:rPr>
        <w:footnoteReference w:id="5"/>
      </w:r>
      <w:r w:rsidRPr="006F5959">
        <w:rPr>
          <w:rFonts w:ascii="Arial" w:hAnsi="Arial" w:cs="Arial"/>
          <w:sz w:val="24"/>
          <w:szCs w:val="24"/>
        </w:rPr>
        <w:t>,</w:t>
      </w:r>
      <w:r w:rsidR="006F3B7E" w:rsidRPr="006F5959">
        <w:rPr>
          <w:rFonts w:ascii="Arial" w:hAnsi="Arial" w:cs="Arial"/>
          <w:sz w:val="24"/>
          <w:szCs w:val="24"/>
        </w:rPr>
        <w:t xml:space="preserve"> ubicándose,</w:t>
      </w:r>
      <w:r w:rsidR="006F3B7E" w:rsidRPr="006F5959">
        <w:rPr>
          <w:rFonts w:ascii="Arial" w:hAnsi="Arial" w:cs="Arial"/>
          <w:b/>
          <w:color w:val="000000"/>
          <w:sz w:val="24"/>
          <w:szCs w:val="24"/>
          <w:shd w:val="clear" w:color="auto" w:fill="FFFFFF"/>
        </w:rPr>
        <w:t xml:space="preserve"> dentro de esta tutela diferenciada, en su interior sub modalidades, como la tutela de urgencia y la tutela preventiva</w:t>
      </w:r>
      <w:r w:rsidR="00256E1D" w:rsidRPr="006F5959">
        <w:rPr>
          <w:rFonts w:ascii="Arial" w:hAnsi="Arial" w:cs="Arial"/>
          <w:color w:val="000000"/>
          <w:sz w:val="24"/>
          <w:szCs w:val="24"/>
          <w:shd w:val="clear" w:color="auto" w:fill="FFFFFF"/>
        </w:rPr>
        <w:t xml:space="preserve">. </w:t>
      </w:r>
      <w:r w:rsidR="00256E1D" w:rsidRPr="006F5959">
        <w:rPr>
          <w:rFonts w:ascii="Arial" w:hAnsi="Arial" w:cs="Arial"/>
          <w:b/>
          <w:color w:val="000000"/>
          <w:sz w:val="24"/>
          <w:szCs w:val="24"/>
          <w:shd w:val="clear" w:color="auto" w:fill="FFFFFF"/>
        </w:rPr>
        <w:t xml:space="preserve">Entendemos por tutela urgente </w:t>
      </w:r>
      <w:r w:rsidR="006F3B7E" w:rsidRPr="006F5959">
        <w:rPr>
          <w:rFonts w:ascii="Arial" w:hAnsi="Arial" w:cs="Arial"/>
          <w:b/>
          <w:color w:val="000000"/>
          <w:sz w:val="24"/>
          <w:szCs w:val="24"/>
          <w:shd w:val="clear" w:color="auto" w:fill="FFFFFF"/>
        </w:rPr>
        <w:t xml:space="preserve">aquellas peticiones que por su </w:t>
      </w:r>
      <w:proofErr w:type="gramStart"/>
      <w:r w:rsidR="00256E1D" w:rsidRPr="006F5959">
        <w:rPr>
          <w:rFonts w:ascii="Arial" w:hAnsi="Arial" w:cs="Arial"/>
          <w:b/>
          <w:color w:val="000000"/>
          <w:sz w:val="24"/>
          <w:szCs w:val="24"/>
          <w:shd w:val="clear" w:color="auto" w:fill="FFFFFF"/>
        </w:rPr>
        <w:t>necesidad  apremiante</w:t>
      </w:r>
      <w:proofErr w:type="gramEnd"/>
      <w:r w:rsidR="00256E1D" w:rsidRPr="006F5959">
        <w:rPr>
          <w:rFonts w:ascii="Arial" w:hAnsi="Arial" w:cs="Arial"/>
          <w:b/>
          <w:color w:val="000000"/>
          <w:sz w:val="24"/>
          <w:szCs w:val="24"/>
          <w:shd w:val="clear" w:color="auto" w:fill="FFFFFF"/>
        </w:rPr>
        <w:t>, por su premura y trascendencia</w:t>
      </w:r>
      <w:r w:rsidR="006F3B7E" w:rsidRPr="006F5959">
        <w:rPr>
          <w:rFonts w:ascii="Arial" w:hAnsi="Arial" w:cs="Arial"/>
          <w:color w:val="000000"/>
          <w:sz w:val="24"/>
          <w:szCs w:val="24"/>
          <w:shd w:val="clear" w:color="auto" w:fill="FFFFFF"/>
        </w:rPr>
        <w:t xml:space="preserve"> </w:t>
      </w:r>
      <w:r w:rsidR="00256E1D" w:rsidRPr="006F5959">
        <w:rPr>
          <w:rFonts w:ascii="Arial" w:hAnsi="Arial" w:cs="Arial"/>
          <w:color w:val="000000"/>
          <w:sz w:val="24"/>
          <w:szCs w:val="24"/>
          <w:shd w:val="clear" w:color="auto" w:fill="FFFFFF"/>
        </w:rPr>
        <w:t xml:space="preserve"> necesitan de </w:t>
      </w:r>
      <w:r w:rsidR="006F3B7E" w:rsidRPr="006F5959">
        <w:rPr>
          <w:rFonts w:ascii="Arial" w:hAnsi="Arial" w:cs="Arial"/>
          <w:sz w:val="24"/>
          <w:szCs w:val="24"/>
        </w:rPr>
        <w:t>una</w:t>
      </w:r>
      <w:r w:rsidRPr="006F5959">
        <w:rPr>
          <w:rFonts w:ascii="Arial" w:hAnsi="Arial" w:cs="Arial"/>
          <w:sz w:val="24"/>
          <w:szCs w:val="24"/>
        </w:rPr>
        <w:t xml:space="preserve"> solución</w:t>
      </w:r>
      <w:r w:rsidR="00256E1D" w:rsidRPr="006F5959">
        <w:rPr>
          <w:rFonts w:ascii="Arial" w:hAnsi="Arial" w:cs="Arial"/>
          <w:sz w:val="24"/>
          <w:szCs w:val="24"/>
        </w:rPr>
        <w:t xml:space="preserve"> inmediata</w:t>
      </w:r>
      <w:r w:rsidR="00057CAD" w:rsidRPr="006F5959">
        <w:rPr>
          <w:rFonts w:ascii="Arial" w:hAnsi="Arial" w:cs="Arial"/>
          <w:sz w:val="24"/>
          <w:szCs w:val="24"/>
        </w:rPr>
        <w:t xml:space="preserve"> que neutralice o elimine la frustración  que puede producir el peligro en la demora en razón de la duración del proceso,</w:t>
      </w:r>
      <w:r w:rsidRPr="006F5959">
        <w:rPr>
          <w:rFonts w:ascii="Arial" w:hAnsi="Arial" w:cs="Arial"/>
          <w:sz w:val="24"/>
          <w:szCs w:val="24"/>
        </w:rPr>
        <w:t xml:space="preserve"> </w:t>
      </w:r>
      <w:r w:rsidR="00256E1D" w:rsidRPr="006F5959">
        <w:rPr>
          <w:rFonts w:ascii="Arial" w:hAnsi="Arial" w:cs="Arial"/>
          <w:sz w:val="24"/>
          <w:szCs w:val="24"/>
        </w:rPr>
        <w:t xml:space="preserve">para la cual no es  requerida un </w:t>
      </w:r>
      <w:r w:rsidRPr="006F5959">
        <w:rPr>
          <w:rFonts w:ascii="Arial" w:hAnsi="Arial" w:cs="Arial"/>
          <w:sz w:val="24"/>
          <w:szCs w:val="24"/>
        </w:rPr>
        <w:t>agotamiento de una cognición total</w:t>
      </w:r>
      <w:r w:rsidR="00256E1D" w:rsidRPr="006F5959">
        <w:rPr>
          <w:rFonts w:ascii="Arial" w:hAnsi="Arial" w:cs="Arial"/>
          <w:sz w:val="24"/>
          <w:szCs w:val="24"/>
        </w:rPr>
        <w:t>, ni de</w:t>
      </w:r>
      <w:r w:rsidRPr="006F5959">
        <w:rPr>
          <w:rFonts w:ascii="Arial" w:hAnsi="Arial" w:cs="Arial"/>
          <w:sz w:val="24"/>
          <w:szCs w:val="24"/>
        </w:rPr>
        <w:t xml:space="preserve"> amplios plazos sino en plazos más cortos, </w:t>
      </w:r>
      <w:r w:rsidR="00256E1D" w:rsidRPr="006F5959">
        <w:rPr>
          <w:rFonts w:ascii="Arial" w:hAnsi="Arial" w:cs="Arial"/>
          <w:sz w:val="24"/>
          <w:szCs w:val="24"/>
        </w:rPr>
        <w:t xml:space="preserve">céleres, </w:t>
      </w:r>
      <w:r w:rsidRPr="006F5959">
        <w:rPr>
          <w:rFonts w:ascii="Arial" w:hAnsi="Arial" w:cs="Arial"/>
          <w:color w:val="000000"/>
          <w:sz w:val="24"/>
          <w:szCs w:val="24"/>
          <w:shd w:val="clear" w:color="auto" w:fill="FFFFFF"/>
        </w:rPr>
        <w:t xml:space="preserve">procurando </w:t>
      </w:r>
      <w:r w:rsidRPr="00F53723">
        <w:rPr>
          <w:rFonts w:ascii="Arial" w:hAnsi="Arial" w:cs="Arial"/>
          <w:color w:val="000000"/>
          <w:sz w:val="24"/>
          <w:szCs w:val="24"/>
          <w:shd w:val="clear" w:color="auto" w:fill="FFFFFF"/>
        </w:rPr>
        <w:t>con</w:t>
      </w:r>
      <w:r w:rsidRPr="006F5959">
        <w:rPr>
          <w:rFonts w:ascii="Arial" w:hAnsi="Arial" w:cs="Arial"/>
          <w:color w:val="000000"/>
          <w:sz w:val="24"/>
          <w:szCs w:val="24"/>
          <w:shd w:val="clear" w:color="auto" w:fill="FFFFFF"/>
        </w:rPr>
        <w:t xml:space="preserve"> un menor número de actos procesales</w:t>
      </w:r>
      <w:r w:rsidR="009F065F" w:rsidRPr="006F5959">
        <w:rPr>
          <w:rFonts w:ascii="Arial" w:hAnsi="Arial" w:cs="Arial"/>
          <w:color w:val="000000"/>
          <w:sz w:val="24"/>
          <w:szCs w:val="24"/>
          <w:shd w:val="clear" w:color="auto" w:fill="FFFFFF"/>
        </w:rPr>
        <w:t xml:space="preserve">. Se </w:t>
      </w:r>
      <w:r w:rsidR="00057CAD" w:rsidRPr="006F5959">
        <w:rPr>
          <w:rFonts w:ascii="Arial" w:hAnsi="Arial" w:cs="Arial"/>
          <w:color w:val="000000"/>
          <w:sz w:val="24"/>
          <w:szCs w:val="24"/>
          <w:shd w:val="clear" w:color="auto" w:fill="FFFFFF"/>
        </w:rPr>
        <w:t>encuentra</w:t>
      </w:r>
      <w:r w:rsidR="00256E1D" w:rsidRPr="006F5959">
        <w:rPr>
          <w:rFonts w:ascii="Arial" w:hAnsi="Arial" w:cs="Arial"/>
          <w:color w:val="000000"/>
          <w:sz w:val="24"/>
          <w:szCs w:val="24"/>
          <w:shd w:val="clear" w:color="auto" w:fill="FFFFFF"/>
        </w:rPr>
        <w:t xml:space="preserve"> constituida  por  las  medidas  cautelares  y medidas </w:t>
      </w:r>
      <w:proofErr w:type="spellStart"/>
      <w:r w:rsidR="00256E1D" w:rsidRPr="006F5959">
        <w:rPr>
          <w:rFonts w:ascii="Arial" w:hAnsi="Arial" w:cs="Arial"/>
          <w:color w:val="000000"/>
          <w:sz w:val="24"/>
          <w:szCs w:val="24"/>
          <w:shd w:val="clear" w:color="auto" w:fill="FFFFFF"/>
        </w:rPr>
        <w:t>autosatisfactivas</w:t>
      </w:r>
      <w:proofErr w:type="spellEnd"/>
      <w:r w:rsidR="006F0F13">
        <w:rPr>
          <w:rStyle w:val="Refdenotaalpie"/>
          <w:rFonts w:ascii="Arial" w:hAnsi="Arial" w:cs="Arial"/>
          <w:color w:val="000000"/>
          <w:sz w:val="24"/>
          <w:szCs w:val="24"/>
          <w:shd w:val="clear" w:color="auto" w:fill="FFFFFF"/>
        </w:rPr>
        <w:footnoteReference w:id="6"/>
      </w:r>
      <w:r w:rsidR="00057CAD" w:rsidRPr="006F5959">
        <w:rPr>
          <w:rFonts w:ascii="Arial" w:hAnsi="Arial" w:cs="Arial"/>
          <w:color w:val="000000"/>
          <w:sz w:val="24"/>
          <w:szCs w:val="24"/>
          <w:shd w:val="clear" w:color="auto" w:fill="FFFFFF"/>
        </w:rPr>
        <w:t xml:space="preserve">. </w:t>
      </w:r>
      <w:r w:rsidR="00057CAD" w:rsidRPr="006F5959">
        <w:rPr>
          <w:rFonts w:ascii="Arial" w:hAnsi="Arial" w:cs="Arial"/>
          <w:b/>
          <w:color w:val="000000"/>
          <w:sz w:val="24"/>
          <w:szCs w:val="24"/>
          <w:shd w:val="clear" w:color="auto" w:fill="FFFFFF"/>
        </w:rPr>
        <w:t xml:space="preserve">En cuanto a la </w:t>
      </w:r>
      <w:r w:rsidRPr="006F5959">
        <w:rPr>
          <w:rFonts w:ascii="Arial" w:hAnsi="Arial" w:cs="Arial"/>
          <w:b/>
          <w:color w:val="000000"/>
          <w:sz w:val="24"/>
          <w:szCs w:val="24"/>
          <w:shd w:val="clear" w:color="auto" w:fill="FFFFFF"/>
        </w:rPr>
        <w:t>tutela preventiva</w:t>
      </w:r>
      <w:r w:rsidR="00057CAD" w:rsidRPr="006F5959">
        <w:rPr>
          <w:rFonts w:ascii="Arial" w:hAnsi="Arial" w:cs="Arial"/>
          <w:color w:val="000000"/>
          <w:sz w:val="24"/>
          <w:szCs w:val="24"/>
          <w:shd w:val="clear" w:color="auto" w:fill="FFFFFF"/>
        </w:rPr>
        <w:t xml:space="preserve"> es</w:t>
      </w:r>
      <w:r w:rsidRPr="006F5959">
        <w:rPr>
          <w:rFonts w:ascii="Arial" w:hAnsi="Arial" w:cs="Arial"/>
          <w:color w:val="000000"/>
          <w:sz w:val="24"/>
          <w:szCs w:val="24"/>
          <w:shd w:val="clear" w:color="auto" w:fill="FFFFFF"/>
        </w:rPr>
        <w:t xml:space="preserve"> aquella que busca  adelantarse a la existencia del conflicto de intereses buscando eliminar incertidumbres jurídicas o destinadas a una prestación jurídica, a  impedir la práctica, continuación o repetición de lo ilícito por medio de un mandato judicial irremplazable de hacer o no hacer</w:t>
      </w:r>
      <w:r w:rsidRPr="006F5959">
        <w:rPr>
          <w:rStyle w:val="Refdenotaalpie"/>
          <w:rFonts w:ascii="Arial" w:hAnsi="Arial" w:cs="Arial"/>
          <w:color w:val="000000"/>
          <w:sz w:val="24"/>
          <w:szCs w:val="24"/>
          <w:shd w:val="clear" w:color="auto" w:fill="FFFFFF"/>
        </w:rPr>
        <w:footnoteReference w:id="7"/>
      </w:r>
      <w:r w:rsidR="00256E1D" w:rsidRPr="006F5959">
        <w:rPr>
          <w:rFonts w:ascii="Arial" w:hAnsi="Arial" w:cs="Arial"/>
          <w:color w:val="000000"/>
          <w:sz w:val="24"/>
          <w:szCs w:val="24"/>
          <w:shd w:val="clear" w:color="auto" w:fill="FFFFFF"/>
        </w:rPr>
        <w:t xml:space="preserve">, no encontrándose </w:t>
      </w:r>
      <w:r w:rsidRPr="006F5959">
        <w:rPr>
          <w:rFonts w:ascii="Arial" w:hAnsi="Arial" w:cs="Arial"/>
          <w:color w:val="000000"/>
          <w:sz w:val="24"/>
          <w:szCs w:val="24"/>
          <w:shd w:val="clear" w:color="auto" w:fill="FFFFFF"/>
        </w:rPr>
        <w:lastRenderedPageBreak/>
        <w:t>expresamente regulada en nuestro medio y trae consigo</w:t>
      </w:r>
      <w:r w:rsidR="00545730">
        <w:rPr>
          <w:rFonts w:ascii="Arial" w:hAnsi="Arial" w:cs="Arial"/>
          <w:color w:val="000000"/>
          <w:sz w:val="24"/>
          <w:szCs w:val="24"/>
          <w:shd w:val="clear" w:color="auto" w:fill="FFFFFF"/>
        </w:rPr>
        <w:t>, según la  doctrina,</w:t>
      </w:r>
      <w:r w:rsidRPr="006F5959">
        <w:rPr>
          <w:rFonts w:ascii="Arial" w:hAnsi="Arial" w:cs="Arial"/>
          <w:color w:val="000000"/>
          <w:sz w:val="24"/>
          <w:szCs w:val="24"/>
          <w:shd w:val="clear" w:color="auto" w:fill="FFFFFF"/>
        </w:rPr>
        <w:t xml:space="preserve"> un nuevo escenario de presupuestos  probatorios donde no se requiere culpa, ni daño, sino amenaza o probabilidad de la comisión de un  ilícito, de un acto contrario a derecho. </w:t>
      </w:r>
    </w:p>
    <w:p w:rsidR="00D64D9B" w:rsidRDefault="00D64D9B" w:rsidP="006F5959">
      <w:pPr>
        <w:spacing w:after="0" w:line="240" w:lineRule="auto"/>
        <w:jc w:val="both"/>
        <w:rPr>
          <w:rFonts w:ascii="Arial" w:hAnsi="Arial" w:cs="Arial"/>
          <w:sz w:val="24"/>
          <w:szCs w:val="24"/>
        </w:rPr>
      </w:pPr>
    </w:p>
    <w:p w:rsidR="000E47E7" w:rsidRDefault="00A54942" w:rsidP="006F5959">
      <w:pPr>
        <w:spacing w:after="0" w:line="240" w:lineRule="auto"/>
        <w:jc w:val="both"/>
        <w:rPr>
          <w:rFonts w:ascii="Arial" w:hAnsi="Arial" w:cs="Arial"/>
          <w:sz w:val="24"/>
          <w:szCs w:val="24"/>
        </w:rPr>
      </w:pPr>
      <w:r w:rsidRPr="006F5959">
        <w:rPr>
          <w:rFonts w:ascii="Arial" w:hAnsi="Arial" w:cs="Arial"/>
          <w:sz w:val="24"/>
          <w:szCs w:val="24"/>
        </w:rPr>
        <w:t>De cara a la</w:t>
      </w:r>
      <w:r w:rsidR="00057CAD" w:rsidRPr="006F5959">
        <w:rPr>
          <w:rFonts w:ascii="Arial" w:hAnsi="Arial" w:cs="Arial"/>
          <w:sz w:val="24"/>
          <w:szCs w:val="24"/>
        </w:rPr>
        <w:t xml:space="preserve">  clasificación descrita precedentemente, señalaremos </w:t>
      </w:r>
      <w:r w:rsidRPr="006F5959">
        <w:rPr>
          <w:rFonts w:ascii="Arial" w:hAnsi="Arial" w:cs="Arial"/>
          <w:sz w:val="24"/>
          <w:szCs w:val="24"/>
        </w:rPr>
        <w:t xml:space="preserve"> que atendiendo a   la premura e inmediatez de atención que requieren</w:t>
      </w:r>
      <w:r w:rsidR="00D230ED" w:rsidRPr="006F5959">
        <w:rPr>
          <w:rFonts w:ascii="Arial" w:hAnsi="Arial" w:cs="Arial"/>
          <w:sz w:val="24"/>
          <w:szCs w:val="24"/>
        </w:rPr>
        <w:t xml:space="preserve"> las</w:t>
      </w:r>
      <w:r w:rsidRPr="006F5959">
        <w:rPr>
          <w:rFonts w:ascii="Arial" w:hAnsi="Arial" w:cs="Arial"/>
          <w:sz w:val="24"/>
          <w:szCs w:val="24"/>
        </w:rPr>
        <w:t xml:space="preserve"> peticiones </w:t>
      </w:r>
      <w:r w:rsidR="00D230ED" w:rsidRPr="006F5959">
        <w:rPr>
          <w:rFonts w:ascii="Arial" w:hAnsi="Arial" w:cs="Arial"/>
          <w:sz w:val="24"/>
          <w:szCs w:val="24"/>
        </w:rPr>
        <w:t>de medidas de protección</w:t>
      </w:r>
      <w:r w:rsidRPr="006F5959">
        <w:rPr>
          <w:rFonts w:ascii="Arial" w:hAnsi="Arial" w:cs="Arial"/>
          <w:sz w:val="24"/>
          <w:szCs w:val="24"/>
        </w:rPr>
        <w:t xml:space="preserve"> vinculadas a  la </w:t>
      </w:r>
      <w:r w:rsidR="00D230ED" w:rsidRPr="006F5959">
        <w:rPr>
          <w:rFonts w:ascii="Arial" w:hAnsi="Arial" w:cs="Arial"/>
          <w:sz w:val="24"/>
          <w:szCs w:val="24"/>
        </w:rPr>
        <w:t xml:space="preserve"> problemática  de </w:t>
      </w:r>
      <w:r w:rsidRPr="006F5959">
        <w:rPr>
          <w:rFonts w:ascii="Arial" w:hAnsi="Arial" w:cs="Arial"/>
          <w:sz w:val="24"/>
          <w:szCs w:val="24"/>
        </w:rPr>
        <w:t>lucha contra la violencia famili</w:t>
      </w:r>
      <w:r w:rsidR="00D230ED" w:rsidRPr="006F5959">
        <w:rPr>
          <w:rFonts w:ascii="Arial" w:hAnsi="Arial" w:cs="Arial"/>
          <w:sz w:val="24"/>
          <w:szCs w:val="24"/>
        </w:rPr>
        <w:t>ar,</w:t>
      </w:r>
      <w:r w:rsidRPr="006F5959">
        <w:rPr>
          <w:rFonts w:ascii="Arial" w:hAnsi="Arial" w:cs="Arial"/>
          <w:sz w:val="24"/>
          <w:szCs w:val="24"/>
        </w:rPr>
        <w:t xml:space="preserve"> violencia contra la mujer e integrantes del grupo familiar</w:t>
      </w:r>
      <w:r w:rsidR="00D230ED" w:rsidRPr="006F5959">
        <w:rPr>
          <w:rFonts w:ascii="Arial" w:hAnsi="Arial" w:cs="Arial"/>
          <w:sz w:val="24"/>
          <w:szCs w:val="24"/>
        </w:rPr>
        <w:t xml:space="preserve">, </w:t>
      </w:r>
      <w:r w:rsidRPr="006F5959">
        <w:rPr>
          <w:rFonts w:ascii="Arial" w:hAnsi="Arial" w:cs="Arial"/>
          <w:sz w:val="24"/>
          <w:szCs w:val="24"/>
        </w:rPr>
        <w:t>cuya finalidad</w:t>
      </w:r>
      <w:r w:rsidR="00D230ED" w:rsidRPr="006F5959">
        <w:rPr>
          <w:rFonts w:ascii="Arial" w:hAnsi="Arial" w:cs="Arial"/>
          <w:sz w:val="24"/>
          <w:szCs w:val="24"/>
        </w:rPr>
        <w:t>,</w:t>
      </w:r>
      <w:r w:rsidRPr="006F5959">
        <w:rPr>
          <w:rFonts w:ascii="Arial" w:hAnsi="Arial" w:cs="Arial"/>
          <w:sz w:val="24"/>
          <w:szCs w:val="24"/>
        </w:rPr>
        <w:t xml:space="preserve"> es la defensa de la integridad </w:t>
      </w:r>
      <w:r w:rsidR="00D230ED" w:rsidRPr="006F5959">
        <w:rPr>
          <w:rFonts w:ascii="Arial" w:hAnsi="Arial" w:cs="Arial"/>
          <w:sz w:val="24"/>
          <w:szCs w:val="24"/>
        </w:rPr>
        <w:t xml:space="preserve"> personal de la presunta víctima, ya sea  frente  al daño ya producido o la  inminencia de  daño por producirse,</w:t>
      </w:r>
      <w:r w:rsidR="006F39B3" w:rsidRPr="006F5959">
        <w:rPr>
          <w:rFonts w:ascii="Arial" w:hAnsi="Arial" w:cs="Arial"/>
          <w:sz w:val="24"/>
          <w:szCs w:val="24"/>
        </w:rPr>
        <w:t xml:space="preserve"> ello</w:t>
      </w:r>
      <w:r w:rsidR="00D230ED" w:rsidRPr="006F5959">
        <w:rPr>
          <w:rFonts w:ascii="Arial" w:hAnsi="Arial" w:cs="Arial"/>
          <w:sz w:val="24"/>
          <w:szCs w:val="24"/>
        </w:rPr>
        <w:t xml:space="preserve"> </w:t>
      </w:r>
      <w:r w:rsidR="008F3022" w:rsidRPr="006F5959">
        <w:rPr>
          <w:rFonts w:ascii="Arial" w:hAnsi="Arial" w:cs="Arial"/>
          <w:sz w:val="24"/>
          <w:szCs w:val="24"/>
        </w:rPr>
        <w:t>n</w:t>
      </w:r>
      <w:r w:rsidR="00864734" w:rsidRPr="006F5959">
        <w:rPr>
          <w:rFonts w:ascii="Arial" w:hAnsi="Arial" w:cs="Arial"/>
          <w:sz w:val="24"/>
          <w:szCs w:val="24"/>
        </w:rPr>
        <w:t xml:space="preserve">os remite </w:t>
      </w:r>
      <w:r w:rsidR="008F3022" w:rsidRPr="006F5959">
        <w:rPr>
          <w:rFonts w:ascii="Arial" w:hAnsi="Arial" w:cs="Arial"/>
          <w:sz w:val="24"/>
          <w:szCs w:val="24"/>
        </w:rPr>
        <w:t xml:space="preserve">necesariamente </w:t>
      </w:r>
      <w:r w:rsidR="00D230ED" w:rsidRPr="006F5959">
        <w:rPr>
          <w:rFonts w:ascii="Arial" w:hAnsi="Arial" w:cs="Arial"/>
          <w:sz w:val="24"/>
          <w:szCs w:val="24"/>
        </w:rPr>
        <w:t xml:space="preserve">al </w:t>
      </w:r>
      <w:r w:rsidR="00864734" w:rsidRPr="006F5959">
        <w:rPr>
          <w:rFonts w:ascii="Arial" w:hAnsi="Arial" w:cs="Arial"/>
          <w:sz w:val="24"/>
          <w:szCs w:val="24"/>
        </w:rPr>
        <w:t>prisma de</w:t>
      </w:r>
      <w:r w:rsidR="00565264" w:rsidRPr="006F5959">
        <w:rPr>
          <w:rFonts w:ascii="Arial" w:hAnsi="Arial" w:cs="Arial"/>
          <w:sz w:val="24"/>
          <w:szCs w:val="24"/>
        </w:rPr>
        <w:t xml:space="preserve"> la  tutela procesal diferenciada, específicamente a los ámbitos de la </w:t>
      </w:r>
      <w:r w:rsidR="00864734" w:rsidRPr="006F5959">
        <w:rPr>
          <w:rFonts w:ascii="Arial" w:hAnsi="Arial" w:cs="Arial"/>
          <w:sz w:val="24"/>
          <w:szCs w:val="24"/>
        </w:rPr>
        <w:t xml:space="preserve"> justicia remedio y  justicia preventiva</w:t>
      </w:r>
      <w:r w:rsidR="00D230ED" w:rsidRPr="006F5959">
        <w:rPr>
          <w:rFonts w:ascii="Arial" w:hAnsi="Arial" w:cs="Arial"/>
          <w:sz w:val="24"/>
          <w:szCs w:val="24"/>
        </w:rPr>
        <w:t xml:space="preserve"> pero además  a la necesidad de la aplicación de una  tutela judicial diferenciada  que no se agota con  una visión de proceso de  cognición sino de  proceso urgente.</w:t>
      </w:r>
      <w:r w:rsidR="00864734" w:rsidRPr="006F5959">
        <w:rPr>
          <w:rFonts w:ascii="Arial" w:hAnsi="Arial" w:cs="Arial"/>
          <w:sz w:val="24"/>
          <w:szCs w:val="24"/>
        </w:rPr>
        <w:t xml:space="preserve"> </w:t>
      </w:r>
    </w:p>
    <w:p w:rsidR="000E47E7" w:rsidRDefault="000E47E7" w:rsidP="006F5959">
      <w:pPr>
        <w:spacing w:after="0" w:line="240" w:lineRule="auto"/>
        <w:jc w:val="both"/>
        <w:rPr>
          <w:rFonts w:ascii="Arial" w:hAnsi="Arial" w:cs="Arial"/>
          <w:sz w:val="24"/>
          <w:szCs w:val="24"/>
        </w:rPr>
      </w:pPr>
    </w:p>
    <w:p w:rsidR="00864734" w:rsidRPr="006F5959" w:rsidRDefault="00511DD7" w:rsidP="006F5959">
      <w:pPr>
        <w:spacing w:after="0" w:line="240" w:lineRule="auto"/>
        <w:jc w:val="both"/>
        <w:rPr>
          <w:rFonts w:ascii="Arial" w:hAnsi="Arial" w:cs="Arial"/>
          <w:sz w:val="24"/>
          <w:szCs w:val="24"/>
        </w:rPr>
      </w:pPr>
      <w:r w:rsidRPr="006F5959">
        <w:rPr>
          <w:rFonts w:ascii="Arial" w:hAnsi="Arial" w:cs="Arial"/>
          <w:sz w:val="24"/>
          <w:szCs w:val="24"/>
        </w:rPr>
        <w:t xml:space="preserve">Al respecto </w:t>
      </w:r>
      <w:r w:rsidR="00D230ED" w:rsidRPr="006F5959">
        <w:rPr>
          <w:rFonts w:ascii="Arial" w:hAnsi="Arial" w:cs="Arial"/>
          <w:sz w:val="24"/>
          <w:szCs w:val="24"/>
        </w:rPr>
        <w:t>señalaremos que e</w:t>
      </w:r>
      <w:r w:rsidR="00864734" w:rsidRPr="006F5959">
        <w:rPr>
          <w:rFonts w:ascii="Arial" w:hAnsi="Arial" w:cs="Arial"/>
          <w:sz w:val="24"/>
          <w:szCs w:val="24"/>
        </w:rPr>
        <w:t>l usuario de violencia familiar acude al Poder Judicial para la vigencia y respeto de sus derechos fundamentales</w:t>
      </w:r>
      <w:r w:rsidR="00D434EC">
        <w:rPr>
          <w:rFonts w:ascii="Arial" w:hAnsi="Arial" w:cs="Arial"/>
          <w:sz w:val="24"/>
          <w:szCs w:val="24"/>
        </w:rPr>
        <w:t xml:space="preserve">, en relación a los cuales  debemos tener  presente </w:t>
      </w:r>
      <w:r w:rsidR="00864734" w:rsidRPr="006F5959">
        <w:rPr>
          <w:rFonts w:ascii="Arial" w:hAnsi="Arial" w:cs="Arial"/>
          <w:sz w:val="24"/>
          <w:szCs w:val="24"/>
        </w:rPr>
        <w:t>su  doble  dimensión</w:t>
      </w:r>
      <w:r w:rsidR="00D230ED" w:rsidRPr="006F5959">
        <w:rPr>
          <w:rFonts w:ascii="Arial" w:hAnsi="Arial" w:cs="Arial"/>
          <w:sz w:val="24"/>
          <w:szCs w:val="24"/>
        </w:rPr>
        <w:t xml:space="preserve">: </w:t>
      </w:r>
      <w:r w:rsidR="00864734" w:rsidRPr="006F5959">
        <w:rPr>
          <w:rFonts w:ascii="Arial" w:hAnsi="Arial" w:cs="Arial"/>
          <w:sz w:val="24"/>
          <w:szCs w:val="24"/>
        </w:rPr>
        <w:t>subjetiva –protección de la víctima</w:t>
      </w:r>
      <w:r w:rsidR="00D230ED" w:rsidRPr="006F5959">
        <w:rPr>
          <w:rFonts w:ascii="Arial" w:hAnsi="Arial" w:cs="Arial"/>
          <w:sz w:val="24"/>
          <w:szCs w:val="24"/>
        </w:rPr>
        <w:t>; y</w:t>
      </w:r>
      <w:r w:rsidR="00864734" w:rsidRPr="006F5959">
        <w:rPr>
          <w:rFonts w:ascii="Arial" w:hAnsi="Arial" w:cs="Arial"/>
          <w:sz w:val="24"/>
          <w:szCs w:val="24"/>
        </w:rPr>
        <w:t xml:space="preserve"> objetiva </w:t>
      </w:r>
      <w:r w:rsidR="00D230ED" w:rsidRPr="006F5959">
        <w:rPr>
          <w:rFonts w:ascii="Arial" w:hAnsi="Arial" w:cs="Arial"/>
          <w:sz w:val="24"/>
          <w:szCs w:val="24"/>
        </w:rPr>
        <w:t>-</w:t>
      </w:r>
      <w:r w:rsidR="00864734" w:rsidRPr="006F5959">
        <w:rPr>
          <w:rFonts w:ascii="Arial" w:hAnsi="Arial" w:cs="Arial"/>
          <w:sz w:val="24"/>
          <w:szCs w:val="24"/>
        </w:rPr>
        <w:t>de respeto del orden constitucional</w:t>
      </w:r>
      <w:r w:rsidR="00D434EC">
        <w:rPr>
          <w:rStyle w:val="Refdenotaalpie"/>
          <w:rFonts w:ascii="Arial" w:hAnsi="Arial" w:cs="Arial"/>
          <w:sz w:val="24"/>
          <w:szCs w:val="24"/>
        </w:rPr>
        <w:footnoteReference w:id="8"/>
      </w:r>
      <w:r w:rsidR="00D230ED" w:rsidRPr="006F5959">
        <w:rPr>
          <w:rFonts w:ascii="Arial" w:hAnsi="Arial" w:cs="Arial"/>
          <w:sz w:val="24"/>
          <w:szCs w:val="24"/>
        </w:rPr>
        <w:t>,</w:t>
      </w:r>
      <w:r w:rsidR="00CA7E3F" w:rsidRPr="006F5959">
        <w:rPr>
          <w:rFonts w:ascii="Arial" w:hAnsi="Arial" w:cs="Arial"/>
          <w:sz w:val="24"/>
          <w:szCs w:val="24"/>
        </w:rPr>
        <w:t xml:space="preserve"> </w:t>
      </w:r>
      <w:r w:rsidR="00864734" w:rsidRPr="006F5959">
        <w:rPr>
          <w:rFonts w:ascii="Arial" w:hAnsi="Arial" w:cs="Arial"/>
          <w:sz w:val="24"/>
          <w:szCs w:val="24"/>
        </w:rPr>
        <w:t xml:space="preserve">mediante  el dictado  de  medidas de  protección en su favor de cese de  dicho daño o del cese del riesgo de daño </w:t>
      </w:r>
      <w:r w:rsidR="00864734" w:rsidRPr="00545730">
        <w:rPr>
          <w:rFonts w:ascii="Arial" w:hAnsi="Arial" w:cs="Arial"/>
          <w:sz w:val="24"/>
          <w:szCs w:val="24"/>
        </w:rPr>
        <w:t xml:space="preserve">pero  </w:t>
      </w:r>
      <w:r w:rsidR="00552134">
        <w:rPr>
          <w:rFonts w:ascii="Arial" w:hAnsi="Arial" w:cs="Arial"/>
          <w:sz w:val="24"/>
          <w:szCs w:val="24"/>
        </w:rPr>
        <w:t>pide</w:t>
      </w:r>
      <w:r w:rsidR="000E47E7">
        <w:rPr>
          <w:rFonts w:ascii="Arial" w:hAnsi="Arial" w:cs="Arial"/>
          <w:sz w:val="24"/>
          <w:szCs w:val="24"/>
        </w:rPr>
        <w:t xml:space="preserve"> se  actué con </w:t>
      </w:r>
      <w:r w:rsidR="00552134">
        <w:rPr>
          <w:rFonts w:ascii="Arial" w:hAnsi="Arial" w:cs="Arial"/>
          <w:sz w:val="24"/>
          <w:szCs w:val="24"/>
        </w:rPr>
        <w:t xml:space="preserve"> </w:t>
      </w:r>
      <w:r w:rsidR="00545730">
        <w:rPr>
          <w:rFonts w:ascii="Arial" w:hAnsi="Arial" w:cs="Arial"/>
          <w:sz w:val="24"/>
          <w:szCs w:val="24"/>
        </w:rPr>
        <w:t xml:space="preserve">rapidez </w:t>
      </w:r>
      <w:r w:rsidR="00864734" w:rsidRPr="006F5959">
        <w:rPr>
          <w:rFonts w:ascii="Arial" w:hAnsi="Arial" w:cs="Arial"/>
          <w:sz w:val="24"/>
          <w:szCs w:val="24"/>
        </w:rPr>
        <w:t xml:space="preserve">en su expedición, </w:t>
      </w:r>
      <w:r w:rsidR="00D230ED" w:rsidRPr="006F5959">
        <w:rPr>
          <w:rFonts w:ascii="Arial" w:hAnsi="Arial" w:cs="Arial"/>
          <w:sz w:val="24"/>
          <w:szCs w:val="24"/>
        </w:rPr>
        <w:t xml:space="preserve"> que no es lo mismo</w:t>
      </w:r>
      <w:r w:rsidR="00552134">
        <w:rPr>
          <w:rFonts w:ascii="Arial" w:hAnsi="Arial" w:cs="Arial"/>
          <w:sz w:val="24"/>
          <w:szCs w:val="24"/>
        </w:rPr>
        <w:t xml:space="preserve"> que</w:t>
      </w:r>
      <w:r w:rsidR="00D230ED" w:rsidRPr="006F5959">
        <w:rPr>
          <w:rFonts w:ascii="Arial" w:hAnsi="Arial" w:cs="Arial"/>
          <w:sz w:val="24"/>
          <w:szCs w:val="24"/>
        </w:rPr>
        <w:t xml:space="preserve"> </w:t>
      </w:r>
      <w:r w:rsidR="00552134">
        <w:rPr>
          <w:rFonts w:ascii="Arial" w:hAnsi="Arial" w:cs="Arial"/>
          <w:sz w:val="24"/>
          <w:szCs w:val="24"/>
        </w:rPr>
        <w:t>una</w:t>
      </w:r>
      <w:r w:rsidR="000E47E7">
        <w:rPr>
          <w:rFonts w:ascii="Arial" w:hAnsi="Arial" w:cs="Arial"/>
          <w:sz w:val="24"/>
          <w:szCs w:val="24"/>
        </w:rPr>
        <w:t xml:space="preserve"> imposición hacia una</w:t>
      </w:r>
      <w:r w:rsidR="00552134">
        <w:rPr>
          <w:rFonts w:ascii="Arial" w:hAnsi="Arial" w:cs="Arial"/>
          <w:sz w:val="24"/>
          <w:szCs w:val="24"/>
        </w:rPr>
        <w:t xml:space="preserve"> obligatoria</w:t>
      </w:r>
      <w:r w:rsidR="006F39B3" w:rsidRPr="006F5959">
        <w:rPr>
          <w:rFonts w:ascii="Arial" w:hAnsi="Arial" w:cs="Arial"/>
          <w:sz w:val="24"/>
          <w:szCs w:val="24"/>
        </w:rPr>
        <w:t xml:space="preserve"> fundabilidad</w:t>
      </w:r>
      <w:r w:rsidR="00552134">
        <w:rPr>
          <w:rFonts w:ascii="Arial" w:hAnsi="Arial" w:cs="Arial"/>
          <w:sz w:val="24"/>
          <w:szCs w:val="24"/>
        </w:rPr>
        <w:t xml:space="preserve"> inmediata</w:t>
      </w:r>
      <w:r w:rsidR="006F39B3" w:rsidRPr="006F5959">
        <w:rPr>
          <w:rFonts w:ascii="Arial" w:hAnsi="Arial" w:cs="Arial"/>
          <w:sz w:val="24"/>
          <w:szCs w:val="24"/>
        </w:rPr>
        <w:t>. Se trata de un</w:t>
      </w:r>
      <w:r w:rsidR="00D230ED" w:rsidRPr="006F5959">
        <w:rPr>
          <w:rFonts w:ascii="Arial" w:hAnsi="Arial" w:cs="Arial"/>
          <w:sz w:val="24"/>
          <w:szCs w:val="24"/>
        </w:rPr>
        <w:t xml:space="preserve"> pronun</w:t>
      </w:r>
      <w:r w:rsidR="008F3022" w:rsidRPr="006F5959">
        <w:rPr>
          <w:rFonts w:ascii="Arial" w:hAnsi="Arial" w:cs="Arial"/>
          <w:sz w:val="24"/>
          <w:szCs w:val="24"/>
        </w:rPr>
        <w:t xml:space="preserve">ciamiento </w:t>
      </w:r>
      <w:r w:rsidR="00552134">
        <w:rPr>
          <w:rFonts w:ascii="Arial" w:hAnsi="Arial" w:cs="Arial"/>
          <w:sz w:val="24"/>
          <w:szCs w:val="24"/>
        </w:rPr>
        <w:t xml:space="preserve">que deberá </w:t>
      </w:r>
      <w:r w:rsidR="008F3022" w:rsidRPr="006F5959">
        <w:rPr>
          <w:rFonts w:ascii="Arial" w:hAnsi="Arial" w:cs="Arial"/>
          <w:sz w:val="24"/>
          <w:szCs w:val="24"/>
        </w:rPr>
        <w:t>apoya</w:t>
      </w:r>
      <w:r w:rsidR="00552134">
        <w:rPr>
          <w:rFonts w:ascii="Arial" w:hAnsi="Arial" w:cs="Arial"/>
          <w:sz w:val="24"/>
          <w:szCs w:val="24"/>
        </w:rPr>
        <w:t>rse</w:t>
      </w:r>
      <w:r w:rsidR="00D230ED" w:rsidRPr="006F5959">
        <w:rPr>
          <w:rFonts w:ascii="Arial" w:hAnsi="Arial" w:cs="Arial"/>
          <w:sz w:val="24"/>
          <w:szCs w:val="24"/>
        </w:rPr>
        <w:t xml:space="preserve"> en una debida labor valorativa</w:t>
      </w:r>
      <w:r w:rsidR="000E47E7">
        <w:rPr>
          <w:rFonts w:ascii="Arial" w:hAnsi="Arial" w:cs="Arial"/>
          <w:sz w:val="24"/>
          <w:szCs w:val="24"/>
        </w:rPr>
        <w:t xml:space="preserve"> de los hechos denunciados</w:t>
      </w:r>
      <w:r w:rsidR="00D230ED" w:rsidRPr="006F5959">
        <w:rPr>
          <w:rFonts w:ascii="Arial" w:hAnsi="Arial" w:cs="Arial"/>
          <w:sz w:val="24"/>
          <w:szCs w:val="24"/>
        </w:rPr>
        <w:t xml:space="preserve"> y de</w:t>
      </w:r>
      <w:r w:rsidR="000E47E7">
        <w:rPr>
          <w:rFonts w:ascii="Arial" w:hAnsi="Arial" w:cs="Arial"/>
          <w:sz w:val="24"/>
          <w:szCs w:val="24"/>
        </w:rPr>
        <w:t>l</w:t>
      </w:r>
      <w:r w:rsidR="00D230ED" w:rsidRPr="006F5959">
        <w:rPr>
          <w:rFonts w:ascii="Arial" w:hAnsi="Arial" w:cs="Arial"/>
          <w:sz w:val="24"/>
          <w:szCs w:val="24"/>
        </w:rPr>
        <w:t xml:space="preserve"> contraste de </w:t>
      </w:r>
      <w:r w:rsidR="00552134">
        <w:rPr>
          <w:rFonts w:ascii="Arial" w:hAnsi="Arial" w:cs="Arial"/>
          <w:sz w:val="24"/>
          <w:szCs w:val="24"/>
        </w:rPr>
        <w:t xml:space="preserve">medios probatorios apoyada en </w:t>
      </w:r>
      <w:r w:rsidR="000E47E7">
        <w:rPr>
          <w:rFonts w:ascii="Arial" w:hAnsi="Arial" w:cs="Arial"/>
          <w:sz w:val="24"/>
          <w:szCs w:val="24"/>
        </w:rPr>
        <w:t xml:space="preserve">norma procesal, norma sustancial, Tercer Pleno </w:t>
      </w:r>
      <w:proofErr w:type="spellStart"/>
      <w:r w:rsidR="000E47E7">
        <w:rPr>
          <w:rFonts w:ascii="Arial" w:hAnsi="Arial" w:cs="Arial"/>
          <w:sz w:val="24"/>
          <w:szCs w:val="24"/>
        </w:rPr>
        <w:t>Casatorio</w:t>
      </w:r>
      <w:proofErr w:type="spellEnd"/>
      <w:r w:rsidR="000E47E7">
        <w:rPr>
          <w:rFonts w:ascii="Arial" w:hAnsi="Arial" w:cs="Arial"/>
          <w:sz w:val="24"/>
          <w:szCs w:val="24"/>
        </w:rPr>
        <w:t>,</w:t>
      </w:r>
      <w:r w:rsidR="00552134">
        <w:rPr>
          <w:rFonts w:ascii="Arial" w:hAnsi="Arial" w:cs="Arial"/>
          <w:sz w:val="24"/>
          <w:szCs w:val="24"/>
        </w:rPr>
        <w:t xml:space="preserve"> A</w:t>
      </w:r>
      <w:r w:rsidR="00D230ED" w:rsidRPr="006F5959">
        <w:rPr>
          <w:rFonts w:ascii="Arial" w:hAnsi="Arial" w:cs="Arial"/>
          <w:sz w:val="24"/>
          <w:szCs w:val="24"/>
        </w:rPr>
        <w:t xml:space="preserve">cuerdos </w:t>
      </w:r>
      <w:r w:rsidR="00552134">
        <w:rPr>
          <w:rFonts w:ascii="Arial" w:hAnsi="Arial" w:cs="Arial"/>
          <w:sz w:val="24"/>
          <w:szCs w:val="24"/>
        </w:rPr>
        <w:t>P</w:t>
      </w:r>
      <w:r w:rsidR="00D230ED" w:rsidRPr="006F5959">
        <w:rPr>
          <w:rFonts w:ascii="Arial" w:hAnsi="Arial" w:cs="Arial"/>
          <w:sz w:val="24"/>
          <w:szCs w:val="24"/>
        </w:rPr>
        <w:t xml:space="preserve">lenarios y </w:t>
      </w:r>
      <w:proofErr w:type="gramStart"/>
      <w:r w:rsidR="008F3022" w:rsidRPr="006F5959">
        <w:rPr>
          <w:rFonts w:ascii="Arial" w:hAnsi="Arial" w:cs="Arial"/>
          <w:sz w:val="24"/>
          <w:szCs w:val="24"/>
        </w:rPr>
        <w:t>demás</w:t>
      </w:r>
      <w:r w:rsidR="00D230ED" w:rsidRPr="006F5959">
        <w:rPr>
          <w:rFonts w:ascii="Arial" w:hAnsi="Arial" w:cs="Arial"/>
          <w:sz w:val="24"/>
          <w:szCs w:val="24"/>
        </w:rPr>
        <w:t xml:space="preserve">  disposiciones</w:t>
      </w:r>
      <w:proofErr w:type="gramEnd"/>
      <w:r w:rsidR="00D230ED" w:rsidRPr="006F5959">
        <w:rPr>
          <w:rFonts w:ascii="Arial" w:hAnsi="Arial" w:cs="Arial"/>
          <w:sz w:val="24"/>
          <w:szCs w:val="24"/>
        </w:rPr>
        <w:t xml:space="preserve"> legales, constitucionales  y de control </w:t>
      </w:r>
      <w:r w:rsidR="008F3022" w:rsidRPr="006F5959">
        <w:rPr>
          <w:rFonts w:ascii="Arial" w:hAnsi="Arial" w:cs="Arial"/>
          <w:sz w:val="24"/>
          <w:szCs w:val="24"/>
        </w:rPr>
        <w:t xml:space="preserve">de convencionalidad  que </w:t>
      </w:r>
      <w:r w:rsidR="006F39B3" w:rsidRPr="006F5959">
        <w:rPr>
          <w:rFonts w:ascii="Arial" w:hAnsi="Arial" w:cs="Arial"/>
          <w:sz w:val="24"/>
          <w:szCs w:val="24"/>
        </w:rPr>
        <w:t>así</w:t>
      </w:r>
      <w:r w:rsidR="008F3022" w:rsidRPr="006F5959">
        <w:rPr>
          <w:rFonts w:ascii="Arial" w:hAnsi="Arial" w:cs="Arial"/>
          <w:sz w:val="24"/>
          <w:szCs w:val="24"/>
        </w:rPr>
        <w:t xml:space="preserve"> requiera  el caso en concreto. </w:t>
      </w:r>
      <w:r w:rsidR="000E47E7">
        <w:rPr>
          <w:rFonts w:ascii="Arial" w:hAnsi="Arial" w:cs="Arial"/>
          <w:sz w:val="24"/>
          <w:szCs w:val="24"/>
        </w:rPr>
        <w:t xml:space="preserve"> Por </w:t>
      </w:r>
      <w:proofErr w:type="gramStart"/>
      <w:r w:rsidR="000E47E7">
        <w:rPr>
          <w:rFonts w:ascii="Arial" w:hAnsi="Arial" w:cs="Arial"/>
          <w:sz w:val="24"/>
          <w:szCs w:val="24"/>
        </w:rPr>
        <w:t>ende  corresponde</w:t>
      </w:r>
      <w:proofErr w:type="gramEnd"/>
      <w:r w:rsidR="000E47E7">
        <w:rPr>
          <w:rFonts w:ascii="Arial" w:hAnsi="Arial" w:cs="Arial"/>
          <w:sz w:val="24"/>
          <w:szCs w:val="24"/>
        </w:rPr>
        <w:t xml:space="preserve">  al operador jurídico ponderar  debidamente los medios probatorios aportados  a los autos, </w:t>
      </w:r>
      <w:r w:rsidR="006357FF">
        <w:rPr>
          <w:rFonts w:ascii="Arial" w:hAnsi="Arial" w:cs="Arial"/>
          <w:sz w:val="24"/>
          <w:szCs w:val="24"/>
        </w:rPr>
        <w:t>sin perder</w:t>
      </w:r>
      <w:r w:rsidR="000E47E7">
        <w:rPr>
          <w:rFonts w:ascii="Arial" w:hAnsi="Arial" w:cs="Arial"/>
          <w:sz w:val="24"/>
          <w:szCs w:val="24"/>
        </w:rPr>
        <w:t xml:space="preserve"> de  vista, ni el pedido de celeridad con el que generalmente son efectuadas las  denuncias, como tampoco que ello no  puede </w:t>
      </w:r>
      <w:r w:rsidR="00565264" w:rsidRPr="006F5959">
        <w:rPr>
          <w:rFonts w:ascii="Arial" w:hAnsi="Arial" w:cs="Arial"/>
          <w:sz w:val="24"/>
          <w:szCs w:val="24"/>
        </w:rPr>
        <w:t>servir de justificación para la dación de medidas de protección desprov</w:t>
      </w:r>
      <w:r w:rsidR="000E47E7">
        <w:rPr>
          <w:rFonts w:ascii="Arial" w:hAnsi="Arial" w:cs="Arial"/>
          <w:sz w:val="24"/>
          <w:szCs w:val="24"/>
        </w:rPr>
        <w:t>istas de análisis ni motivación. Corresponde</w:t>
      </w:r>
      <w:r w:rsidR="006357FF">
        <w:rPr>
          <w:rFonts w:ascii="Arial" w:hAnsi="Arial" w:cs="Arial"/>
          <w:sz w:val="24"/>
          <w:szCs w:val="24"/>
        </w:rPr>
        <w:t>rá, por tanto</w:t>
      </w:r>
      <w:r w:rsidR="000E47E7">
        <w:rPr>
          <w:rFonts w:ascii="Arial" w:hAnsi="Arial" w:cs="Arial"/>
          <w:sz w:val="24"/>
          <w:szCs w:val="24"/>
        </w:rPr>
        <w:t xml:space="preserve"> </w:t>
      </w:r>
      <w:r w:rsidR="00565264" w:rsidRPr="006F5959">
        <w:rPr>
          <w:rFonts w:ascii="Arial" w:hAnsi="Arial" w:cs="Arial"/>
          <w:sz w:val="24"/>
          <w:szCs w:val="24"/>
        </w:rPr>
        <w:t xml:space="preserve">al juez concurrir a </w:t>
      </w:r>
      <w:proofErr w:type="gramStart"/>
      <w:r w:rsidR="00565264" w:rsidRPr="006F5959">
        <w:rPr>
          <w:rFonts w:ascii="Arial" w:hAnsi="Arial" w:cs="Arial"/>
          <w:sz w:val="24"/>
          <w:szCs w:val="24"/>
        </w:rPr>
        <w:t>resolver  el</w:t>
      </w:r>
      <w:proofErr w:type="gramEnd"/>
      <w:r w:rsidR="00565264" w:rsidRPr="006F5959">
        <w:rPr>
          <w:rFonts w:ascii="Arial" w:hAnsi="Arial" w:cs="Arial"/>
          <w:sz w:val="24"/>
          <w:szCs w:val="24"/>
        </w:rPr>
        <w:t xml:space="preserve"> caso con sus conocimientos, sana critica,  prudencia pero  también la  premura  que el caso impone.  </w:t>
      </w:r>
    </w:p>
    <w:p w:rsidR="00D64D9B" w:rsidRDefault="00D64D9B" w:rsidP="006F5959">
      <w:pPr>
        <w:spacing w:after="0" w:line="240" w:lineRule="auto"/>
        <w:jc w:val="both"/>
        <w:rPr>
          <w:rFonts w:ascii="Arial" w:hAnsi="Arial" w:cs="Arial"/>
          <w:sz w:val="24"/>
          <w:szCs w:val="24"/>
        </w:rPr>
      </w:pPr>
    </w:p>
    <w:p w:rsidR="00EF7F4D" w:rsidRPr="006F5959" w:rsidRDefault="00864734" w:rsidP="006F5959">
      <w:pPr>
        <w:spacing w:after="0" w:line="240" w:lineRule="auto"/>
        <w:jc w:val="both"/>
        <w:rPr>
          <w:rFonts w:ascii="Arial" w:hAnsi="Arial" w:cs="Arial"/>
          <w:sz w:val="24"/>
          <w:szCs w:val="24"/>
        </w:rPr>
      </w:pPr>
      <w:r w:rsidRPr="006F5959">
        <w:rPr>
          <w:rFonts w:ascii="Arial" w:hAnsi="Arial" w:cs="Arial"/>
          <w:sz w:val="24"/>
          <w:szCs w:val="24"/>
        </w:rPr>
        <w:t xml:space="preserve">Por ende, </w:t>
      </w:r>
      <w:r w:rsidRPr="000E5422">
        <w:rPr>
          <w:rFonts w:ascii="Arial" w:hAnsi="Arial" w:cs="Arial"/>
          <w:b/>
          <w:sz w:val="24"/>
          <w:szCs w:val="24"/>
        </w:rPr>
        <w:t>respondiendo nuestra primera pregunta,</w:t>
      </w:r>
      <w:r w:rsidR="00565264" w:rsidRPr="000E5422">
        <w:rPr>
          <w:rFonts w:ascii="Arial" w:hAnsi="Arial" w:cs="Arial"/>
          <w:b/>
          <w:sz w:val="24"/>
          <w:szCs w:val="24"/>
        </w:rPr>
        <w:t xml:space="preserve"> </w:t>
      </w:r>
      <w:r w:rsidRPr="000E5422">
        <w:rPr>
          <w:rFonts w:ascii="Arial" w:hAnsi="Arial" w:cs="Arial"/>
          <w:b/>
          <w:sz w:val="24"/>
          <w:szCs w:val="24"/>
        </w:rPr>
        <w:t xml:space="preserve">postulamos que nos  encontramos en el escenario procesal de las pretensiones urgentes, </w:t>
      </w:r>
      <w:r w:rsidR="00EF7F4D" w:rsidRPr="000E5422">
        <w:rPr>
          <w:rFonts w:ascii="Arial" w:hAnsi="Arial" w:cs="Arial"/>
          <w:b/>
          <w:sz w:val="24"/>
          <w:szCs w:val="24"/>
        </w:rPr>
        <w:t xml:space="preserve">aquellas </w:t>
      </w:r>
      <w:r w:rsidRPr="000E5422">
        <w:rPr>
          <w:rFonts w:ascii="Arial" w:hAnsi="Arial" w:cs="Arial"/>
          <w:b/>
          <w:sz w:val="24"/>
          <w:szCs w:val="24"/>
        </w:rPr>
        <w:t>que precisamente</w:t>
      </w:r>
      <w:r w:rsidR="00565264" w:rsidRPr="000E5422">
        <w:rPr>
          <w:rFonts w:ascii="Arial" w:hAnsi="Arial" w:cs="Arial"/>
          <w:b/>
          <w:sz w:val="24"/>
          <w:szCs w:val="24"/>
        </w:rPr>
        <w:t xml:space="preserve"> </w:t>
      </w:r>
      <w:r w:rsidRPr="000E5422">
        <w:rPr>
          <w:rFonts w:ascii="Arial" w:hAnsi="Arial" w:cs="Arial"/>
          <w:b/>
          <w:sz w:val="24"/>
          <w:szCs w:val="24"/>
        </w:rPr>
        <w:t xml:space="preserve">por la emergencia, inminencia que conllevan, no soportan el tratamiento brindado  por la tutela ordinaria </w:t>
      </w:r>
      <w:r w:rsidRPr="000E5422">
        <w:rPr>
          <w:rFonts w:ascii="Arial" w:hAnsi="Arial" w:cs="Arial"/>
          <w:sz w:val="24"/>
          <w:szCs w:val="24"/>
        </w:rPr>
        <w:t>y frente a  lo cual corresponde establecer la naturaleza de los mecanismos y/o remedios procesales específicos aplicables dentro de la  tutela  procesal diferenciada contemporánea, que auxiliándolo le permitan brindar el tratamiento adecuado del fenómeno de  la violencia fa</w:t>
      </w:r>
      <w:r w:rsidR="006F39B3" w:rsidRPr="000E5422">
        <w:rPr>
          <w:rFonts w:ascii="Arial" w:hAnsi="Arial" w:cs="Arial"/>
          <w:sz w:val="24"/>
          <w:szCs w:val="24"/>
        </w:rPr>
        <w:t>miliar en cada caso en concreto.</w:t>
      </w:r>
      <w:r w:rsidR="006F39B3" w:rsidRPr="006F5959">
        <w:rPr>
          <w:rFonts w:ascii="Arial" w:hAnsi="Arial" w:cs="Arial"/>
          <w:sz w:val="24"/>
          <w:szCs w:val="24"/>
        </w:rPr>
        <w:t xml:space="preserve"> Esto</w:t>
      </w:r>
      <w:r w:rsidRPr="006F5959">
        <w:rPr>
          <w:rFonts w:ascii="Arial" w:hAnsi="Arial" w:cs="Arial"/>
          <w:sz w:val="24"/>
          <w:szCs w:val="24"/>
        </w:rPr>
        <w:t xml:space="preserve"> </w:t>
      </w:r>
      <w:proofErr w:type="gramStart"/>
      <w:r w:rsidRPr="006F5959">
        <w:rPr>
          <w:rFonts w:ascii="Arial" w:hAnsi="Arial" w:cs="Arial"/>
          <w:sz w:val="24"/>
          <w:szCs w:val="24"/>
        </w:rPr>
        <w:t>nos  remite</w:t>
      </w:r>
      <w:proofErr w:type="gramEnd"/>
      <w:r w:rsidR="00565264" w:rsidRPr="006F5959">
        <w:rPr>
          <w:rFonts w:ascii="Arial" w:hAnsi="Arial" w:cs="Arial"/>
          <w:sz w:val="24"/>
          <w:szCs w:val="24"/>
        </w:rPr>
        <w:t xml:space="preserve"> empaparnos del </w:t>
      </w:r>
      <w:r w:rsidRPr="006F5959">
        <w:rPr>
          <w:rFonts w:ascii="Arial" w:hAnsi="Arial" w:cs="Arial"/>
          <w:sz w:val="24"/>
          <w:szCs w:val="24"/>
        </w:rPr>
        <w:t>ámbito de la tutela de urgencia y dentro del contexto de  procesos  urgentes  como son las medidas</w:t>
      </w:r>
      <w:r w:rsidR="006F39B3" w:rsidRPr="006F5959">
        <w:rPr>
          <w:rFonts w:ascii="Arial" w:hAnsi="Arial" w:cs="Arial"/>
          <w:sz w:val="24"/>
          <w:szCs w:val="24"/>
        </w:rPr>
        <w:t xml:space="preserve"> cautelares</w:t>
      </w:r>
      <w:r w:rsidRPr="006F5959">
        <w:rPr>
          <w:rFonts w:ascii="Arial" w:hAnsi="Arial" w:cs="Arial"/>
          <w:sz w:val="24"/>
          <w:szCs w:val="24"/>
        </w:rPr>
        <w:t xml:space="preserve"> y las medidas  </w:t>
      </w:r>
      <w:proofErr w:type="spellStart"/>
      <w:r w:rsidRPr="006F5959">
        <w:rPr>
          <w:rFonts w:ascii="Arial" w:hAnsi="Arial" w:cs="Arial"/>
          <w:sz w:val="24"/>
          <w:szCs w:val="24"/>
        </w:rPr>
        <w:lastRenderedPageBreak/>
        <w:t>autosatisfactivas</w:t>
      </w:r>
      <w:proofErr w:type="spellEnd"/>
      <w:r w:rsidRPr="006F5959">
        <w:rPr>
          <w:rFonts w:ascii="Arial" w:hAnsi="Arial" w:cs="Arial"/>
          <w:sz w:val="24"/>
          <w:szCs w:val="24"/>
        </w:rPr>
        <w:t xml:space="preserve">, </w:t>
      </w:r>
      <w:r w:rsidR="009F065F" w:rsidRPr="006F5959">
        <w:rPr>
          <w:rFonts w:ascii="Arial" w:hAnsi="Arial" w:cs="Arial"/>
          <w:sz w:val="24"/>
          <w:szCs w:val="24"/>
        </w:rPr>
        <w:t xml:space="preserve"> por lo que corresponde </w:t>
      </w:r>
      <w:r w:rsidRPr="006F5959">
        <w:rPr>
          <w:rFonts w:ascii="Arial" w:hAnsi="Arial" w:cs="Arial"/>
          <w:sz w:val="24"/>
          <w:szCs w:val="24"/>
        </w:rPr>
        <w:t>establecer  a cual pertenecen  las medidas de protección.</w:t>
      </w:r>
    </w:p>
    <w:p w:rsidR="00EF7F4D" w:rsidRPr="006F5959" w:rsidRDefault="00EF7F4D" w:rsidP="006F5959">
      <w:pPr>
        <w:spacing w:after="0" w:line="240" w:lineRule="auto"/>
        <w:jc w:val="both"/>
        <w:rPr>
          <w:rFonts w:ascii="Arial" w:hAnsi="Arial" w:cs="Arial"/>
          <w:sz w:val="24"/>
          <w:szCs w:val="24"/>
        </w:rPr>
      </w:pPr>
    </w:p>
    <w:p w:rsidR="006F5959" w:rsidRPr="006F5959" w:rsidRDefault="006F5959" w:rsidP="006F5959">
      <w:pPr>
        <w:spacing w:after="0" w:line="240" w:lineRule="auto"/>
        <w:jc w:val="both"/>
        <w:rPr>
          <w:rFonts w:ascii="Arial" w:hAnsi="Arial" w:cs="Arial"/>
          <w:b/>
          <w:sz w:val="24"/>
          <w:szCs w:val="24"/>
        </w:rPr>
      </w:pPr>
    </w:p>
    <w:p w:rsidR="005631D0" w:rsidRPr="006F5959" w:rsidRDefault="00565264" w:rsidP="006F5959">
      <w:pPr>
        <w:spacing w:after="0" w:line="240" w:lineRule="auto"/>
        <w:jc w:val="both"/>
        <w:rPr>
          <w:rFonts w:ascii="Arial" w:hAnsi="Arial" w:cs="Arial"/>
          <w:b/>
          <w:sz w:val="24"/>
          <w:szCs w:val="24"/>
        </w:rPr>
      </w:pPr>
      <w:r w:rsidRPr="006F5959">
        <w:rPr>
          <w:rFonts w:ascii="Arial" w:hAnsi="Arial" w:cs="Arial"/>
          <w:b/>
          <w:sz w:val="24"/>
          <w:szCs w:val="24"/>
        </w:rPr>
        <w:t xml:space="preserve">4.- NATURALEZA DE LAS MEDIDAS DE </w:t>
      </w:r>
      <w:proofErr w:type="gramStart"/>
      <w:r w:rsidRPr="006F5959">
        <w:rPr>
          <w:rFonts w:ascii="Arial" w:hAnsi="Arial" w:cs="Arial"/>
          <w:b/>
          <w:sz w:val="24"/>
          <w:szCs w:val="24"/>
        </w:rPr>
        <w:t>PROTECCIÓN  EN</w:t>
      </w:r>
      <w:proofErr w:type="gramEnd"/>
      <w:r w:rsidRPr="006F5959">
        <w:rPr>
          <w:rFonts w:ascii="Arial" w:hAnsi="Arial" w:cs="Arial"/>
          <w:b/>
          <w:sz w:val="24"/>
          <w:szCs w:val="24"/>
        </w:rPr>
        <w:t xml:space="preserve"> EL ÁMBITO DE LA VIOLENCIA  FAMILIAR</w:t>
      </w:r>
    </w:p>
    <w:p w:rsidR="00474B62" w:rsidRPr="006F5959" w:rsidRDefault="006508AC" w:rsidP="006F5959">
      <w:pPr>
        <w:spacing w:after="0" w:line="240" w:lineRule="auto"/>
        <w:jc w:val="both"/>
        <w:rPr>
          <w:rFonts w:ascii="Arial" w:hAnsi="Arial" w:cs="Arial"/>
          <w:b/>
          <w:sz w:val="24"/>
          <w:szCs w:val="24"/>
        </w:rPr>
      </w:pPr>
      <w:proofErr w:type="gramStart"/>
      <w:r w:rsidRPr="006F5959">
        <w:rPr>
          <w:rFonts w:ascii="Arial" w:hAnsi="Arial" w:cs="Arial"/>
          <w:sz w:val="24"/>
          <w:szCs w:val="24"/>
        </w:rPr>
        <w:t>Cuando  aludimos</w:t>
      </w:r>
      <w:proofErr w:type="gramEnd"/>
      <w:r w:rsidRPr="006F5959">
        <w:rPr>
          <w:rFonts w:ascii="Arial" w:hAnsi="Arial" w:cs="Arial"/>
          <w:sz w:val="24"/>
          <w:szCs w:val="24"/>
        </w:rPr>
        <w:t xml:space="preserve"> a “naturaleza”, debemos  señalar que según el Diccionario de la Real Academia  Española nos referimos  a  la  cualidad, propiedad, especie, clase. En otras palabras </w:t>
      </w:r>
      <w:proofErr w:type="gramStart"/>
      <w:r w:rsidRPr="006F5959">
        <w:rPr>
          <w:rFonts w:ascii="Arial" w:hAnsi="Arial" w:cs="Arial"/>
          <w:sz w:val="24"/>
          <w:szCs w:val="24"/>
        </w:rPr>
        <w:t>nos  referimos</w:t>
      </w:r>
      <w:proofErr w:type="gramEnd"/>
      <w:r w:rsidRPr="006F5959">
        <w:rPr>
          <w:rFonts w:ascii="Arial" w:hAnsi="Arial" w:cs="Arial"/>
          <w:sz w:val="24"/>
          <w:szCs w:val="24"/>
        </w:rPr>
        <w:t xml:space="preserve"> a la esencia identificadora. Dicho ello, v</w:t>
      </w:r>
      <w:r w:rsidR="00AF1769" w:rsidRPr="006F5959">
        <w:rPr>
          <w:rFonts w:ascii="Arial" w:hAnsi="Arial" w:cs="Arial"/>
          <w:sz w:val="24"/>
          <w:szCs w:val="24"/>
        </w:rPr>
        <w:t xml:space="preserve">eremos que </w:t>
      </w:r>
      <w:r w:rsidR="00565264" w:rsidRPr="006F5959">
        <w:rPr>
          <w:rFonts w:ascii="Arial" w:hAnsi="Arial" w:cs="Arial"/>
          <w:sz w:val="24"/>
          <w:szCs w:val="24"/>
        </w:rPr>
        <w:t xml:space="preserve">las </w:t>
      </w:r>
      <w:r w:rsidR="00565264" w:rsidRPr="006F5959">
        <w:rPr>
          <w:rFonts w:ascii="Arial" w:hAnsi="Arial" w:cs="Arial"/>
          <w:b/>
          <w:sz w:val="24"/>
          <w:szCs w:val="24"/>
        </w:rPr>
        <w:t xml:space="preserve">medidas de protección en la justicia familiar no </w:t>
      </w:r>
      <w:r w:rsidR="00864734" w:rsidRPr="006F5959">
        <w:rPr>
          <w:rFonts w:ascii="Arial" w:hAnsi="Arial" w:cs="Arial"/>
          <w:b/>
          <w:sz w:val="24"/>
          <w:szCs w:val="24"/>
        </w:rPr>
        <w:t>son nuevas</w:t>
      </w:r>
      <w:r w:rsidR="00565264" w:rsidRPr="006F5959">
        <w:rPr>
          <w:rFonts w:ascii="Arial" w:hAnsi="Arial" w:cs="Arial"/>
          <w:sz w:val="24"/>
          <w:szCs w:val="24"/>
        </w:rPr>
        <w:t>,</w:t>
      </w:r>
      <w:r w:rsidR="00864734" w:rsidRPr="006F5959">
        <w:rPr>
          <w:rFonts w:ascii="Arial" w:hAnsi="Arial" w:cs="Arial"/>
          <w:sz w:val="24"/>
          <w:szCs w:val="24"/>
        </w:rPr>
        <w:t xml:space="preserve"> por cuanto</w:t>
      </w:r>
      <w:r w:rsidR="00565264" w:rsidRPr="006F5959">
        <w:rPr>
          <w:rFonts w:ascii="Arial" w:hAnsi="Arial" w:cs="Arial"/>
          <w:sz w:val="24"/>
          <w:szCs w:val="24"/>
        </w:rPr>
        <w:t>,</w:t>
      </w:r>
      <w:r w:rsidR="00864734" w:rsidRPr="006F5959">
        <w:rPr>
          <w:rFonts w:ascii="Arial" w:hAnsi="Arial" w:cs="Arial"/>
          <w:sz w:val="24"/>
          <w:szCs w:val="24"/>
        </w:rPr>
        <w:t xml:space="preserve"> ya han  tenido su antecedente en la ley 26260  y  sobre su naturaleza  han sido consideradas </w:t>
      </w:r>
      <w:r w:rsidR="00AF1769" w:rsidRPr="006F5959">
        <w:rPr>
          <w:rFonts w:ascii="Arial" w:hAnsi="Arial" w:cs="Arial"/>
          <w:sz w:val="24"/>
          <w:szCs w:val="24"/>
        </w:rPr>
        <w:t xml:space="preserve"> en sede  fiscal</w:t>
      </w:r>
      <w:r w:rsidR="00474B62" w:rsidRPr="006F5959">
        <w:rPr>
          <w:rFonts w:ascii="Arial" w:hAnsi="Arial" w:cs="Arial"/>
          <w:sz w:val="24"/>
          <w:szCs w:val="24"/>
        </w:rPr>
        <w:t xml:space="preserve"> anteriormente</w:t>
      </w:r>
      <w:r w:rsidR="00AF1769" w:rsidRPr="006F5959">
        <w:rPr>
          <w:rFonts w:ascii="Arial" w:hAnsi="Arial" w:cs="Arial"/>
          <w:sz w:val="24"/>
          <w:szCs w:val="24"/>
        </w:rPr>
        <w:t xml:space="preserve"> </w:t>
      </w:r>
      <w:r w:rsidR="00864734" w:rsidRPr="006F5959">
        <w:rPr>
          <w:rFonts w:ascii="Arial" w:hAnsi="Arial" w:cs="Arial"/>
          <w:sz w:val="24"/>
          <w:szCs w:val="24"/>
        </w:rPr>
        <w:t xml:space="preserve">como una forma </w:t>
      </w:r>
      <w:proofErr w:type="spellStart"/>
      <w:r w:rsidR="00864734" w:rsidRPr="006F5959">
        <w:rPr>
          <w:rFonts w:ascii="Arial" w:hAnsi="Arial" w:cs="Arial"/>
          <w:sz w:val="24"/>
          <w:szCs w:val="24"/>
        </w:rPr>
        <w:t>siu</w:t>
      </w:r>
      <w:proofErr w:type="spellEnd"/>
      <w:r w:rsidR="00864734" w:rsidRPr="006F5959">
        <w:rPr>
          <w:rFonts w:ascii="Arial" w:hAnsi="Arial" w:cs="Arial"/>
          <w:sz w:val="24"/>
          <w:szCs w:val="24"/>
        </w:rPr>
        <w:t xml:space="preserve"> generis  de tutela  urgente diferenciada </w:t>
      </w:r>
      <w:r w:rsidR="00AF1769" w:rsidRPr="006F5959">
        <w:rPr>
          <w:rFonts w:ascii="Arial" w:hAnsi="Arial" w:cs="Arial"/>
          <w:sz w:val="24"/>
          <w:szCs w:val="24"/>
        </w:rPr>
        <w:t xml:space="preserve"> utilizada </w:t>
      </w:r>
      <w:r w:rsidR="00864734" w:rsidRPr="006F5959">
        <w:rPr>
          <w:rFonts w:ascii="Arial" w:hAnsi="Arial" w:cs="Arial"/>
          <w:sz w:val="24"/>
          <w:szCs w:val="24"/>
        </w:rPr>
        <w:t>de forma preliminar para garantizar el pleno ejercicio y respeto de los derechos fundamentales de las presuntas víctimas</w:t>
      </w:r>
      <w:r w:rsidR="006357FF">
        <w:rPr>
          <w:rStyle w:val="Refdenotaalpie"/>
          <w:rFonts w:ascii="Arial" w:hAnsi="Arial" w:cs="Arial"/>
          <w:sz w:val="24"/>
          <w:szCs w:val="24"/>
        </w:rPr>
        <w:footnoteReference w:id="9"/>
      </w:r>
      <w:r w:rsidR="00864734" w:rsidRPr="006F5959">
        <w:rPr>
          <w:rFonts w:ascii="Arial" w:hAnsi="Arial" w:cs="Arial"/>
          <w:sz w:val="24"/>
          <w:szCs w:val="24"/>
        </w:rPr>
        <w:t xml:space="preserve">. </w:t>
      </w:r>
      <w:r w:rsidR="00F2602A" w:rsidRPr="006F5959">
        <w:rPr>
          <w:rFonts w:ascii="Arial" w:hAnsi="Arial" w:cs="Arial"/>
          <w:sz w:val="24"/>
          <w:szCs w:val="24"/>
        </w:rPr>
        <w:t>Nosotros,</w:t>
      </w:r>
      <w:r w:rsidR="00ED5B1F">
        <w:rPr>
          <w:rFonts w:ascii="Arial" w:hAnsi="Arial" w:cs="Arial"/>
          <w:sz w:val="24"/>
          <w:szCs w:val="24"/>
        </w:rPr>
        <w:t xml:space="preserve"> acorde con ello,</w:t>
      </w:r>
      <w:r w:rsidR="00F2602A" w:rsidRPr="006F5959">
        <w:rPr>
          <w:rFonts w:ascii="Arial" w:hAnsi="Arial" w:cs="Arial"/>
          <w:sz w:val="24"/>
          <w:szCs w:val="24"/>
        </w:rPr>
        <w:t xml:space="preserve"> sostenemos que </w:t>
      </w:r>
      <w:proofErr w:type="gramStart"/>
      <w:r w:rsidR="006F39B3" w:rsidRPr="006F5959">
        <w:rPr>
          <w:rFonts w:ascii="Arial" w:hAnsi="Arial" w:cs="Arial"/>
          <w:sz w:val="24"/>
          <w:szCs w:val="24"/>
        </w:rPr>
        <w:t>cuentan  con</w:t>
      </w:r>
      <w:proofErr w:type="gramEnd"/>
      <w:r w:rsidR="006F39B3" w:rsidRPr="006F5959">
        <w:rPr>
          <w:rFonts w:ascii="Arial" w:hAnsi="Arial" w:cs="Arial"/>
          <w:sz w:val="24"/>
          <w:szCs w:val="24"/>
        </w:rPr>
        <w:t xml:space="preserve"> una tonalidad particular, en tanto, </w:t>
      </w:r>
      <w:r w:rsidR="00AF1769" w:rsidRPr="006F5959">
        <w:rPr>
          <w:rFonts w:ascii="Arial" w:hAnsi="Arial" w:cs="Arial"/>
          <w:sz w:val="24"/>
          <w:szCs w:val="24"/>
        </w:rPr>
        <w:t xml:space="preserve">la justicia familiar </w:t>
      </w:r>
      <w:r w:rsidR="00474B62" w:rsidRPr="006F5959">
        <w:rPr>
          <w:rFonts w:ascii="Arial" w:hAnsi="Arial" w:cs="Arial"/>
          <w:sz w:val="24"/>
          <w:szCs w:val="24"/>
        </w:rPr>
        <w:t>como especialidad</w:t>
      </w:r>
      <w:r w:rsidR="00AF1769" w:rsidRPr="006F5959">
        <w:rPr>
          <w:rFonts w:ascii="Arial" w:hAnsi="Arial" w:cs="Arial"/>
          <w:sz w:val="24"/>
          <w:szCs w:val="24"/>
        </w:rPr>
        <w:t xml:space="preserve"> tiene sus propios matices </w:t>
      </w:r>
      <w:r w:rsidR="00DA1841" w:rsidRPr="006F5959">
        <w:rPr>
          <w:rFonts w:ascii="Arial" w:hAnsi="Arial" w:cs="Arial"/>
          <w:sz w:val="24"/>
          <w:szCs w:val="24"/>
        </w:rPr>
        <w:t xml:space="preserve">sustanciales y </w:t>
      </w:r>
      <w:r w:rsidR="00AF1769" w:rsidRPr="006F5959">
        <w:rPr>
          <w:rFonts w:ascii="Arial" w:hAnsi="Arial" w:cs="Arial"/>
          <w:sz w:val="24"/>
          <w:szCs w:val="24"/>
        </w:rPr>
        <w:t xml:space="preserve">procesales  diferenciadores </w:t>
      </w:r>
      <w:r w:rsidR="00ED5B1F">
        <w:rPr>
          <w:rFonts w:ascii="Arial" w:hAnsi="Arial" w:cs="Arial"/>
          <w:sz w:val="24"/>
          <w:szCs w:val="24"/>
        </w:rPr>
        <w:t xml:space="preserve"> que  en forma acertada  han sido  identificados   con </w:t>
      </w:r>
      <w:r w:rsidR="00DA1841" w:rsidRPr="006F5959">
        <w:rPr>
          <w:rFonts w:ascii="Arial" w:hAnsi="Arial" w:cs="Arial"/>
          <w:sz w:val="24"/>
          <w:szCs w:val="24"/>
        </w:rPr>
        <w:t xml:space="preserve"> una visión humanista, protectora de derechos humanos, de protección especial de niños, niñas  y adolescentes,  de  personas  en circ</w:t>
      </w:r>
      <w:r w:rsidR="00ED5B1F">
        <w:rPr>
          <w:rFonts w:ascii="Arial" w:hAnsi="Arial" w:cs="Arial"/>
          <w:sz w:val="24"/>
          <w:szCs w:val="24"/>
        </w:rPr>
        <w:t>unstancias de   vulnerabilidad.  Ello además  ha sido corroborado con la ley 30364 cuando aplica en su contenido, principios como: a) de  igualdad, b) no discriminación, c) interés  superior del niño, d) debida diligencia, e) intervención inmediata, oportuna, f) sencillez, oralidad, y g)  razonabilidad  y proporcionalidad, los que deben  aplicarse  además  con  enfoques como: 1) de</w:t>
      </w:r>
      <w:r w:rsidR="00DA1841" w:rsidRPr="006F5959">
        <w:rPr>
          <w:rFonts w:ascii="Arial" w:hAnsi="Arial" w:cs="Arial"/>
          <w:sz w:val="24"/>
          <w:szCs w:val="24"/>
        </w:rPr>
        <w:t xml:space="preserve"> género, </w:t>
      </w:r>
      <w:r w:rsidR="00ED5B1F">
        <w:rPr>
          <w:rFonts w:ascii="Arial" w:hAnsi="Arial" w:cs="Arial"/>
          <w:sz w:val="24"/>
          <w:szCs w:val="24"/>
        </w:rPr>
        <w:t xml:space="preserve">2) integralidad, 3) interculturalidad, 4) derechos humanos, 5) </w:t>
      </w:r>
      <w:proofErr w:type="spellStart"/>
      <w:r w:rsidR="00ED5B1F">
        <w:rPr>
          <w:rFonts w:ascii="Arial" w:hAnsi="Arial" w:cs="Arial"/>
          <w:sz w:val="24"/>
          <w:szCs w:val="24"/>
        </w:rPr>
        <w:t>intersectorialdad</w:t>
      </w:r>
      <w:proofErr w:type="spellEnd"/>
      <w:r w:rsidR="00ED5B1F">
        <w:rPr>
          <w:rFonts w:ascii="Arial" w:hAnsi="Arial" w:cs="Arial"/>
          <w:sz w:val="24"/>
          <w:szCs w:val="24"/>
        </w:rPr>
        <w:t xml:space="preserve">,  y 6) generacional;  sin perjuicio de lo establecido por el Tercer  Pleno </w:t>
      </w:r>
      <w:proofErr w:type="spellStart"/>
      <w:r w:rsidR="00ED5B1F">
        <w:rPr>
          <w:rFonts w:ascii="Arial" w:hAnsi="Arial" w:cs="Arial"/>
          <w:sz w:val="24"/>
          <w:szCs w:val="24"/>
        </w:rPr>
        <w:t>Casatorio</w:t>
      </w:r>
      <w:proofErr w:type="spellEnd"/>
      <w:r w:rsidR="00ED5B1F">
        <w:rPr>
          <w:rFonts w:ascii="Arial" w:hAnsi="Arial" w:cs="Arial"/>
          <w:sz w:val="24"/>
          <w:szCs w:val="24"/>
        </w:rPr>
        <w:t xml:space="preserve"> de la  Corte  Suprema  que contempla como precedente vinculando la aplicación de f</w:t>
      </w:r>
      <w:r w:rsidR="00AF1769" w:rsidRPr="006F5959">
        <w:rPr>
          <w:rFonts w:ascii="Arial" w:hAnsi="Arial" w:cs="Arial"/>
          <w:sz w:val="24"/>
          <w:szCs w:val="24"/>
        </w:rPr>
        <w:t>lexibilización de  formas, la función tuitiva del Juez, los petitorios implícitos, entre otros, que son</w:t>
      </w:r>
      <w:r w:rsidR="00ED5B1F">
        <w:rPr>
          <w:rFonts w:ascii="Arial" w:hAnsi="Arial" w:cs="Arial"/>
          <w:sz w:val="24"/>
          <w:szCs w:val="24"/>
        </w:rPr>
        <w:t xml:space="preserve"> muestra de los</w:t>
      </w:r>
      <w:r w:rsidR="00AF1769" w:rsidRPr="006F5959">
        <w:rPr>
          <w:rFonts w:ascii="Arial" w:hAnsi="Arial" w:cs="Arial"/>
          <w:sz w:val="24"/>
          <w:szCs w:val="24"/>
        </w:rPr>
        <w:t xml:space="preserve"> factores </w:t>
      </w:r>
      <w:r w:rsidR="00976C0E" w:rsidRPr="006F5959">
        <w:rPr>
          <w:rFonts w:ascii="Arial" w:hAnsi="Arial" w:cs="Arial"/>
          <w:sz w:val="24"/>
          <w:szCs w:val="24"/>
        </w:rPr>
        <w:t>disimiles</w:t>
      </w:r>
      <w:r w:rsidR="00ED5B1F">
        <w:rPr>
          <w:rFonts w:ascii="Arial" w:hAnsi="Arial" w:cs="Arial"/>
          <w:sz w:val="24"/>
          <w:szCs w:val="24"/>
        </w:rPr>
        <w:t xml:space="preserve"> del ámbito  familiar  que lo distinguen del</w:t>
      </w:r>
      <w:r w:rsidR="00976C0E" w:rsidRPr="006F5959">
        <w:rPr>
          <w:rFonts w:ascii="Arial" w:hAnsi="Arial" w:cs="Arial"/>
          <w:sz w:val="24"/>
          <w:szCs w:val="24"/>
        </w:rPr>
        <w:t xml:space="preserve"> ámbito patrimonial </w:t>
      </w:r>
      <w:r w:rsidR="00F2602A" w:rsidRPr="006F5959">
        <w:rPr>
          <w:rFonts w:ascii="Arial" w:hAnsi="Arial" w:cs="Arial"/>
          <w:sz w:val="24"/>
          <w:szCs w:val="24"/>
        </w:rPr>
        <w:t>y</w:t>
      </w:r>
      <w:r w:rsidR="00AF1769" w:rsidRPr="006F5959">
        <w:rPr>
          <w:rFonts w:ascii="Arial" w:hAnsi="Arial" w:cs="Arial"/>
          <w:sz w:val="24"/>
          <w:szCs w:val="24"/>
        </w:rPr>
        <w:t xml:space="preserve"> que como tales </w:t>
      </w:r>
      <w:r w:rsidR="00D5671E">
        <w:rPr>
          <w:rFonts w:ascii="Arial" w:hAnsi="Arial" w:cs="Arial"/>
          <w:sz w:val="24"/>
          <w:szCs w:val="24"/>
        </w:rPr>
        <w:t>no pueden desconocerse al ser  necesario que participen</w:t>
      </w:r>
      <w:r w:rsidR="00474B62" w:rsidRPr="006F5959">
        <w:rPr>
          <w:rFonts w:ascii="Arial" w:hAnsi="Arial" w:cs="Arial"/>
          <w:sz w:val="24"/>
          <w:szCs w:val="24"/>
        </w:rPr>
        <w:t xml:space="preserve"> </w:t>
      </w:r>
      <w:r w:rsidR="00AF1769" w:rsidRPr="006F5959">
        <w:rPr>
          <w:rFonts w:ascii="Arial" w:hAnsi="Arial" w:cs="Arial"/>
          <w:sz w:val="24"/>
          <w:szCs w:val="24"/>
        </w:rPr>
        <w:t xml:space="preserve">del presupuesto y fundamento de toda </w:t>
      </w:r>
      <w:r w:rsidR="00864734" w:rsidRPr="006F5959">
        <w:rPr>
          <w:rFonts w:ascii="Arial" w:hAnsi="Arial" w:cs="Arial"/>
          <w:sz w:val="24"/>
          <w:szCs w:val="24"/>
        </w:rPr>
        <w:t xml:space="preserve"> </w:t>
      </w:r>
      <w:r w:rsidR="00864734" w:rsidRPr="006F5959">
        <w:rPr>
          <w:rFonts w:ascii="Arial" w:hAnsi="Arial" w:cs="Arial"/>
          <w:sz w:val="24"/>
          <w:szCs w:val="24"/>
          <w:lang w:val="es-ES"/>
        </w:rPr>
        <w:t>medidas de protección</w:t>
      </w:r>
      <w:r w:rsidR="00976C0E" w:rsidRPr="006F5959">
        <w:rPr>
          <w:rFonts w:ascii="Arial" w:hAnsi="Arial" w:cs="Arial"/>
          <w:sz w:val="24"/>
          <w:szCs w:val="24"/>
          <w:lang w:val="es-ES"/>
        </w:rPr>
        <w:t xml:space="preserve"> familiar. </w:t>
      </w:r>
    </w:p>
    <w:p w:rsidR="00D64D9B" w:rsidRPr="00D5671E" w:rsidRDefault="00D64D9B" w:rsidP="006F5959">
      <w:pPr>
        <w:spacing w:after="0" w:line="240" w:lineRule="auto"/>
        <w:jc w:val="both"/>
        <w:rPr>
          <w:rFonts w:ascii="Arial" w:hAnsi="Arial" w:cs="Arial"/>
          <w:sz w:val="24"/>
          <w:szCs w:val="24"/>
        </w:rPr>
      </w:pPr>
    </w:p>
    <w:p w:rsidR="004F0B19" w:rsidRDefault="00976C0E" w:rsidP="006F5959">
      <w:pPr>
        <w:spacing w:after="0" w:line="240" w:lineRule="auto"/>
        <w:jc w:val="both"/>
        <w:rPr>
          <w:rFonts w:ascii="Arial" w:hAnsi="Arial" w:cs="Arial"/>
          <w:sz w:val="24"/>
          <w:szCs w:val="24"/>
          <w:lang w:val="es-ES"/>
        </w:rPr>
      </w:pPr>
      <w:r w:rsidRPr="006F5959">
        <w:rPr>
          <w:rFonts w:ascii="Arial" w:hAnsi="Arial" w:cs="Arial"/>
          <w:sz w:val="24"/>
          <w:szCs w:val="24"/>
          <w:lang w:val="es-ES"/>
        </w:rPr>
        <w:t xml:space="preserve">Estas </w:t>
      </w:r>
      <w:r w:rsidR="00DA1841" w:rsidRPr="00D5671E">
        <w:rPr>
          <w:rFonts w:ascii="Arial" w:hAnsi="Arial" w:cs="Arial"/>
          <w:sz w:val="24"/>
          <w:szCs w:val="24"/>
          <w:lang w:val="es-ES"/>
        </w:rPr>
        <w:t xml:space="preserve">medidas de </w:t>
      </w:r>
      <w:r w:rsidR="00754A2B" w:rsidRPr="00D5671E">
        <w:rPr>
          <w:rFonts w:ascii="Arial" w:hAnsi="Arial" w:cs="Arial"/>
          <w:sz w:val="24"/>
          <w:szCs w:val="24"/>
          <w:lang w:val="es-ES"/>
        </w:rPr>
        <w:t>protección</w:t>
      </w:r>
      <w:r w:rsidR="00EC3293" w:rsidRPr="00D5671E">
        <w:rPr>
          <w:rFonts w:ascii="Arial" w:hAnsi="Arial" w:cs="Arial"/>
          <w:sz w:val="24"/>
          <w:szCs w:val="24"/>
          <w:lang w:val="es-ES"/>
        </w:rPr>
        <w:t xml:space="preserve"> familiar</w:t>
      </w:r>
      <w:r w:rsidR="00E31120">
        <w:rPr>
          <w:rFonts w:ascii="Arial" w:hAnsi="Arial" w:cs="Arial"/>
          <w:sz w:val="24"/>
          <w:szCs w:val="24"/>
          <w:lang w:val="es-ES"/>
        </w:rPr>
        <w:t xml:space="preserve"> dictadas dentro de un proceso de violencia familiar contienen u</w:t>
      </w:r>
      <w:r w:rsidR="004F0B19">
        <w:rPr>
          <w:rFonts w:ascii="Arial" w:hAnsi="Arial" w:cs="Arial"/>
          <w:sz w:val="24"/>
          <w:szCs w:val="24"/>
          <w:lang w:val="es-ES"/>
        </w:rPr>
        <w:t xml:space="preserve">na </w:t>
      </w:r>
      <w:r w:rsidR="00E31120">
        <w:rPr>
          <w:rFonts w:ascii="Arial" w:hAnsi="Arial" w:cs="Arial"/>
          <w:sz w:val="24"/>
          <w:szCs w:val="24"/>
          <w:lang w:val="es-ES"/>
        </w:rPr>
        <w:t xml:space="preserve">pretensión medular o </w:t>
      </w:r>
      <w:proofErr w:type="gramStart"/>
      <w:r w:rsidR="00E31120">
        <w:rPr>
          <w:rFonts w:ascii="Arial" w:hAnsi="Arial" w:cs="Arial"/>
          <w:sz w:val="24"/>
          <w:szCs w:val="24"/>
          <w:lang w:val="es-ES"/>
        </w:rPr>
        <w:t>esencial  que</w:t>
      </w:r>
      <w:proofErr w:type="gramEnd"/>
      <w:r w:rsidR="00E31120">
        <w:rPr>
          <w:rFonts w:ascii="Arial" w:hAnsi="Arial" w:cs="Arial"/>
          <w:sz w:val="24"/>
          <w:szCs w:val="24"/>
          <w:lang w:val="es-ES"/>
        </w:rPr>
        <w:t xml:space="preserve"> es b</w:t>
      </w:r>
      <w:r w:rsidR="00864734" w:rsidRPr="00D5671E">
        <w:rPr>
          <w:rFonts w:ascii="Arial" w:hAnsi="Arial" w:cs="Arial"/>
          <w:sz w:val="24"/>
          <w:szCs w:val="24"/>
          <w:lang w:val="es-ES"/>
        </w:rPr>
        <w:t>rinda</w:t>
      </w:r>
      <w:r w:rsidR="00754A2B" w:rsidRPr="00D5671E">
        <w:rPr>
          <w:rFonts w:ascii="Arial" w:hAnsi="Arial" w:cs="Arial"/>
          <w:sz w:val="24"/>
          <w:szCs w:val="24"/>
          <w:lang w:val="es-ES"/>
        </w:rPr>
        <w:t>r</w:t>
      </w:r>
      <w:r w:rsidR="00864734" w:rsidRPr="00D5671E">
        <w:rPr>
          <w:rFonts w:ascii="Arial" w:hAnsi="Arial" w:cs="Arial"/>
          <w:sz w:val="24"/>
          <w:szCs w:val="24"/>
          <w:lang w:val="es-ES"/>
        </w:rPr>
        <w:t xml:space="preserve"> </w:t>
      </w:r>
      <w:r w:rsidR="00EC3293" w:rsidRPr="00D5671E">
        <w:rPr>
          <w:rFonts w:ascii="Arial" w:hAnsi="Arial" w:cs="Arial"/>
          <w:sz w:val="24"/>
          <w:szCs w:val="24"/>
          <w:lang w:val="es-ES"/>
        </w:rPr>
        <w:t xml:space="preserve">de forma inmediata </w:t>
      </w:r>
      <w:r w:rsidR="00864734" w:rsidRPr="00D5671E">
        <w:rPr>
          <w:rFonts w:ascii="Arial" w:hAnsi="Arial" w:cs="Arial"/>
          <w:sz w:val="24"/>
          <w:szCs w:val="24"/>
          <w:lang w:val="es-ES"/>
        </w:rPr>
        <w:t xml:space="preserve">amparo, defensa, auxilio, resguardo a la </w:t>
      </w:r>
      <w:r w:rsidR="00AF1769" w:rsidRPr="00D5671E">
        <w:rPr>
          <w:rFonts w:ascii="Arial" w:hAnsi="Arial" w:cs="Arial"/>
          <w:sz w:val="24"/>
          <w:szCs w:val="24"/>
          <w:lang w:val="es-ES"/>
        </w:rPr>
        <w:t>integridad</w:t>
      </w:r>
      <w:r w:rsidR="00864734" w:rsidRPr="00D5671E">
        <w:rPr>
          <w:rFonts w:ascii="Arial" w:hAnsi="Arial" w:cs="Arial"/>
          <w:sz w:val="24"/>
          <w:szCs w:val="24"/>
          <w:lang w:val="es-ES"/>
        </w:rPr>
        <w:t xml:space="preserve"> de los derechos fundamentales de las potenciales víctimas</w:t>
      </w:r>
      <w:r w:rsidR="00864734" w:rsidRPr="006F5959">
        <w:rPr>
          <w:rFonts w:ascii="Arial" w:hAnsi="Arial" w:cs="Arial"/>
          <w:sz w:val="24"/>
          <w:szCs w:val="24"/>
          <w:lang w:val="es-ES"/>
        </w:rPr>
        <w:t xml:space="preserve"> </w:t>
      </w:r>
      <w:r w:rsidR="00754A2B" w:rsidRPr="006F5959">
        <w:rPr>
          <w:rFonts w:ascii="Arial" w:hAnsi="Arial" w:cs="Arial"/>
          <w:sz w:val="24"/>
          <w:szCs w:val="24"/>
          <w:lang w:val="es-ES"/>
        </w:rPr>
        <w:t>de violencia</w:t>
      </w:r>
      <w:r w:rsidR="00EC3293" w:rsidRPr="006F5959">
        <w:rPr>
          <w:rFonts w:ascii="Arial" w:hAnsi="Arial" w:cs="Arial"/>
          <w:sz w:val="24"/>
          <w:szCs w:val="24"/>
          <w:lang w:val="es-ES"/>
        </w:rPr>
        <w:t xml:space="preserve"> </w:t>
      </w:r>
      <w:r w:rsidR="00E31120">
        <w:rPr>
          <w:rFonts w:ascii="Arial" w:hAnsi="Arial" w:cs="Arial"/>
          <w:sz w:val="24"/>
          <w:szCs w:val="24"/>
          <w:lang w:val="es-ES"/>
        </w:rPr>
        <w:t xml:space="preserve"> </w:t>
      </w:r>
      <w:r w:rsidR="00EC3293" w:rsidRPr="006F5959">
        <w:rPr>
          <w:rFonts w:ascii="Arial" w:hAnsi="Arial" w:cs="Arial"/>
          <w:sz w:val="24"/>
          <w:szCs w:val="24"/>
          <w:lang w:val="es-ES"/>
        </w:rPr>
        <w:t>frente  a la existencia  de</w:t>
      </w:r>
      <w:r w:rsidR="00E31120">
        <w:rPr>
          <w:rFonts w:ascii="Arial" w:hAnsi="Arial" w:cs="Arial"/>
          <w:sz w:val="24"/>
          <w:szCs w:val="24"/>
          <w:lang w:val="es-ES"/>
        </w:rPr>
        <w:t xml:space="preserve"> daños que se  busca</w:t>
      </w:r>
      <w:r w:rsidR="009938E9" w:rsidRPr="006F5959">
        <w:rPr>
          <w:rFonts w:ascii="Arial" w:hAnsi="Arial" w:cs="Arial"/>
          <w:sz w:val="24"/>
          <w:szCs w:val="24"/>
          <w:lang w:val="es-ES"/>
        </w:rPr>
        <w:t xml:space="preserve"> cesar o</w:t>
      </w:r>
      <w:r w:rsidR="00E31120">
        <w:rPr>
          <w:rFonts w:ascii="Arial" w:hAnsi="Arial" w:cs="Arial"/>
          <w:sz w:val="24"/>
          <w:szCs w:val="24"/>
          <w:lang w:val="es-ES"/>
        </w:rPr>
        <w:t xml:space="preserve"> </w:t>
      </w:r>
      <w:r w:rsidR="00864734" w:rsidRPr="006F5959">
        <w:rPr>
          <w:rFonts w:ascii="Arial" w:hAnsi="Arial" w:cs="Arial"/>
          <w:sz w:val="24"/>
          <w:szCs w:val="24"/>
          <w:lang w:val="es-ES"/>
        </w:rPr>
        <w:t xml:space="preserve"> prevenir</w:t>
      </w:r>
      <w:r w:rsidR="00E31120">
        <w:rPr>
          <w:rFonts w:ascii="Arial" w:hAnsi="Arial" w:cs="Arial"/>
          <w:sz w:val="24"/>
          <w:szCs w:val="24"/>
          <w:lang w:val="es-ES"/>
        </w:rPr>
        <w:t xml:space="preserve">, ello acorde con </w:t>
      </w:r>
      <w:r w:rsidR="00474B62" w:rsidRPr="00E31120">
        <w:rPr>
          <w:rFonts w:ascii="Arial" w:hAnsi="Arial" w:cs="Arial"/>
          <w:sz w:val="24"/>
          <w:szCs w:val="24"/>
          <w:lang w:val="es-ES"/>
        </w:rPr>
        <w:t xml:space="preserve">la praxis judicial actual y </w:t>
      </w:r>
      <w:r w:rsidR="00E31120">
        <w:rPr>
          <w:rFonts w:ascii="Arial" w:hAnsi="Arial" w:cs="Arial"/>
          <w:sz w:val="24"/>
          <w:szCs w:val="24"/>
          <w:lang w:val="es-ES"/>
        </w:rPr>
        <w:t xml:space="preserve"> lo dispuesto por </w:t>
      </w:r>
      <w:r w:rsidR="00D5671E" w:rsidRPr="00E31120">
        <w:rPr>
          <w:rFonts w:ascii="Arial" w:hAnsi="Arial" w:cs="Arial"/>
          <w:sz w:val="24"/>
          <w:szCs w:val="24"/>
          <w:lang w:val="es-ES"/>
        </w:rPr>
        <w:t>la</w:t>
      </w:r>
      <w:r w:rsidR="00474B62" w:rsidRPr="00E31120">
        <w:rPr>
          <w:rFonts w:ascii="Arial" w:hAnsi="Arial" w:cs="Arial"/>
          <w:sz w:val="24"/>
          <w:szCs w:val="24"/>
          <w:lang w:val="es-ES"/>
        </w:rPr>
        <w:t xml:space="preserve"> ley 30364</w:t>
      </w:r>
      <w:r w:rsidR="00E31120" w:rsidRPr="00E31120">
        <w:rPr>
          <w:rFonts w:ascii="Arial" w:hAnsi="Arial" w:cs="Arial"/>
          <w:sz w:val="24"/>
          <w:szCs w:val="24"/>
          <w:lang w:val="es-ES"/>
        </w:rPr>
        <w:t xml:space="preserve">.  </w:t>
      </w:r>
      <w:r w:rsidR="00E31120">
        <w:rPr>
          <w:rFonts w:ascii="Arial" w:hAnsi="Arial" w:cs="Arial"/>
          <w:b/>
          <w:sz w:val="24"/>
          <w:szCs w:val="24"/>
          <w:lang w:val="es-ES"/>
        </w:rPr>
        <w:t xml:space="preserve"> </w:t>
      </w:r>
      <w:r w:rsidR="00E31120" w:rsidRPr="004F0B19">
        <w:rPr>
          <w:rFonts w:ascii="Arial" w:hAnsi="Arial" w:cs="Arial"/>
          <w:sz w:val="24"/>
          <w:szCs w:val="24"/>
          <w:lang w:val="es-ES"/>
        </w:rPr>
        <w:t xml:space="preserve">Ello es  concordante  con  la diferenciación realizada  en doctrina  por  Martel Chang  cuando señala que </w:t>
      </w:r>
      <w:r w:rsidR="009938E9" w:rsidRPr="004F0B19">
        <w:rPr>
          <w:rFonts w:ascii="Arial" w:hAnsi="Arial" w:cs="Arial"/>
          <w:sz w:val="24"/>
          <w:szCs w:val="24"/>
          <w:lang w:val="es-ES"/>
        </w:rPr>
        <w:t xml:space="preserve"> </w:t>
      </w:r>
      <w:r w:rsidR="008C2FE3" w:rsidRPr="004F0B19">
        <w:rPr>
          <w:rFonts w:ascii="Arial" w:hAnsi="Arial" w:cs="Arial"/>
          <w:sz w:val="24"/>
          <w:szCs w:val="24"/>
          <w:lang w:val="es-ES"/>
        </w:rPr>
        <w:t xml:space="preserve">las medidas </w:t>
      </w:r>
      <w:proofErr w:type="spellStart"/>
      <w:r w:rsidR="00E31120" w:rsidRPr="004F0B19">
        <w:rPr>
          <w:rFonts w:ascii="Arial" w:hAnsi="Arial" w:cs="Arial"/>
          <w:sz w:val="24"/>
          <w:szCs w:val="24"/>
          <w:lang w:val="es-ES"/>
        </w:rPr>
        <w:t>autosatisfactivas</w:t>
      </w:r>
      <w:proofErr w:type="spellEnd"/>
      <w:r w:rsidR="00E31120" w:rsidRPr="004F0B19">
        <w:rPr>
          <w:rFonts w:ascii="Arial" w:hAnsi="Arial" w:cs="Arial"/>
          <w:sz w:val="24"/>
          <w:szCs w:val="24"/>
          <w:lang w:val="es-ES"/>
        </w:rPr>
        <w:t xml:space="preserve"> </w:t>
      </w:r>
      <w:r w:rsidR="00474B62" w:rsidRPr="004F0B19">
        <w:rPr>
          <w:rFonts w:ascii="Arial" w:hAnsi="Arial" w:cs="Arial"/>
          <w:sz w:val="24"/>
          <w:szCs w:val="24"/>
          <w:lang w:val="es-ES"/>
        </w:rPr>
        <w:t>e</w:t>
      </w:r>
      <w:r w:rsidR="00754A2B" w:rsidRPr="004F0B19">
        <w:rPr>
          <w:rFonts w:ascii="Arial" w:hAnsi="Arial" w:cs="Arial"/>
          <w:sz w:val="24"/>
          <w:szCs w:val="24"/>
          <w:lang w:val="es-ES"/>
        </w:rPr>
        <w:t xml:space="preserve">stán </w:t>
      </w:r>
      <w:r w:rsidR="00864734" w:rsidRPr="004F0B19">
        <w:rPr>
          <w:rFonts w:ascii="Arial" w:hAnsi="Arial" w:cs="Arial"/>
          <w:sz w:val="24"/>
          <w:szCs w:val="24"/>
          <w:lang w:val="es-ES"/>
        </w:rPr>
        <w:t xml:space="preserve">dirigidas a  proteger la pretensión </w:t>
      </w:r>
      <w:r w:rsidR="00E31120" w:rsidRPr="004F0B19">
        <w:rPr>
          <w:rFonts w:ascii="Arial" w:hAnsi="Arial" w:cs="Arial"/>
          <w:sz w:val="24"/>
          <w:szCs w:val="24"/>
          <w:lang w:val="es-ES"/>
        </w:rPr>
        <w:t>contenida en la demanda</w:t>
      </w:r>
      <w:r w:rsidR="00E31120" w:rsidRPr="004F0B19">
        <w:rPr>
          <w:rStyle w:val="Refdenotaalpie"/>
          <w:rFonts w:ascii="Arial" w:hAnsi="Arial" w:cs="Arial"/>
          <w:sz w:val="24"/>
          <w:szCs w:val="24"/>
          <w:lang w:val="es-ES"/>
        </w:rPr>
        <w:footnoteReference w:id="10"/>
      </w:r>
      <w:r w:rsidR="00D80340" w:rsidRPr="004F0B19">
        <w:rPr>
          <w:rFonts w:ascii="Arial" w:hAnsi="Arial" w:cs="Arial"/>
          <w:sz w:val="24"/>
          <w:szCs w:val="24"/>
          <w:lang w:val="es-ES"/>
        </w:rPr>
        <w:t>,</w:t>
      </w:r>
      <w:r w:rsidR="004F0B19">
        <w:rPr>
          <w:rFonts w:ascii="Arial" w:hAnsi="Arial" w:cs="Arial"/>
          <w:sz w:val="24"/>
          <w:szCs w:val="24"/>
          <w:lang w:val="es-ES"/>
        </w:rPr>
        <w:t xml:space="preserve"> lo que para el caso de la violencia familiar, </w:t>
      </w:r>
      <w:r w:rsidR="00D80340" w:rsidRPr="004F0B19">
        <w:rPr>
          <w:rFonts w:ascii="Arial" w:hAnsi="Arial" w:cs="Arial"/>
          <w:sz w:val="24"/>
          <w:szCs w:val="24"/>
          <w:lang w:val="es-ES"/>
        </w:rPr>
        <w:t>es</w:t>
      </w:r>
      <w:r w:rsidR="00864734" w:rsidRPr="004F0B19">
        <w:rPr>
          <w:rFonts w:ascii="Arial" w:hAnsi="Arial" w:cs="Arial"/>
          <w:sz w:val="24"/>
          <w:szCs w:val="24"/>
          <w:lang w:val="es-ES"/>
        </w:rPr>
        <w:t xml:space="preserve"> </w:t>
      </w:r>
      <w:r w:rsidR="00474B62" w:rsidRPr="004F0B19">
        <w:rPr>
          <w:rFonts w:ascii="Arial" w:hAnsi="Arial" w:cs="Arial"/>
          <w:sz w:val="24"/>
          <w:szCs w:val="24"/>
          <w:lang w:val="es-ES"/>
        </w:rPr>
        <w:t xml:space="preserve">el cese </w:t>
      </w:r>
      <w:r w:rsidR="00D671F5" w:rsidRPr="004F0B19">
        <w:rPr>
          <w:rFonts w:ascii="Arial" w:hAnsi="Arial" w:cs="Arial"/>
          <w:sz w:val="24"/>
          <w:szCs w:val="24"/>
          <w:lang w:val="es-ES"/>
        </w:rPr>
        <w:t xml:space="preserve">inmediato </w:t>
      </w:r>
      <w:r w:rsidR="00474B62" w:rsidRPr="004F0B19">
        <w:rPr>
          <w:rFonts w:ascii="Arial" w:hAnsi="Arial" w:cs="Arial"/>
          <w:sz w:val="24"/>
          <w:szCs w:val="24"/>
          <w:lang w:val="es-ES"/>
        </w:rPr>
        <w:t>del daño por  violencia o  el cese del riesgo de  daño  por violencia</w:t>
      </w:r>
      <w:r w:rsidR="00D671F5" w:rsidRPr="004F0B19">
        <w:rPr>
          <w:rFonts w:ascii="Arial" w:hAnsi="Arial" w:cs="Arial"/>
          <w:sz w:val="24"/>
          <w:szCs w:val="24"/>
          <w:lang w:val="es-ES"/>
        </w:rPr>
        <w:t xml:space="preserve"> y</w:t>
      </w:r>
      <w:r w:rsidR="00D5671E" w:rsidRPr="004F0B19">
        <w:rPr>
          <w:rFonts w:ascii="Arial" w:hAnsi="Arial" w:cs="Arial"/>
          <w:sz w:val="24"/>
          <w:szCs w:val="24"/>
          <w:lang w:val="es-ES"/>
        </w:rPr>
        <w:t xml:space="preserve"> estimamos que acorde  con lo descrito en los numerales  precedentes del presente  trabajo,</w:t>
      </w:r>
      <w:r w:rsidR="00D671F5" w:rsidRPr="004F0B19">
        <w:rPr>
          <w:rFonts w:ascii="Arial" w:hAnsi="Arial" w:cs="Arial"/>
          <w:sz w:val="24"/>
          <w:szCs w:val="24"/>
          <w:lang w:val="es-ES"/>
        </w:rPr>
        <w:t xml:space="preserve"> allí participa</w:t>
      </w:r>
      <w:r w:rsidR="00D5671E" w:rsidRPr="004F0B19">
        <w:rPr>
          <w:rFonts w:ascii="Arial" w:hAnsi="Arial" w:cs="Arial"/>
          <w:sz w:val="24"/>
          <w:szCs w:val="24"/>
          <w:lang w:val="es-ES"/>
        </w:rPr>
        <w:t>n</w:t>
      </w:r>
      <w:r w:rsidR="004F0B19">
        <w:rPr>
          <w:rFonts w:ascii="Arial" w:hAnsi="Arial" w:cs="Arial"/>
          <w:sz w:val="24"/>
          <w:szCs w:val="24"/>
          <w:lang w:val="es-ES"/>
        </w:rPr>
        <w:t xml:space="preserve"> las medidas de protección con </w:t>
      </w:r>
      <w:r w:rsidR="00D5671E" w:rsidRPr="004F0B19">
        <w:rPr>
          <w:rFonts w:ascii="Arial" w:hAnsi="Arial" w:cs="Arial"/>
          <w:sz w:val="24"/>
          <w:szCs w:val="24"/>
          <w:lang w:val="es-ES"/>
        </w:rPr>
        <w:t xml:space="preserve">la </w:t>
      </w:r>
      <w:r w:rsidR="00D671F5" w:rsidRPr="004F0B19">
        <w:rPr>
          <w:rFonts w:ascii="Arial" w:hAnsi="Arial" w:cs="Arial"/>
          <w:sz w:val="24"/>
          <w:szCs w:val="24"/>
          <w:lang w:val="es-ES"/>
        </w:rPr>
        <w:t xml:space="preserve"> calidad </w:t>
      </w:r>
      <w:r w:rsidR="00D5671E" w:rsidRPr="004F0B19">
        <w:rPr>
          <w:rFonts w:ascii="Arial" w:hAnsi="Arial" w:cs="Arial"/>
          <w:sz w:val="24"/>
          <w:szCs w:val="24"/>
          <w:lang w:val="es-ES"/>
        </w:rPr>
        <w:t xml:space="preserve">de tutela urgente </w:t>
      </w:r>
      <w:proofErr w:type="spellStart"/>
      <w:r w:rsidR="00D671F5" w:rsidRPr="004F0B19">
        <w:rPr>
          <w:rFonts w:ascii="Arial" w:hAnsi="Arial" w:cs="Arial"/>
          <w:sz w:val="24"/>
          <w:szCs w:val="24"/>
          <w:lang w:val="es-ES"/>
        </w:rPr>
        <w:t>satisfactiva</w:t>
      </w:r>
      <w:proofErr w:type="spellEnd"/>
      <w:r w:rsidR="003B792B" w:rsidRPr="004F0B19">
        <w:rPr>
          <w:rFonts w:ascii="Arial" w:hAnsi="Arial" w:cs="Arial"/>
          <w:sz w:val="24"/>
          <w:szCs w:val="24"/>
          <w:lang w:val="es-ES"/>
        </w:rPr>
        <w:t>.</w:t>
      </w:r>
      <w:r w:rsidR="004F0B19">
        <w:rPr>
          <w:rFonts w:ascii="Arial" w:hAnsi="Arial" w:cs="Arial"/>
          <w:sz w:val="24"/>
          <w:szCs w:val="24"/>
          <w:lang w:val="es-ES"/>
        </w:rPr>
        <w:t xml:space="preserve"> Es más, p</w:t>
      </w:r>
      <w:r w:rsidR="00D5671E" w:rsidRPr="004F0B19">
        <w:rPr>
          <w:rFonts w:ascii="Arial" w:hAnsi="Arial" w:cs="Arial"/>
          <w:sz w:val="24"/>
          <w:szCs w:val="24"/>
          <w:lang w:val="es-ES"/>
        </w:rPr>
        <w:t xml:space="preserve">recisamente </w:t>
      </w:r>
      <w:r w:rsidR="009938E9" w:rsidRPr="004F0B19">
        <w:rPr>
          <w:rFonts w:ascii="Arial" w:hAnsi="Arial" w:cs="Arial"/>
          <w:sz w:val="24"/>
          <w:szCs w:val="24"/>
          <w:lang w:val="es-ES"/>
        </w:rPr>
        <w:t xml:space="preserve">de </w:t>
      </w:r>
      <w:r w:rsidR="00D22C5F" w:rsidRPr="004F0B19">
        <w:rPr>
          <w:rFonts w:ascii="Arial" w:hAnsi="Arial" w:cs="Arial"/>
          <w:sz w:val="24"/>
          <w:szCs w:val="24"/>
          <w:lang w:val="es-ES"/>
        </w:rPr>
        <w:t xml:space="preserve">lo antes descrito, </w:t>
      </w:r>
      <w:r w:rsidR="00D5671E" w:rsidRPr="004F0B19">
        <w:rPr>
          <w:rFonts w:ascii="Arial" w:hAnsi="Arial" w:cs="Arial"/>
          <w:sz w:val="24"/>
          <w:szCs w:val="24"/>
          <w:lang w:val="es-ES"/>
        </w:rPr>
        <w:t xml:space="preserve">estimamos </w:t>
      </w:r>
      <w:r w:rsidR="00D22C5F" w:rsidRPr="004F0B19">
        <w:rPr>
          <w:rFonts w:ascii="Arial" w:hAnsi="Arial" w:cs="Arial"/>
          <w:sz w:val="24"/>
          <w:szCs w:val="24"/>
          <w:lang w:val="es-ES"/>
        </w:rPr>
        <w:t xml:space="preserve">salta inmediatamente su </w:t>
      </w:r>
      <w:r w:rsidR="00D22C5F" w:rsidRPr="004F0B19">
        <w:rPr>
          <w:rFonts w:ascii="Arial" w:hAnsi="Arial" w:cs="Arial"/>
          <w:sz w:val="24"/>
          <w:szCs w:val="24"/>
          <w:lang w:val="es-ES"/>
        </w:rPr>
        <w:lastRenderedPageBreak/>
        <w:t>diferencia con una medida cautelar, la que</w:t>
      </w:r>
      <w:r w:rsidR="009F065F" w:rsidRPr="004F0B19">
        <w:rPr>
          <w:rFonts w:ascii="Arial" w:hAnsi="Arial" w:cs="Arial"/>
          <w:sz w:val="24"/>
          <w:szCs w:val="24"/>
          <w:lang w:val="es-ES"/>
        </w:rPr>
        <w:t>, en nuestro medio,</w:t>
      </w:r>
      <w:r w:rsidR="00D22C5F" w:rsidRPr="004F0B19">
        <w:rPr>
          <w:rFonts w:ascii="Arial" w:hAnsi="Arial" w:cs="Arial"/>
          <w:sz w:val="24"/>
          <w:szCs w:val="24"/>
          <w:lang w:val="es-ES"/>
        </w:rPr>
        <w:t xml:space="preserve"> conforme al artículo 608 del Código Proces</w:t>
      </w:r>
      <w:r w:rsidR="004F0B19">
        <w:rPr>
          <w:rFonts w:ascii="Arial" w:hAnsi="Arial" w:cs="Arial"/>
          <w:sz w:val="24"/>
          <w:szCs w:val="24"/>
          <w:lang w:val="es-ES"/>
        </w:rPr>
        <w:t xml:space="preserve">al Civil solo está destinada a </w:t>
      </w:r>
      <w:r w:rsidR="00D22C5F" w:rsidRPr="004F0B19">
        <w:rPr>
          <w:rFonts w:ascii="Arial" w:hAnsi="Arial" w:cs="Arial"/>
          <w:sz w:val="24"/>
          <w:szCs w:val="24"/>
          <w:lang w:val="es-ES"/>
        </w:rPr>
        <w:t>garantizar la decisión definitiva</w:t>
      </w:r>
      <w:r w:rsidR="004F0B19">
        <w:rPr>
          <w:rFonts w:ascii="Arial" w:hAnsi="Arial" w:cs="Arial"/>
          <w:sz w:val="24"/>
          <w:szCs w:val="24"/>
          <w:lang w:val="es-ES"/>
        </w:rPr>
        <w:t xml:space="preserve">, que </w:t>
      </w:r>
      <w:r w:rsidR="00D5671E" w:rsidRPr="004F0B19">
        <w:rPr>
          <w:rFonts w:ascii="Arial" w:hAnsi="Arial" w:cs="Arial"/>
          <w:sz w:val="24"/>
          <w:szCs w:val="24"/>
          <w:lang w:val="es-ES"/>
        </w:rPr>
        <w:t>no necesariamente es lo mismo que la pretensión misma</w:t>
      </w:r>
      <w:r w:rsidR="00D22C5F" w:rsidRPr="004F0B19">
        <w:rPr>
          <w:rFonts w:ascii="Arial" w:hAnsi="Arial" w:cs="Arial"/>
          <w:sz w:val="24"/>
          <w:szCs w:val="24"/>
          <w:lang w:val="es-ES"/>
        </w:rPr>
        <w:t xml:space="preserve">. </w:t>
      </w:r>
      <w:r w:rsidR="003B792B" w:rsidRPr="004F0B19">
        <w:rPr>
          <w:rFonts w:ascii="Arial" w:hAnsi="Arial" w:cs="Arial"/>
          <w:sz w:val="24"/>
          <w:szCs w:val="24"/>
          <w:lang w:val="es-ES"/>
        </w:rPr>
        <w:t xml:space="preserve"> </w:t>
      </w:r>
    </w:p>
    <w:p w:rsidR="004F0B19" w:rsidRDefault="004F0B19" w:rsidP="006F5959">
      <w:pPr>
        <w:spacing w:after="0" w:line="240" w:lineRule="auto"/>
        <w:jc w:val="both"/>
        <w:rPr>
          <w:rFonts w:ascii="Arial" w:hAnsi="Arial" w:cs="Arial"/>
          <w:sz w:val="24"/>
          <w:szCs w:val="24"/>
          <w:lang w:val="es-ES"/>
        </w:rPr>
      </w:pPr>
    </w:p>
    <w:p w:rsidR="0014169D" w:rsidRDefault="003B792B" w:rsidP="006F5959">
      <w:pPr>
        <w:spacing w:after="0" w:line="240" w:lineRule="auto"/>
        <w:jc w:val="both"/>
        <w:rPr>
          <w:rFonts w:ascii="Arial" w:hAnsi="Arial" w:cs="Arial"/>
          <w:b/>
          <w:sz w:val="24"/>
          <w:szCs w:val="24"/>
          <w:lang w:val="es-ES"/>
        </w:rPr>
      </w:pPr>
      <w:r w:rsidRPr="004F0B19">
        <w:rPr>
          <w:rFonts w:ascii="Arial" w:hAnsi="Arial" w:cs="Arial"/>
          <w:sz w:val="24"/>
          <w:szCs w:val="24"/>
          <w:lang w:val="es-ES"/>
        </w:rPr>
        <w:t>Por otro lado</w:t>
      </w:r>
      <w:r w:rsidR="00D5671E" w:rsidRPr="004F0B19">
        <w:rPr>
          <w:rFonts w:ascii="Arial" w:hAnsi="Arial" w:cs="Arial"/>
          <w:sz w:val="24"/>
          <w:szCs w:val="24"/>
          <w:lang w:val="es-ES"/>
        </w:rPr>
        <w:t>,</w:t>
      </w:r>
      <w:r w:rsidRPr="004F0B19">
        <w:rPr>
          <w:rFonts w:ascii="Arial" w:hAnsi="Arial" w:cs="Arial"/>
          <w:sz w:val="24"/>
          <w:szCs w:val="24"/>
          <w:lang w:val="es-ES"/>
        </w:rPr>
        <w:t xml:space="preserve"> como sostiene la doctrina,</w:t>
      </w:r>
      <w:r w:rsidR="0014169D">
        <w:rPr>
          <w:rFonts w:ascii="Arial" w:hAnsi="Arial" w:cs="Arial"/>
          <w:sz w:val="24"/>
          <w:szCs w:val="24"/>
          <w:lang w:val="es-ES"/>
        </w:rPr>
        <w:t xml:space="preserve"> atendiendo a que </w:t>
      </w:r>
      <w:r w:rsidRPr="004F0B19">
        <w:rPr>
          <w:rFonts w:ascii="Arial" w:hAnsi="Arial" w:cs="Arial"/>
          <w:sz w:val="24"/>
          <w:szCs w:val="24"/>
          <w:lang w:val="es-ES"/>
        </w:rPr>
        <w:t xml:space="preserve"> las medidas </w:t>
      </w:r>
      <w:proofErr w:type="spellStart"/>
      <w:r w:rsidRPr="004F0B19">
        <w:rPr>
          <w:rFonts w:ascii="Arial" w:hAnsi="Arial" w:cs="Arial"/>
          <w:sz w:val="24"/>
          <w:szCs w:val="24"/>
          <w:lang w:val="es-ES"/>
        </w:rPr>
        <w:t>autosatisfactivas</w:t>
      </w:r>
      <w:proofErr w:type="spellEnd"/>
      <w:r w:rsidRPr="006F5959">
        <w:rPr>
          <w:rFonts w:ascii="Arial" w:hAnsi="Arial" w:cs="Arial"/>
          <w:b/>
          <w:sz w:val="24"/>
          <w:szCs w:val="24"/>
          <w:lang w:val="es-ES"/>
        </w:rPr>
        <w:t xml:space="preserve"> </w:t>
      </w:r>
      <w:r w:rsidR="0014169D">
        <w:rPr>
          <w:rFonts w:ascii="Arial" w:hAnsi="Arial" w:cs="Arial"/>
          <w:b/>
          <w:sz w:val="24"/>
          <w:szCs w:val="24"/>
          <w:lang w:val="es-ES"/>
        </w:rPr>
        <w:t xml:space="preserve"> </w:t>
      </w:r>
      <w:r w:rsidR="0014169D" w:rsidRPr="0014169D">
        <w:rPr>
          <w:rFonts w:ascii="Arial" w:hAnsi="Arial" w:cs="Arial"/>
          <w:sz w:val="24"/>
          <w:szCs w:val="24"/>
          <w:lang w:val="es-ES"/>
        </w:rPr>
        <w:t xml:space="preserve">carecen de  </w:t>
      </w:r>
      <w:proofErr w:type="spellStart"/>
      <w:r w:rsidR="0014169D" w:rsidRPr="0014169D">
        <w:rPr>
          <w:rFonts w:ascii="Arial" w:hAnsi="Arial" w:cs="Arial"/>
          <w:sz w:val="24"/>
          <w:szCs w:val="24"/>
          <w:lang w:val="es-ES"/>
        </w:rPr>
        <w:t>instrumentalidad</w:t>
      </w:r>
      <w:proofErr w:type="spellEnd"/>
      <w:r w:rsidR="0014169D" w:rsidRPr="0014169D">
        <w:rPr>
          <w:rStyle w:val="Refdenotaalpie"/>
          <w:rFonts w:ascii="Arial" w:hAnsi="Arial" w:cs="Arial"/>
          <w:sz w:val="24"/>
          <w:szCs w:val="24"/>
          <w:lang w:val="es-ES"/>
        </w:rPr>
        <w:footnoteReference w:id="11"/>
      </w:r>
      <w:r w:rsidR="0014169D" w:rsidRPr="0014169D">
        <w:rPr>
          <w:rFonts w:ascii="Arial" w:hAnsi="Arial" w:cs="Arial"/>
          <w:sz w:val="24"/>
          <w:szCs w:val="24"/>
          <w:lang w:val="es-ES"/>
        </w:rPr>
        <w:t>, por ende,</w:t>
      </w:r>
      <w:r w:rsidR="0014169D">
        <w:rPr>
          <w:rFonts w:ascii="Arial" w:hAnsi="Arial" w:cs="Arial"/>
          <w:b/>
          <w:sz w:val="24"/>
          <w:szCs w:val="24"/>
          <w:lang w:val="es-ES"/>
        </w:rPr>
        <w:t xml:space="preserve"> </w:t>
      </w:r>
      <w:r w:rsidR="0010724F" w:rsidRPr="006F5959">
        <w:rPr>
          <w:rFonts w:ascii="Arial" w:hAnsi="Arial" w:cs="Arial"/>
          <w:sz w:val="24"/>
          <w:szCs w:val="24"/>
          <w:lang w:val="es-ES"/>
        </w:rPr>
        <w:t>no buscan asegurar ni la decisión d</w:t>
      </w:r>
      <w:bookmarkStart w:id="0" w:name="_GoBack"/>
      <w:bookmarkEnd w:id="0"/>
      <w:r w:rsidR="0010724F" w:rsidRPr="006F5959">
        <w:rPr>
          <w:rFonts w:ascii="Arial" w:hAnsi="Arial" w:cs="Arial"/>
          <w:sz w:val="24"/>
          <w:szCs w:val="24"/>
          <w:lang w:val="es-ES"/>
        </w:rPr>
        <w:t>efinitiva, ni tampoco buscan asegurar la sanción</w:t>
      </w:r>
      <w:r w:rsidR="00F2602A" w:rsidRPr="006F5959">
        <w:rPr>
          <w:rFonts w:ascii="Arial" w:hAnsi="Arial" w:cs="Arial"/>
          <w:sz w:val="24"/>
          <w:szCs w:val="24"/>
          <w:lang w:val="es-ES"/>
        </w:rPr>
        <w:t xml:space="preserve"> </w:t>
      </w:r>
      <w:r w:rsidR="0010724F" w:rsidRPr="006F5959">
        <w:rPr>
          <w:rFonts w:ascii="Arial" w:hAnsi="Arial" w:cs="Arial"/>
          <w:sz w:val="24"/>
          <w:szCs w:val="24"/>
          <w:lang w:val="es-ES"/>
        </w:rPr>
        <w:t xml:space="preserve">y menos la expedición de la decisión final, </w:t>
      </w:r>
      <w:r w:rsidR="009F0A44" w:rsidRPr="006F5959">
        <w:rPr>
          <w:rFonts w:ascii="Arial" w:hAnsi="Arial" w:cs="Arial"/>
          <w:sz w:val="24"/>
          <w:szCs w:val="24"/>
          <w:lang w:val="es-ES"/>
        </w:rPr>
        <w:t xml:space="preserve"> como si es propósito de las medida cautelares y virtud a lo cual</w:t>
      </w:r>
      <w:r w:rsidR="0014169D">
        <w:rPr>
          <w:rFonts w:ascii="Arial" w:hAnsi="Arial" w:cs="Arial"/>
          <w:sz w:val="24"/>
          <w:szCs w:val="24"/>
          <w:lang w:val="es-ES"/>
        </w:rPr>
        <w:t xml:space="preserve"> consideramos que  es  pertinente la </w:t>
      </w:r>
      <w:r w:rsidR="009F0A44" w:rsidRPr="006F5959">
        <w:rPr>
          <w:rFonts w:ascii="Arial" w:hAnsi="Arial" w:cs="Arial"/>
          <w:sz w:val="24"/>
          <w:szCs w:val="24"/>
          <w:lang w:val="es-ES"/>
        </w:rPr>
        <w:t xml:space="preserve"> cita disímil de ambas figuras </w:t>
      </w:r>
      <w:r w:rsidR="0010724F" w:rsidRPr="006F5959">
        <w:rPr>
          <w:rFonts w:ascii="Arial" w:hAnsi="Arial" w:cs="Arial"/>
          <w:sz w:val="24"/>
          <w:szCs w:val="24"/>
          <w:lang w:val="es-ES"/>
        </w:rPr>
        <w:t>procesal</w:t>
      </w:r>
      <w:r w:rsidR="009F0A44" w:rsidRPr="006F5959">
        <w:rPr>
          <w:rFonts w:ascii="Arial" w:hAnsi="Arial" w:cs="Arial"/>
          <w:sz w:val="24"/>
          <w:szCs w:val="24"/>
          <w:lang w:val="es-ES"/>
        </w:rPr>
        <w:t xml:space="preserve">es dentro de la </w:t>
      </w:r>
      <w:r w:rsidR="0010724F" w:rsidRPr="006F5959">
        <w:rPr>
          <w:rFonts w:ascii="Arial" w:hAnsi="Arial" w:cs="Arial"/>
          <w:sz w:val="24"/>
          <w:szCs w:val="24"/>
          <w:lang w:val="es-ES"/>
        </w:rPr>
        <w:t>ley 30364.</w:t>
      </w:r>
      <w:r w:rsidR="00D22C5F" w:rsidRPr="006F5959">
        <w:rPr>
          <w:rFonts w:ascii="Arial" w:hAnsi="Arial" w:cs="Arial"/>
          <w:b/>
          <w:sz w:val="24"/>
          <w:szCs w:val="24"/>
          <w:lang w:val="es-ES"/>
        </w:rPr>
        <w:t xml:space="preserve"> </w:t>
      </w:r>
      <w:r w:rsidR="0010724F" w:rsidRPr="006F5959">
        <w:rPr>
          <w:rFonts w:ascii="Arial" w:hAnsi="Arial" w:cs="Arial"/>
          <w:b/>
          <w:sz w:val="24"/>
          <w:szCs w:val="24"/>
          <w:lang w:val="es-ES"/>
        </w:rPr>
        <w:t xml:space="preserve"> </w:t>
      </w:r>
    </w:p>
    <w:p w:rsidR="0014169D" w:rsidRDefault="0014169D" w:rsidP="006F5959">
      <w:pPr>
        <w:spacing w:after="0" w:line="240" w:lineRule="auto"/>
        <w:jc w:val="both"/>
        <w:rPr>
          <w:rFonts w:ascii="Arial" w:hAnsi="Arial" w:cs="Arial"/>
          <w:b/>
          <w:sz w:val="24"/>
          <w:szCs w:val="24"/>
          <w:lang w:val="es-ES"/>
        </w:rPr>
      </w:pPr>
    </w:p>
    <w:p w:rsidR="0014169D" w:rsidRDefault="0010724F" w:rsidP="006F5959">
      <w:pPr>
        <w:spacing w:after="0" w:line="240" w:lineRule="auto"/>
        <w:jc w:val="both"/>
        <w:rPr>
          <w:rFonts w:ascii="Arial" w:hAnsi="Arial" w:cs="Arial"/>
          <w:sz w:val="24"/>
          <w:szCs w:val="24"/>
        </w:rPr>
      </w:pPr>
      <w:r w:rsidRPr="0014169D">
        <w:rPr>
          <w:rFonts w:ascii="Arial" w:hAnsi="Arial" w:cs="Arial"/>
          <w:sz w:val="24"/>
          <w:szCs w:val="24"/>
          <w:lang w:val="es-ES"/>
        </w:rPr>
        <w:t>Es más, nosotros agregaríamos que dentro del contexto mixto del “proceso de tutela” contemplado en la ley,</w:t>
      </w:r>
      <w:r w:rsidRPr="006F5959">
        <w:rPr>
          <w:rFonts w:ascii="Arial" w:hAnsi="Arial" w:cs="Arial"/>
          <w:b/>
          <w:sz w:val="24"/>
          <w:szCs w:val="24"/>
          <w:lang w:val="es-ES"/>
        </w:rPr>
        <w:t xml:space="preserve"> </w:t>
      </w:r>
      <w:r w:rsidRPr="006F5959">
        <w:rPr>
          <w:rFonts w:ascii="Arial" w:hAnsi="Arial" w:cs="Arial"/>
          <w:sz w:val="24"/>
          <w:szCs w:val="24"/>
          <w:lang w:val="es-ES"/>
        </w:rPr>
        <w:t xml:space="preserve">la decisión final no será de competencia del Juez Especializado familiar (quien solo brinda protección </w:t>
      </w:r>
      <w:r w:rsidR="0014169D">
        <w:rPr>
          <w:rFonts w:ascii="Arial" w:hAnsi="Arial" w:cs="Arial"/>
          <w:sz w:val="24"/>
          <w:szCs w:val="24"/>
          <w:lang w:val="es-ES"/>
        </w:rPr>
        <w:t xml:space="preserve">familiar </w:t>
      </w:r>
      <w:r w:rsidRPr="006F5959">
        <w:rPr>
          <w:rFonts w:ascii="Arial" w:hAnsi="Arial" w:cs="Arial"/>
          <w:sz w:val="24"/>
          <w:szCs w:val="24"/>
          <w:lang w:val="es-ES"/>
        </w:rPr>
        <w:t>preliminar), sino de competencia de otra autoridad con competencia distinta como es la penal, a la que, en definitiva, no</w:t>
      </w:r>
      <w:r w:rsidR="009938E9" w:rsidRPr="006F5959">
        <w:rPr>
          <w:rFonts w:ascii="Arial" w:hAnsi="Arial" w:cs="Arial"/>
          <w:sz w:val="24"/>
          <w:szCs w:val="24"/>
          <w:lang w:val="es-ES"/>
        </w:rPr>
        <w:t xml:space="preserve"> se</w:t>
      </w:r>
      <w:r w:rsidRPr="006F5959">
        <w:rPr>
          <w:rFonts w:ascii="Arial" w:hAnsi="Arial" w:cs="Arial"/>
          <w:sz w:val="24"/>
          <w:szCs w:val="24"/>
          <w:lang w:val="es-ES"/>
        </w:rPr>
        <w:t xml:space="preserve"> </w:t>
      </w:r>
      <w:proofErr w:type="gramStart"/>
      <w:r w:rsidRPr="006F5959">
        <w:rPr>
          <w:rFonts w:ascii="Arial" w:hAnsi="Arial" w:cs="Arial"/>
          <w:sz w:val="24"/>
          <w:szCs w:val="24"/>
          <w:lang w:val="es-ES"/>
        </w:rPr>
        <w:t>vincula  necesariamente</w:t>
      </w:r>
      <w:proofErr w:type="gramEnd"/>
      <w:r w:rsidRPr="006F5959">
        <w:rPr>
          <w:rFonts w:ascii="Arial" w:hAnsi="Arial" w:cs="Arial"/>
          <w:sz w:val="24"/>
          <w:szCs w:val="24"/>
          <w:lang w:val="es-ES"/>
        </w:rPr>
        <w:t xml:space="preserve"> la inicial dación de la medida de protección</w:t>
      </w:r>
      <w:r w:rsidR="009F0A44" w:rsidRPr="006F5959">
        <w:rPr>
          <w:rFonts w:ascii="Arial" w:hAnsi="Arial" w:cs="Arial"/>
          <w:sz w:val="24"/>
          <w:szCs w:val="24"/>
          <w:lang w:val="es-ES"/>
        </w:rPr>
        <w:t xml:space="preserve"> familiar</w:t>
      </w:r>
      <w:r w:rsidRPr="006F5959">
        <w:rPr>
          <w:rFonts w:ascii="Arial" w:hAnsi="Arial" w:cs="Arial"/>
          <w:sz w:val="24"/>
          <w:szCs w:val="24"/>
          <w:lang w:val="es-ES"/>
        </w:rPr>
        <w:t>, porque los ámbitos siendo complementarios, son distintos. Cada autoridad estatal es autónoma e</w:t>
      </w:r>
      <w:r w:rsidR="009F0A44" w:rsidRPr="006F5959">
        <w:rPr>
          <w:rFonts w:ascii="Arial" w:hAnsi="Arial" w:cs="Arial"/>
          <w:sz w:val="24"/>
          <w:szCs w:val="24"/>
          <w:lang w:val="es-ES"/>
        </w:rPr>
        <w:t xml:space="preserve">n el ámbito de sus competencias: la Justicia familiar y la </w:t>
      </w:r>
      <w:proofErr w:type="gramStart"/>
      <w:r w:rsidR="009F0A44" w:rsidRPr="006F5959">
        <w:rPr>
          <w:rFonts w:ascii="Arial" w:hAnsi="Arial" w:cs="Arial"/>
          <w:sz w:val="24"/>
          <w:szCs w:val="24"/>
          <w:lang w:val="es-ES"/>
        </w:rPr>
        <w:t>Justicia  penal</w:t>
      </w:r>
      <w:proofErr w:type="gramEnd"/>
      <w:r w:rsidR="009F0A44" w:rsidRPr="006F5959">
        <w:rPr>
          <w:rFonts w:ascii="Arial" w:hAnsi="Arial" w:cs="Arial"/>
          <w:sz w:val="24"/>
          <w:szCs w:val="24"/>
          <w:lang w:val="es-ES"/>
        </w:rPr>
        <w:t>.</w:t>
      </w:r>
      <w:r w:rsidRPr="006F5959">
        <w:rPr>
          <w:rFonts w:ascii="Arial" w:hAnsi="Arial" w:cs="Arial"/>
          <w:sz w:val="24"/>
          <w:szCs w:val="24"/>
          <w:lang w:val="es-ES"/>
        </w:rPr>
        <w:t xml:space="preserve"> La actuación del Juez Especializado de Familia, no tiene por finalidad asegurar ninguna decisión final, sino calificar la fundabilidad o no de la dación de una medida de protección</w:t>
      </w:r>
      <w:r w:rsidR="00D671F5" w:rsidRPr="006F5959">
        <w:rPr>
          <w:rFonts w:ascii="Arial" w:hAnsi="Arial" w:cs="Arial"/>
          <w:sz w:val="24"/>
          <w:szCs w:val="24"/>
          <w:lang w:val="es-ES"/>
        </w:rPr>
        <w:t xml:space="preserve"> desde una perspectiva tutelar familiar </w:t>
      </w:r>
      <w:r w:rsidRPr="006F5959">
        <w:rPr>
          <w:rFonts w:ascii="Arial" w:hAnsi="Arial" w:cs="Arial"/>
          <w:sz w:val="24"/>
          <w:szCs w:val="24"/>
          <w:lang w:val="es-ES"/>
        </w:rPr>
        <w:t xml:space="preserve">para el cese o prevención del daño por violencia, lo que </w:t>
      </w:r>
      <w:r w:rsidR="008B3094" w:rsidRPr="006F5959">
        <w:rPr>
          <w:rFonts w:ascii="Arial" w:hAnsi="Arial" w:cs="Arial"/>
          <w:sz w:val="24"/>
          <w:szCs w:val="24"/>
          <w:lang w:val="es-ES"/>
        </w:rPr>
        <w:t>podrá ser</w:t>
      </w:r>
      <w:r w:rsidR="009938E9" w:rsidRPr="006F5959">
        <w:rPr>
          <w:rFonts w:ascii="Arial" w:hAnsi="Arial" w:cs="Arial"/>
          <w:sz w:val="24"/>
          <w:szCs w:val="24"/>
          <w:lang w:val="es-ES"/>
        </w:rPr>
        <w:t xml:space="preserve"> o no delito pero </w:t>
      </w:r>
      <w:proofErr w:type="gramStart"/>
      <w:r w:rsidR="009938E9" w:rsidRPr="006F5959">
        <w:rPr>
          <w:rFonts w:ascii="Arial" w:hAnsi="Arial" w:cs="Arial"/>
          <w:sz w:val="24"/>
          <w:szCs w:val="24"/>
          <w:lang w:val="es-ES"/>
        </w:rPr>
        <w:t>igualmente  pueda</w:t>
      </w:r>
      <w:proofErr w:type="gramEnd"/>
      <w:r w:rsidR="009938E9" w:rsidRPr="006F5959">
        <w:rPr>
          <w:rFonts w:ascii="Arial" w:hAnsi="Arial" w:cs="Arial"/>
          <w:sz w:val="24"/>
          <w:szCs w:val="24"/>
          <w:lang w:val="es-ES"/>
        </w:rPr>
        <w:t xml:space="preserve"> requerir </w:t>
      </w:r>
      <w:r w:rsidRPr="006F5959">
        <w:rPr>
          <w:rFonts w:ascii="Arial" w:hAnsi="Arial" w:cs="Arial"/>
          <w:sz w:val="24"/>
          <w:szCs w:val="24"/>
          <w:lang w:val="es-ES"/>
        </w:rPr>
        <w:t xml:space="preserve"> protección. </w:t>
      </w:r>
      <w:r w:rsidR="00DE08A6" w:rsidRPr="006F5959">
        <w:rPr>
          <w:rFonts w:ascii="Arial" w:hAnsi="Arial" w:cs="Arial"/>
          <w:sz w:val="24"/>
          <w:szCs w:val="24"/>
          <w:lang w:val="es-ES"/>
        </w:rPr>
        <w:t xml:space="preserve">En efecto, </w:t>
      </w:r>
      <w:r w:rsidR="00864734" w:rsidRPr="006F5959">
        <w:rPr>
          <w:rFonts w:ascii="Arial" w:hAnsi="Arial" w:cs="Arial"/>
          <w:sz w:val="24"/>
          <w:szCs w:val="24"/>
          <w:lang w:val="es-ES"/>
        </w:rPr>
        <w:t>la afectación o posibilidad de afectación</w:t>
      </w:r>
      <w:r w:rsidR="0089342B" w:rsidRPr="006F5959">
        <w:rPr>
          <w:rFonts w:ascii="Arial" w:hAnsi="Arial" w:cs="Arial"/>
          <w:sz w:val="24"/>
          <w:szCs w:val="24"/>
          <w:lang w:val="es-ES"/>
        </w:rPr>
        <w:t xml:space="preserve"> por imputación de una presunta violencia</w:t>
      </w:r>
      <w:r w:rsidR="008B3094" w:rsidRPr="006F5959">
        <w:rPr>
          <w:rFonts w:ascii="Arial" w:hAnsi="Arial" w:cs="Arial"/>
          <w:sz w:val="24"/>
          <w:szCs w:val="24"/>
          <w:lang w:val="es-ES"/>
        </w:rPr>
        <w:t xml:space="preserve"> debidamente configurada mediante indicios</w:t>
      </w:r>
      <w:r w:rsidR="0089342B" w:rsidRPr="006F5959">
        <w:rPr>
          <w:rFonts w:ascii="Arial" w:hAnsi="Arial" w:cs="Arial"/>
          <w:sz w:val="24"/>
          <w:szCs w:val="24"/>
          <w:lang w:val="es-ES"/>
        </w:rPr>
        <w:t>,</w:t>
      </w:r>
      <w:r w:rsidR="00864734" w:rsidRPr="006F5959">
        <w:rPr>
          <w:rFonts w:ascii="Arial" w:hAnsi="Arial" w:cs="Arial"/>
          <w:sz w:val="24"/>
          <w:szCs w:val="24"/>
          <w:lang w:val="es-ES"/>
        </w:rPr>
        <w:t xml:space="preserve"> requiere un límite, un stop, sin perjuicio de que el proces</w:t>
      </w:r>
      <w:r w:rsidRPr="006F5959">
        <w:rPr>
          <w:rFonts w:ascii="Arial" w:hAnsi="Arial" w:cs="Arial"/>
          <w:sz w:val="24"/>
          <w:szCs w:val="24"/>
          <w:lang w:val="es-ES"/>
        </w:rPr>
        <w:t xml:space="preserve">o continúe su ruta hacia </w:t>
      </w:r>
      <w:r w:rsidR="00DE08A6" w:rsidRPr="006F5959">
        <w:rPr>
          <w:rFonts w:ascii="Arial" w:hAnsi="Arial" w:cs="Arial"/>
          <w:sz w:val="24"/>
          <w:szCs w:val="24"/>
          <w:lang w:val="es-ES"/>
        </w:rPr>
        <w:t xml:space="preserve">sede </w:t>
      </w:r>
      <w:r w:rsidR="00864734" w:rsidRPr="006F5959">
        <w:rPr>
          <w:rFonts w:ascii="Arial" w:hAnsi="Arial" w:cs="Arial"/>
          <w:sz w:val="24"/>
          <w:szCs w:val="24"/>
          <w:lang w:val="es-ES"/>
        </w:rPr>
        <w:t xml:space="preserve">penal. </w:t>
      </w:r>
      <w:r w:rsidR="0089342B" w:rsidRPr="006F5959">
        <w:rPr>
          <w:rFonts w:ascii="Arial" w:hAnsi="Arial" w:cs="Arial"/>
          <w:sz w:val="24"/>
          <w:szCs w:val="24"/>
          <w:lang w:val="es-ES"/>
        </w:rPr>
        <w:t xml:space="preserve"> </w:t>
      </w:r>
      <w:r w:rsidR="00864734" w:rsidRPr="006F5959">
        <w:rPr>
          <w:rFonts w:ascii="Arial" w:hAnsi="Arial" w:cs="Arial"/>
          <w:sz w:val="24"/>
          <w:szCs w:val="24"/>
        </w:rPr>
        <w:t xml:space="preserve">Mucho se ha hablado de que </w:t>
      </w:r>
      <w:proofErr w:type="gramStart"/>
      <w:r w:rsidR="00864734" w:rsidRPr="006F5959">
        <w:rPr>
          <w:rFonts w:ascii="Arial" w:hAnsi="Arial" w:cs="Arial"/>
          <w:sz w:val="24"/>
          <w:szCs w:val="24"/>
        </w:rPr>
        <w:t>las  dos</w:t>
      </w:r>
      <w:proofErr w:type="gramEnd"/>
      <w:r w:rsidR="00864734" w:rsidRPr="006F5959">
        <w:rPr>
          <w:rFonts w:ascii="Arial" w:hAnsi="Arial" w:cs="Arial"/>
          <w:sz w:val="24"/>
          <w:szCs w:val="24"/>
        </w:rPr>
        <w:t xml:space="preserve"> </w:t>
      </w:r>
      <w:r w:rsidR="0089342B" w:rsidRPr="006F5959">
        <w:rPr>
          <w:rFonts w:ascii="Arial" w:hAnsi="Arial" w:cs="Arial"/>
          <w:sz w:val="24"/>
          <w:szCs w:val="24"/>
        </w:rPr>
        <w:t>v</w:t>
      </w:r>
      <w:r w:rsidR="00864734" w:rsidRPr="006F5959">
        <w:rPr>
          <w:rFonts w:ascii="Arial" w:hAnsi="Arial" w:cs="Arial"/>
          <w:sz w:val="24"/>
          <w:szCs w:val="24"/>
        </w:rPr>
        <w:t>ías  tutelar  y penal se tropiezan una con otra</w:t>
      </w:r>
      <w:r w:rsidR="0089342B" w:rsidRPr="006F5959">
        <w:rPr>
          <w:rFonts w:ascii="Arial" w:hAnsi="Arial" w:cs="Arial"/>
          <w:sz w:val="24"/>
          <w:szCs w:val="24"/>
        </w:rPr>
        <w:t xml:space="preserve"> y por ello  esta ley las  coloco en un inter procesal mixto que no soluciona el tema porque aunque los prismas  son complementarios igualmente son antagónicos por lo que </w:t>
      </w:r>
      <w:r w:rsidR="0014169D">
        <w:rPr>
          <w:rFonts w:ascii="Arial" w:hAnsi="Arial" w:cs="Arial"/>
          <w:sz w:val="24"/>
          <w:szCs w:val="24"/>
        </w:rPr>
        <w:t xml:space="preserve">estimamos respetuosamente </w:t>
      </w:r>
      <w:r w:rsidR="0089342B" w:rsidRPr="006F5959">
        <w:rPr>
          <w:rFonts w:ascii="Arial" w:hAnsi="Arial" w:cs="Arial"/>
          <w:sz w:val="24"/>
          <w:szCs w:val="24"/>
        </w:rPr>
        <w:t>no debió supeditarse los efectos de uno hacia el otro</w:t>
      </w:r>
      <w:r w:rsidR="0014169D">
        <w:rPr>
          <w:rFonts w:ascii="Arial" w:hAnsi="Arial" w:cs="Arial"/>
          <w:sz w:val="24"/>
          <w:szCs w:val="24"/>
        </w:rPr>
        <w:t xml:space="preserve"> como lo establece el artículo 23 de la ley 30364. </w:t>
      </w:r>
    </w:p>
    <w:p w:rsidR="0014169D" w:rsidRDefault="0014169D" w:rsidP="006F5959">
      <w:pPr>
        <w:spacing w:after="0" w:line="240" w:lineRule="auto"/>
        <w:jc w:val="both"/>
        <w:rPr>
          <w:rFonts w:ascii="Arial" w:hAnsi="Arial" w:cs="Arial"/>
          <w:sz w:val="24"/>
          <w:szCs w:val="24"/>
        </w:rPr>
      </w:pPr>
    </w:p>
    <w:p w:rsidR="00864734" w:rsidRPr="0014169D" w:rsidRDefault="0089342B" w:rsidP="006F5959">
      <w:pPr>
        <w:spacing w:after="0" w:line="240" w:lineRule="auto"/>
        <w:jc w:val="both"/>
        <w:rPr>
          <w:rFonts w:ascii="Arial" w:hAnsi="Arial" w:cs="Arial"/>
          <w:sz w:val="24"/>
          <w:szCs w:val="24"/>
        </w:rPr>
      </w:pPr>
      <w:r w:rsidRPr="006F5959">
        <w:rPr>
          <w:rFonts w:ascii="Arial" w:hAnsi="Arial" w:cs="Arial"/>
          <w:sz w:val="24"/>
          <w:szCs w:val="24"/>
        </w:rPr>
        <w:t>Debemos trabajar porque el usu</w:t>
      </w:r>
      <w:r w:rsidR="008B3094" w:rsidRPr="006F5959">
        <w:rPr>
          <w:rFonts w:ascii="Arial" w:hAnsi="Arial" w:cs="Arial"/>
          <w:sz w:val="24"/>
          <w:szCs w:val="24"/>
        </w:rPr>
        <w:t xml:space="preserve">ario no </w:t>
      </w:r>
      <w:r w:rsidRPr="006F5959">
        <w:rPr>
          <w:rFonts w:ascii="Arial" w:hAnsi="Arial" w:cs="Arial"/>
          <w:sz w:val="24"/>
          <w:szCs w:val="24"/>
        </w:rPr>
        <w:t xml:space="preserve">quede </w:t>
      </w:r>
      <w:r w:rsidR="00864734" w:rsidRPr="006F5959">
        <w:rPr>
          <w:rFonts w:ascii="Arial" w:hAnsi="Arial" w:cs="Arial"/>
          <w:sz w:val="24"/>
          <w:szCs w:val="24"/>
        </w:rPr>
        <w:t>traicionado en medio de ese aparente conflicto de enfoques</w:t>
      </w:r>
      <w:r w:rsidR="0070530B" w:rsidRPr="006F5959">
        <w:rPr>
          <w:rFonts w:ascii="Arial" w:hAnsi="Arial" w:cs="Arial"/>
          <w:sz w:val="24"/>
          <w:szCs w:val="24"/>
        </w:rPr>
        <w:t xml:space="preserve">, por lo que, </w:t>
      </w:r>
      <w:r w:rsidR="008B3094" w:rsidRPr="006F5959">
        <w:rPr>
          <w:rFonts w:ascii="Arial" w:hAnsi="Arial" w:cs="Arial"/>
          <w:sz w:val="24"/>
          <w:szCs w:val="24"/>
        </w:rPr>
        <w:t>cada operador</w:t>
      </w:r>
      <w:r w:rsidR="0070530B" w:rsidRPr="006F5959">
        <w:rPr>
          <w:rFonts w:ascii="Arial" w:hAnsi="Arial" w:cs="Arial"/>
          <w:sz w:val="24"/>
          <w:szCs w:val="24"/>
        </w:rPr>
        <w:t xml:space="preserve"> jurídico, </w:t>
      </w:r>
      <w:r w:rsidR="00864734" w:rsidRPr="006F5959">
        <w:rPr>
          <w:rFonts w:ascii="Arial" w:hAnsi="Arial" w:cs="Arial"/>
          <w:sz w:val="24"/>
          <w:szCs w:val="24"/>
        </w:rPr>
        <w:t xml:space="preserve">en el ámbito de su competencia  </w:t>
      </w:r>
      <w:r w:rsidR="0070530B" w:rsidRPr="006F5959">
        <w:rPr>
          <w:rFonts w:ascii="Arial" w:hAnsi="Arial" w:cs="Arial"/>
          <w:sz w:val="24"/>
          <w:szCs w:val="24"/>
        </w:rPr>
        <w:t xml:space="preserve"> debe responder</w:t>
      </w:r>
      <w:r w:rsidR="00864734" w:rsidRPr="006F5959">
        <w:rPr>
          <w:rFonts w:ascii="Arial" w:hAnsi="Arial" w:cs="Arial"/>
          <w:sz w:val="24"/>
          <w:szCs w:val="24"/>
        </w:rPr>
        <w:t xml:space="preserve"> con la suficiente </w:t>
      </w:r>
      <w:r w:rsidR="0014169D">
        <w:rPr>
          <w:rFonts w:ascii="Arial" w:hAnsi="Arial" w:cs="Arial"/>
          <w:sz w:val="24"/>
          <w:szCs w:val="24"/>
        </w:rPr>
        <w:t xml:space="preserve">rapidez </w:t>
      </w:r>
      <w:r w:rsidR="00864734" w:rsidRPr="006F5959">
        <w:rPr>
          <w:rFonts w:ascii="Arial" w:hAnsi="Arial" w:cs="Arial"/>
          <w:sz w:val="24"/>
          <w:szCs w:val="24"/>
        </w:rPr>
        <w:t>y también prudencia</w:t>
      </w:r>
      <w:r w:rsidR="0070530B" w:rsidRPr="006F5959">
        <w:rPr>
          <w:rFonts w:ascii="Arial" w:hAnsi="Arial" w:cs="Arial"/>
          <w:sz w:val="24"/>
          <w:szCs w:val="24"/>
        </w:rPr>
        <w:t>.</w:t>
      </w:r>
      <w:r w:rsidR="00864734" w:rsidRPr="006F5959">
        <w:rPr>
          <w:rFonts w:ascii="Arial" w:hAnsi="Arial" w:cs="Arial"/>
          <w:sz w:val="24"/>
          <w:szCs w:val="24"/>
        </w:rPr>
        <w:t xml:space="preserve"> Si bien el proceso penal</w:t>
      </w:r>
      <w:r w:rsidR="00EC3293" w:rsidRPr="006F5959">
        <w:rPr>
          <w:rFonts w:ascii="Arial" w:hAnsi="Arial" w:cs="Arial"/>
          <w:sz w:val="24"/>
          <w:szCs w:val="24"/>
        </w:rPr>
        <w:t xml:space="preserve"> puede no formalizarse, nada quita que la</w:t>
      </w:r>
      <w:r w:rsidR="00864734" w:rsidRPr="006F5959">
        <w:rPr>
          <w:rFonts w:ascii="Arial" w:hAnsi="Arial" w:cs="Arial"/>
          <w:sz w:val="24"/>
          <w:szCs w:val="24"/>
        </w:rPr>
        <w:t xml:space="preserve"> medida de protección puede haber logrado un efecto</w:t>
      </w:r>
      <w:r w:rsidR="00EC3293" w:rsidRPr="006F5959">
        <w:rPr>
          <w:rFonts w:ascii="Arial" w:hAnsi="Arial" w:cs="Arial"/>
          <w:sz w:val="24"/>
          <w:szCs w:val="24"/>
        </w:rPr>
        <w:t xml:space="preserve"> de prevención del daño,</w:t>
      </w:r>
      <w:r w:rsidR="00864734" w:rsidRPr="006F5959">
        <w:rPr>
          <w:rFonts w:ascii="Arial" w:hAnsi="Arial" w:cs="Arial"/>
          <w:sz w:val="24"/>
          <w:szCs w:val="24"/>
        </w:rPr>
        <w:t xml:space="preserve"> </w:t>
      </w:r>
      <w:r w:rsidR="008B3094" w:rsidRPr="006F5959">
        <w:rPr>
          <w:rFonts w:ascii="Arial" w:hAnsi="Arial" w:cs="Arial"/>
          <w:sz w:val="24"/>
          <w:szCs w:val="24"/>
        </w:rPr>
        <w:t>disuasivo a futuro, como que también puedan coincidir ambos enfoques</w:t>
      </w:r>
      <w:r w:rsidR="0014169D">
        <w:rPr>
          <w:rFonts w:ascii="Arial" w:hAnsi="Arial" w:cs="Arial"/>
          <w:sz w:val="24"/>
          <w:szCs w:val="24"/>
        </w:rPr>
        <w:t xml:space="preserve"> o que amerite ser dejada sin efecto</w:t>
      </w:r>
      <w:r w:rsidR="008B3094" w:rsidRPr="006F5959">
        <w:rPr>
          <w:rFonts w:ascii="Arial" w:hAnsi="Arial" w:cs="Arial"/>
          <w:sz w:val="24"/>
          <w:szCs w:val="24"/>
        </w:rPr>
        <w:t>.</w:t>
      </w:r>
      <w:r w:rsidR="0014169D">
        <w:rPr>
          <w:rFonts w:ascii="Arial" w:hAnsi="Arial" w:cs="Arial"/>
          <w:sz w:val="24"/>
          <w:szCs w:val="24"/>
        </w:rPr>
        <w:t xml:space="preserve"> Lo que sostenemos es que no </w:t>
      </w:r>
      <w:proofErr w:type="gramStart"/>
      <w:r w:rsidR="0014169D">
        <w:rPr>
          <w:rFonts w:ascii="Arial" w:hAnsi="Arial" w:cs="Arial"/>
          <w:sz w:val="24"/>
          <w:szCs w:val="24"/>
        </w:rPr>
        <w:t>puede  estandarizarse</w:t>
      </w:r>
      <w:proofErr w:type="gramEnd"/>
      <w:r w:rsidR="0014169D">
        <w:rPr>
          <w:rFonts w:ascii="Arial" w:hAnsi="Arial" w:cs="Arial"/>
          <w:sz w:val="24"/>
          <w:szCs w:val="24"/>
        </w:rPr>
        <w:t xml:space="preserve">  una  sola postura  como solución porque los casos humanos son  diversos y complejos.</w:t>
      </w:r>
      <w:r w:rsidR="00864734" w:rsidRPr="006F5959">
        <w:rPr>
          <w:rFonts w:ascii="Arial" w:hAnsi="Arial" w:cs="Arial"/>
          <w:sz w:val="24"/>
          <w:szCs w:val="24"/>
        </w:rPr>
        <w:t xml:space="preserve"> </w:t>
      </w:r>
      <w:r w:rsidR="00DE08A6" w:rsidRPr="006F5959">
        <w:rPr>
          <w:rFonts w:ascii="Arial" w:hAnsi="Arial" w:cs="Arial"/>
          <w:sz w:val="24"/>
          <w:szCs w:val="24"/>
        </w:rPr>
        <w:t>Por ello  un  referente  diferenciador de la medida d</w:t>
      </w:r>
      <w:r w:rsidR="008B3094" w:rsidRPr="006F5959">
        <w:rPr>
          <w:rFonts w:ascii="Arial" w:hAnsi="Arial" w:cs="Arial"/>
          <w:sz w:val="24"/>
          <w:szCs w:val="24"/>
        </w:rPr>
        <w:t>e protección familiar que se advierte  en la praxis es  que pese a no  exista delito ni daño, si pueda p</w:t>
      </w:r>
      <w:r w:rsidR="00DE08A6" w:rsidRPr="006F5959">
        <w:rPr>
          <w:rFonts w:ascii="Arial" w:hAnsi="Arial" w:cs="Arial"/>
          <w:sz w:val="24"/>
          <w:szCs w:val="24"/>
        </w:rPr>
        <w:t>ueden existir</w:t>
      </w:r>
      <w:r w:rsidR="008B3094" w:rsidRPr="006F5959">
        <w:rPr>
          <w:rFonts w:ascii="Arial" w:hAnsi="Arial" w:cs="Arial"/>
          <w:sz w:val="24"/>
          <w:szCs w:val="24"/>
        </w:rPr>
        <w:t xml:space="preserve"> o persistir </w:t>
      </w:r>
      <w:r w:rsidR="00DE08A6" w:rsidRPr="006F5959">
        <w:rPr>
          <w:rFonts w:ascii="Arial" w:hAnsi="Arial" w:cs="Arial"/>
          <w:sz w:val="24"/>
          <w:szCs w:val="24"/>
        </w:rPr>
        <w:t xml:space="preserve"> dinámicas de riesgo o agravio continuo,</w:t>
      </w:r>
      <w:r w:rsidR="009938E9" w:rsidRPr="006F5959">
        <w:rPr>
          <w:rFonts w:ascii="Arial" w:hAnsi="Arial" w:cs="Arial"/>
          <w:sz w:val="24"/>
          <w:szCs w:val="24"/>
        </w:rPr>
        <w:t xml:space="preserve"> lo que viene permitiendo,</w:t>
      </w:r>
      <w:r w:rsidR="008B3094" w:rsidRPr="006F5959">
        <w:rPr>
          <w:rFonts w:ascii="Arial" w:hAnsi="Arial" w:cs="Arial"/>
          <w:sz w:val="24"/>
          <w:szCs w:val="24"/>
        </w:rPr>
        <w:t xml:space="preserve"> se sostenga  por cierto sector de la judicatura</w:t>
      </w:r>
      <w:r w:rsidR="009938E9" w:rsidRPr="006F5959">
        <w:rPr>
          <w:rFonts w:ascii="Arial" w:hAnsi="Arial" w:cs="Arial"/>
          <w:sz w:val="24"/>
          <w:szCs w:val="24"/>
        </w:rPr>
        <w:t xml:space="preserve"> que debiera  permanecer vigente  las medidas de protección</w:t>
      </w:r>
      <w:r w:rsidR="00864734" w:rsidRPr="006F5959">
        <w:rPr>
          <w:rFonts w:ascii="Arial" w:hAnsi="Arial" w:cs="Arial"/>
          <w:sz w:val="24"/>
          <w:szCs w:val="24"/>
        </w:rPr>
        <w:t xml:space="preserve"> aun sin </w:t>
      </w:r>
      <w:r w:rsidR="00DE08A6" w:rsidRPr="006F5959">
        <w:rPr>
          <w:rFonts w:ascii="Arial" w:hAnsi="Arial" w:cs="Arial"/>
          <w:sz w:val="24"/>
          <w:szCs w:val="24"/>
        </w:rPr>
        <w:t xml:space="preserve">el inicio de un </w:t>
      </w:r>
      <w:r w:rsidR="00864734" w:rsidRPr="006F5959">
        <w:rPr>
          <w:rFonts w:ascii="Arial" w:hAnsi="Arial" w:cs="Arial"/>
          <w:sz w:val="24"/>
          <w:szCs w:val="24"/>
        </w:rPr>
        <w:t xml:space="preserve">proceso penal porque  podrá no haber  delito pero si la necesidad de </w:t>
      </w:r>
      <w:r w:rsidR="00EC3293" w:rsidRPr="006F5959">
        <w:rPr>
          <w:rFonts w:ascii="Arial" w:hAnsi="Arial" w:cs="Arial"/>
          <w:sz w:val="24"/>
          <w:szCs w:val="24"/>
        </w:rPr>
        <w:t xml:space="preserve"> protección </w:t>
      </w:r>
      <w:r w:rsidR="00864734" w:rsidRPr="006F5959">
        <w:rPr>
          <w:rFonts w:ascii="Arial" w:hAnsi="Arial" w:cs="Arial"/>
          <w:sz w:val="24"/>
          <w:szCs w:val="24"/>
        </w:rPr>
        <w:t xml:space="preserve">ciudadana </w:t>
      </w:r>
      <w:r w:rsidR="0070530B" w:rsidRPr="006F5959">
        <w:rPr>
          <w:rFonts w:ascii="Arial" w:hAnsi="Arial" w:cs="Arial"/>
          <w:sz w:val="24"/>
          <w:szCs w:val="24"/>
        </w:rPr>
        <w:t xml:space="preserve"> frente  a quien </w:t>
      </w:r>
      <w:r w:rsidR="00864734" w:rsidRPr="006F5959">
        <w:rPr>
          <w:rFonts w:ascii="Arial" w:hAnsi="Arial" w:cs="Arial"/>
          <w:sz w:val="24"/>
          <w:szCs w:val="24"/>
        </w:rPr>
        <w:t>no respete los derechos fundamentales en la relación</w:t>
      </w:r>
      <w:r w:rsidR="00DE08A6" w:rsidRPr="006F5959">
        <w:rPr>
          <w:rFonts w:ascii="Arial" w:hAnsi="Arial" w:cs="Arial"/>
          <w:sz w:val="24"/>
          <w:szCs w:val="24"/>
        </w:rPr>
        <w:t xml:space="preserve"> </w:t>
      </w:r>
      <w:r w:rsidR="00864734" w:rsidRPr="006F5959">
        <w:rPr>
          <w:rFonts w:ascii="Arial" w:hAnsi="Arial" w:cs="Arial"/>
          <w:sz w:val="24"/>
          <w:szCs w:val="24"/>
        </w:rPr>
        <w:t>horizontal individuo – individuo. Pero eso es parte</w:t>
      </w:r>
      <w:r w:rsidR="00DE08A6" w:rsidRPr="006F5959">
        <w:rPr>
          <w:rFonts w:ascii="Arial" w:hAnsi="Arial" w:cs="Arial"/>
          <w:sz w:val="24"/>
          <w:szCs w:val="24"/>
        </w:rPr>
        <w:t xml:space="preserve"> </w:t>
      </w:r>
      <w:r w:rsidR="00864734" w:rsidRPr="006F5959">
        <w:rPr>
          <w:rFonts w:ascii="Arial" w:hAnsi="Arial" w:cs="Arial"/>
          <w:sz w:val="24"/>
          <w:szCs w:val="24"/>
        </w:rPr>
        <w:t xml:space="preserve">de nuevas </w:t>
      </w:r>
      <w:r w:rsidR="00864734" w:rsidRPr="006F5959">
        <w:rPr>
          <w:rFonts w:ascii="Arial" w:hAnsi="Arial" w:cs="Arial"/>
          <w:sz w:val="24"/>
          <w:szCs w:val="24"/>
        </w:rPr>
        <w:lastRenderedPageBreak/>
        <w:t>propuestas</w:t>
      </w:r>
      <w:r w:rsidR="00DE08A6" w:rsidRPr="006F5959">
        <w:rPr>
          <w:rFonts w:ascii="Arial" w:hAnsi="Arial" w:cs="Arial"/>
          <w:sz w:val="24"/>
          <w:szCs w:val="24"/>
        </w:rPr>
        <w:t xml:space="preserve"> </w:t>
      </w:r>
      <w:r w:rsidR="00864734" w:rsidRPr="006F5959">
        <w:rPr>
          <w:rFonts w:ascii="Arial" w:hAnsi="Arial" w:cs="Arial"/>
          <w:sz w:val="24"/>
          <w:szCs w:val="24"/>
        </w:rPr>
        <w:t>legislativas</w:t>
      </w:r>
      <w:r w:rsidR="00DE08A6" w:rsidRPr="006F5959">
        <w:rPr>
          <w:rFonts w:ascii="Arial" w:hAnsi="Arial" w:cs="Arial"/>
          <w:sz w:val="24"/>
          <w:szCs w:val="24"/>
        </w:rPr>
        <w:t xml:space="preserve"> y un es</w:t>
      </w:r>
      <w:r w:rsidR="00864734" w:rsidRPr="006F5959">
        <w:rPr>
          <w:rFonts w:ascii="Arial" w:hAnsi="Arial" w:cs="Arial"/>
          <w:sz w:val="24"/>
          <w:szCs w:val="24"/>
        </w:rPr>
        <w:t xml:space="preserve">cenario </w:t>
      </w:r>
      <w:r w:rsidR="0070530B" w:rsidRPr="006F5959">
        <w:rPr>
          <w:rFonts w:ascii="Arial" w:hAnsi="Arial" w:cs="Arial"/>
          <w:sz w:val="24"/>
          <w:szCs w:val="24"/>
        </w:rPr>
        <w:t>de la creación del derecho que no es factible agotar en este trabajo.</w:t>
      </w:r>
    </w:p>
    <w:p w:rsidR="00D64D9B" w:rsidRDefault="00D64D9B" w:rsidP="006F5959">
      <w:pPr>
        <w:spacing w:after="0" w:line="240" w:lineRule="auto"/>
        <w:jc w:val="both"/>
        <w:rPr>
          <w:rFonts w:ascii="Arial" w:hAnsi="Arial" w:cs="Arial"/>
          <w:b/>
          <w:sz w:val="24"/>
          <w:szCs w:val="24"/>
          <w:lang w:val="es-ES"/>
        </w:rPr>
      </w:pPr>
    </w:p>
    <w:p w:rsidR="00D671F5" w:rsidRPr="000B3B85" w:rsidRDefault="008B3094" w:rsidP="006F5959">
      <w:pPr>
        <w:spacing w:after="0" w:line="240" w:lineRule="auto"/>
        <w:jc w:val="both"/>
        <w:rPr>
          <w:rFonts w:ascii="Arial" w:hAnsi="Arial" w:cs="Arial"/>
          <w:sz w:val="24"/>
          <w:szCs w:val="24"/>
          <w:lang w:val="es-ES"/>
        </w:rPr>
      </w:pPr>
      <w:r w:rsidRPr="000B3B85">
        <w:rPr>
          <w:rFonts w:ascii="Arial" w:hAnsi="Arial" w:cs="Arial"/>
          <w:sz w:val="24"/>
          <w:szCs w:val="24"/>
          <w:lang w:val="es-ES"/>
        </w:rPr>
        <w:t xml:space="preserve">Por ello, </w:t>
      </w:r>
      <w:r w:rsidRPr="000E5422">
        <w:rPr>
          <w:rFonts w:ascii="Arial" w:hAnsi="Arial" w:cs="Arial"/>
          <w:b/>
          <w:sz w:val="24"/>
          <w:szCs w:val="24"/>
          <w:lang w:val="es-ES"/>
        </w:rPr>
        <w:t>contestando la segunda pregunta,</w:t>
      </w:r>
      <w:r w:rsidR="00D671F5" w:rsidRPr="000E5422">
        <w:rPr>
          <w:rFonts w:ascii="Arial" w:hAnsi="Arial" w:cs="Arial"/>
          <w:b/>
          <w:sz w:val="24"/>
          <w:szCs w:val="24"/>
          <w:lang w:val="es-ES"/>
        </w:rPr>
        <w:t xml:space="preserve"> al amparo de lo descrito,</w:t>
      </w:r>
      <w:r w:rsidRPr="000E5422">
        <w:rPr>
          <w:rFonts w:ascii="Arial" w:hAnsi="Arial" w:cs="Arial"/>
          <w:b/>
          <w:sz w:val="24"/>
          <w:szCs w:val="24"/>
          <w:lang w:val="es-ES"/>
        </w:rPr>
        <w:t xml:space="preserve"> nos atrevemos a postular que</w:t>
      </w:r>
      <w:r w:rsidR="00D671F5" w:rsidRPr="000E5422">
        <w:rPr>
          <w:rFonts w:ascii="Arial" w:hAnsi="Arial" w:cs="Arial"/>
          <w:b/>
          <w:sz w:val="24"/>
          <w:szCs w:val="24"/>
          <w:lang w:val="es-ES"/>
        </w:rPr>
        <w:t xml:space="preserve">, </w:t>
      </w:r>
      <w:proofErr w:type="gramStart"/>
      <w:r w:rsidR="00D671F5" w:rsidRPr="000E5422">
        <w:rPr>
          <w:rFonts w:ascii="Arial" w:hAnsi="Arial" w:cs="Arial"/>
          <w:b/>
          <w:sz w:val="24"/>
          <w:szCs w:val="24"/>
          <w:lang w:val="es-ES"/>
        </w:rPr>
        <w:t>desde  un</w:t>
      </w:r>
      <w:proofErr w:type="gramEnd"/>
      <w:r w:rsidR="00D671F5" w:rsidRPr="000E5422">
        <w:rPr>
          <w:rFonts w:ascii="Arial" w:hAnsi="Arial" w:cs="Arial"/>
          <w:b/>
          <w:sz w:val="24"/>
          <w:szCs w:val="24"/>
          <w:lang w:val="es-ES"/>
        </w:rPr>
        <w:t xml:space="preserve"> enfoque tutelar, único de competencia de la judicatura familiar,</w:t>
      </w:r>
      <w:r w:rsidRPr="000E5422">
        <w:rPr>
          <w:rFonts w:ascii="Arial" w:hAnsi="Arial" w:cs="Arial"/>
          <w:b/>
          <w:sz w:val="24"/>
          <w:szCs w:val="24"/>
          <w:lang w:val="es-ES"/>
        </w:rPr>
        <w:t xml:space="preserve"> </w:t>
      </w:r>
      <w:r w:rsidR="000B3B85" w:rsidRPr="000E5422">
        <w:rPr>
          <w:rFonts w:ascii="Arial" w:hAnsi="Arial" w:cs="Arial"/>
          <w:b/>
          <w:sz w:val="24"/>
          <w:szCs w:val="24"/>
          <w:lang w:val="es-ES"/>
        </w:rPr>
        <w:t xml:space="preserve">la medida  de protección  de un proceso de violencia familiar  es  </w:t>
      </w:r>
      <w:r w:rsidRPr="000E5422">
        <w:rPr>
          <w:rFonts w:ascii="Arial" w:hAnsi="Arial" w:cs="Arial"/>
          <w:b/>
          <w:sz w:val="24"/>
          <w:szCs w:val="24"/>
          <w:lang w:val="es-ES"/>
        </w:rPr>
        <w:t>una medida urgente asimilable a una</w:t>
      </w:r>
      <w:r w:rsidR="009F0A44" w:rsidRPr="000E5422">
        <w:rPr>
          <w:rFonts w:ascii="Arial" w:hAnsi="Arial" w:cs="Arial"/>
          <w:b/>
          <w:sz w:val="24"/>
          <w:szCs w:val="24"/>
          <w:lang w:val="es-ES"/>
        </w:rPr>
        <w:t xml:space="preserve"> “</w:t>
      </w:r>
      <w:r w:rsidRPr="000E5422">
        <w:rPr>
          <w:rFonts w:ascii="Arial" w:hAnsi="Arial" w:cs="Arial"/>
          <w:b/>
          <w:sz w:val="24"/>
          <w:szCs w:val="24"/>
          <w:lang w:val="es-ES"/>
        </w:rPr>
        <w:t xml:space="preserve">medida </w:t>
      </w:r>
      <w:proofErr w:type="spellStart"/>
      <w:r w:rsidRPr="000E5422">
        <w:rPr>
          <w:rFonts w:ascii="Arial" w:hAnsi="Arial" w:cs="Arial"/>
          <w:b/>
          <w:sz w:val="24"/>
          <w:szCs w:val="24"/>
          <w:lang w:val="es-ES"/>
        </w:rPr>
        <w:t>autosatisfactiva</w:t>
      </w:r>
      <w:proofErr w:type="spellEnd"/>
      <w:r w:rsidR="0056683D" w:rsidRPr="000E5422">
        <w:rPr>
          <w:rFonts w:ascii="Arial" w:hAnsi="Arial" w:cs="Arial"/>
          <w:b/>
          <w:sz w:val="24"/>
          <w:szCs w:val="24"/>
          <w:lang w:val="es-ES"/>
        </w:rPr>
        <w:t xml:space="preserve"> </w:t>
      </w:r>
      <w:r w:rsidR="009F0A44" w:rsidRPr="000E5422">
        <w:rPr>
          <w:rFonts w:ascii="Arial" w:hAnsi="Arial" w:cs="Arial"/>
          <w:b/>
          <w:sz w:val="24"/>
          <w:szCs w:val="24"/>
          <w:lang w:val="es-ES"/>
        </w:rPr>
        <w:t xml:space="preserve">singular” </w:t>
      </w:r>
      <w:r w:rsidR="00D671F5" w:rsidRPr="000E5422">
        <w:rPr>
          <w:rFonts w:ascii="Arial" w:hAnsi="Arial" w:cs="Arial"/>
          <w:b/>
          <w:sz w:val="24"/>
          <w:szCs w:val="24"/>
          <w:lang w:val="es-ES"/>
        </w:rPr>
        <w:t>en razón de los matices  particulares que conlleva</w:t>
      </w:r>
      <w:r w:rsidR="00D671F5" w:rsidRPr="000B3B85">
        <w:rPr>
          <w:rFonts w:ascii="Arial" w:hAnsi="Arial" w:cs="Arial"/>
          <w:sz w:val="24"/>
          <w:szCs w:val="24"/>
          <w:lang w:val="es-ES"/>
        </w:rPr>
        <w:t xml:space="preserve">. Lo siguiente </w:t>
      </w:r>
      <w:proofErr w:type="gramStart"/>
      <w:r w:rsidR="00D671F5" w:rsidRPr="000B3B85">
        <w:rPr>
          <w:rFonts w:ascii="Arial" w:hAnsi="Arial" w:cs="Arial"/>
          <w:sz w:val="24"/>
          <w:szCs w:val="24"/>
          <w:lang w:val="es-ES"/>
        </w:rPr>
        <w:t>es  analizar</w:t>
      </w:r>
      <w:proofErr w:type="gramEnd"/>
      <w:r w:rsidR="00D671F5" w:rsidRPr="000B3B85">
        <w:rPr>
          <w:rFonts w:ascii="Arial" w:hAnsi="Arial" w:cs="Arial"/>
          <w:sz w:val="24"/>
          <w:szCs w:val="24"/>
          <w:lang w:val="es-ES"/>
        </w:rPr>
        <w:t xml:space="preserve">  y resolver si es necesario  albergarla  en un cauce  procesal </w:t>
      </w:r>
      <w:r w:rsidR="009F0A44" w:rsidRPr="000B3B85">
        <w:rPr>
          <w:rFonts w:ascii="Arial" w:hAnsi="Arial" w:cs="Arial"/>
          <w:sz w:val="24"/>
          <w:szCs w:val="24"/>
          <w:lang w:val="es-ES"/>
        </w:rPr>
        <w:t>mínimo</w:t>
      </w:r>
      <w:r w:rsidR="00D671F5" w:rsidRPr="000B3B85">
        <w:rPr>
          <w:rFonts w:ascii="Arial" w:hAnsi="Arial" w:cs="Arial"/>
          <w:sz w:val="24"/>
          <w:szCs w:val="24"/>
          <w:lang w:val="es-ES"/>
        </w:rPr>
        <w:t>, con caracteres y matices  familiares propios.</w:t>
      </w:r>
    </w:p>
    <w:p w:rsidR="005631D0" w:rsidRPr="000B3B85" w:rsidRDefault="005631D0" w:rsidP="006F5959">
      <w:pPr>
        <w:spacing w:after="0" w:line="240" w:lineRule="auto"/>
        <w:jc w:val="both"/>
        <w:rPr>
          <w:rFonts w:ascii="Arial" w:hAnsi="Arial" w:cs="Arial"/>
          <w:sz w:val="24"/>
          <w:szCs w:val="24"/>
        </w:rPr>
      </w:pPr>
    </w:p>
    <w:p w:rsidR="006F5959" w:rsidRPr="006F5959" w:rsidRDefault="006F5959" w:rsidP="006F5959">
      <w:pPr>
        <w:spacing w:after="0" w:line="240" w:lineRule="auto"/>
        <w:jc w:val="both"/>
        <w:rPr>
          <w:rFonts w:ascii="Arial" w:hAnsi="Arial" w:cs="Arial"/>
          <w:b/>
          <w:sz w:val="24"/>
          <w:szCs w:val="24"/>
        </w:rPr>
      </w:pPr>
    </w:p>
    <w:p w:rsidR="00494446" w:rsidRPr="006F5959" w:rsidRDefault="00494446" w:rsidP="006F5959">
      <w:pPr>
        <w:spacing w:after="0" w:line="240" w:lineRule="auto"/>
        <w:jc w:val="both"/>
        <w:rPr>
          <w:rFonts w:ascii="Arial" w:hAnsi="Arial" w:cs="Arial"/>
          <w:b/>
          <w:sz w:val="24"/>
          <w:szCs w:val="24"/>
        </w:rPr>
      </w:pPr>
      <w:r w:rsidRPr="006F5959">
        <w:rPr>
          <w:rFonts w:ascii="Arial" w:hAnsi="Arial" w:cs="Arial"/>
          <w:b/>
          <w:sz w:val="24"/>
          <w:szCs w:val="24"/>
        </w:rPr>
        <w:t xml:space="preserve">5.- DE </w:t>
      </w:r>
      <w:proofErr w:type="gramStart"/>
      <w:r w:rsidRPr="006F5959">
        <w:rPr>
          <w:rFonts w:ascii="Arial" w:hAnsi="Arial" w:cs="Arial"/>
          <w:b/>
          <w:sz w:val="24"/>
          <w:szCs w:val="24"/>
        </w:rPr>
        <w:t>LAS  MEDIDAS</w:t>
      </w:r>
      <w:proofErr w:type="gramEnd"/>
      <w:r w:rsidRPr="006F5959">
        <w:rPr>
          <w:rFonts w:ascii="Arial" w:hAnsi="Arial" w:cs="Arial"/>
          <w:b/>
          <w:sz w:val="24"/>
          <w:szCs w:val="24"/>
        </w:rPr>
        <w:t xml:space="preserve"> DE PROTECCION FAMILIAR COMO MEDIDAS AUTOSATISFACTIVAS  SINGULARES.</w:t>
      </w:r>
    </w:p>
    <w:p w:rsidR="00AF1F12" w:rsidRPr="006F5959" w:rsidRDefault="0070530B" w:rsidP="006F5959">
      <w:pPr>
        <w:spacing w:after="0" w:line="240" w:lineRule="auto"/>
        <w:jc w:val="both"/>
        <w:rPr>
          <w:rFonts w:ascii="Arial" w:hAnsi="Arial" w:cs="Arial"/>
          <w:sz w:val="24"/>
          <w:szCs w:val="24"/>
        </w:rPr>
      </w:pPr>
      <w:proofErr w:type="gramStart"/>
      <w:r w:rsidRPr="006F5959">
        <w:rPr>
          <w:rFonts w:ascii="Arial" w:hAnsi="Arial" w:cs="Arial"/>
          <w:sz w:val="24"/>
          <w:szCs w:val="24"/>
        </w:rPr>
        <w:t>Parte  del</w:t>
      </w:r>
      <w:proofErr w:type="gramEnd"/>
      <w:r w:rsidRPr="006F5959">
        <w:rPr>
          <w:rFonts w:ascii="Arial" w:hAnsi="Arial" w:cs="Arial"/>
          <w:sz w:val="24"/>
          <w:szCs w:val="24"/>
        </w:rPr>
        <w:t xml:space="preserve">  cuestionamiento de identificar  a </w:t>
      </w:r>
      <w:r w:rsidR="00864734" w:rsidRPr="006F5959">
        <w:rPr>
          <w:rFonts w:ascii="Arial" w:hAnsi="Arial" w:cs="Arial"/>
          <w:sz w:val="24"/>
          <w:szCs w:val="24"/>
        </w:rPr>
        <w:t>las</w:t>
      </w:r>
      <w:r w:rsidRPr="006F5959">
        <w:rPr>
          <w:rFonts w:ascii="Arial" w:hAnsi="Arial" w:cs="Arial"/>
          <w:sz w:val="24"/>
          <w:szCs w:val="24"/>
        </w:rPr>
        <w:t xml:space="preserve"> medidas  de </w:t>
      </w:r>
      <w:r w:rsidR="009938E9" w:rsidRPr="006F5959">
        <w:rPr>
          <w:rFonts w:ascii="Arial" w:hAnsi="Arial" w:cs="Arial"/>
          <w:sz w:val="24"/>
          <w:szCs w:val="24"/>
        </w:rPr>
        <w:t>protección</w:t>
      </w:r>
      <w:r w:rsidRPr="006F5959">
        <w:rPr>
          <w:rFonts w:ascii="Arial" w:hAnsi="Arial" w:cs="Arial"/>
          <w:sz w:val="24"/>
          <w:szCs w:val="24"/>
        </w:rPr>
        <w:t xml:space="preserve"> como </w:t>
      </w:r>
      <w:r w:rsidR="00864734" w:rsidRPr="006F5959">
        <w:rPr>
          <w:rFonts w:ascii="Arial" w:hAnsi="Arial" w:cs="Arial"/>
          <w:sz w:val="24"/>
          <w:szCs w:val="24"/>
        </w:rPr>
        <w:t xml:space="preserve">medidas </w:t>
      </w:r>
      <w:proofErr w:type="spellStart"/>
      <w:r w:rsidR="00864734" w:rsidRPr="006F5959">
        <w:rPr>
          <w:rFonts w:ascii="Arial" w:hAnsi="Arial" w:cs="Arial"/>
          <w:sz w:val="24"/>
          <w:szCs w:val="24"/>
        </w:rPr>
        <w:t>autosatisfactivas</w:t>
      </w:r>
      <w:proofErr w:type="spellEnd"/>
      <w:r w:rsidRPr="006F5959">
        <w:rPr>
          <w:rFonts w:ascii="Arial" w:hAnsi="Arial" w:cs="Arial"/>
          <w:sz w:val="24"/>
          <w:szCs w:val="24"/>
        </w:rPr>
        <w:t xml:space="preserve"> es  señalar  que  las  primeras no se  agotan  en su dación y que  es  incongruente siquiera la</w:t>
      </w:r>
      <w:r w:rsidR="00864734" w:rsidRPr="006F5959">
        <w:rPr>
          <w:rFonts w:ascii="Arial" w:hAnsi="Arial" w:cs="Arial"/>
          <w:sz w:val="24"/>
          <w:szCs w:val="24"/>
        </w:rPr>
        <w:t xml:space="preserve"> posibilidades de  seguimiento o perman</w:t>
      </w:r>
      <w:r w:rsidR="00AF1F12" w:rsidRPr="006F5959">
        <w:rPr>
          <w:rFonts w:ascii="Arial" w:hAnsi="Arial" w:cs="Arial"/>
          <w:sz w:val="24"/>
          <w:szCs w:val="24"/>
        </w:rPr>
        <w:t xml:space="preserve">encia  indefinida en el tiempo en el caso de una medida </w:t>
      </w:r>
      <w:proofErr w:type="spellStart"/>
      <w:r w:rsidR="00AF1F12" w:rsidRPr="006F5959">
        <w:rPr>
          <w:rFonts w:ascii="Arial" w:hAnsi="Arial" w:cs="Arial"/>
          <w:sz w:val="24"/>
          <w:szCs w:val="24"/>
        </w:rPr>
        <w:t>autosatisfactiva</w:t>
      </w:r>
      <w:proofErr w:type="spellEnd"/>
      <w:r w:rsidR="00AF1F12" w:rsidRPr="006F5959">
        <w:rPr>
          <w:rFonts w:ascii="Arial" w:hAnsi="Arial" w:cs="Arial"/>
          <w:sz w:val="24"/>
          <w:szCs w:val="24"/>
        </w:rPr>
        <w:t>. En</w:t>
      </w:r>
      <w:r w:rsidR="00864734" w:rsidRPr="006F5959">
        <w:rPr>
          <w:rFonts w:ascii="Arial" w:hAnsi="Arial" w:cs="Arial"/>
          <w:sz w:val="24"/>
          <w:szCs w:val="24"/>
        </w:rPr>
        <w:t xml:space="preserve"> doctrina </w:t>
      </w:r>
      <w:r w:rsidR="00AF1F12" w:rsidRPr="006F5959">
        <w:rPr>
          <w:rFonts w:ascii="Arial" w:hAnsi="Arial" w:cs="Arial"/>
          <w:sz w:val="24"/>
          <w:szCs w:val="24"/>
        </w:rPr>
        <w:t xml:space="preserve"> encontramos  opiniones de </w:t>
      </w:r>
      <w:r w:rsidR="00864734" w:rsidRPr="006F5959">
        <w:rPr>
          <w:rFonts w:ascii="Arial" w:hAnsi="Arial" w:cs="Arial"/>
          <w:sz w:val="24"/>
          <w:szCs w:val="24"/>
        </w:rPr>
        <w:t xml:space="preserve">autores nacionales como Martel Chang,   </w:t>
      </w:r>
      <w:r w:rsidR="00AF1F12" w:rsidRPr="006F5959">
        <w:rPr>
          <w:rFonts w:ascii="Arial" w:hAnsi="Arial" w:cs="Arial"/>
          <w:sz w:val="24"/>
          <w:szCs w:val="24"/>
        </w:rPr>
        <w:t xml:space="preserve">quien </w:t>
      </w:r>
      <w:r w:rsidR="00864734" w:rsidRPr="006F5959">
        <w:rPr>
          <w:rFonts w:ascii="Arial" w:hAnsi="Arial" w:cs="Arial"/>
          <w:sz w:val="24"/>
          <w:szCs w:val="24"/>
        </w:rPr>
        <w:t xml:space="preserve">además  de mencionar el concepto  descrito por Jorge </w:t>
      </w:r>
      <w:proofErr w:type="spellStart"/>
      <w:r w:rsidR="00864734" w:rsidRPr="006F5959">
        <w:rPr>
          <w:rFonts w:ascii="Arial" w:hAnsi="Arial" w:cs="Arial"/>
          <w:sz w:val="24"/>
          <w:szCs w:val="24"/>
        </w:rPr>
        <w:t>Peyrano</w:t>
      </w:r>
      <w:proofErr w:type="spellEnd"/>
      <w:r w:rsidR="00864734" w:rsidRPr="006F5959">
        <w:rPr>
          <w:rFonts w:ascii="Arial" w:hAnsi="Arial" w:cs="Arial"/>
          <w:sz w:val="24"/>
          <w:szCs w:val="24"/>
        </w:rPr>
        <w:t xml:space="preserve">, principal difusor de  estas medidas, precisa son “soluciones jurisdiccionales urgentes, autónomas, </w:t>
      </w:r>
      <w:proofErr w:type="spellStart"/>
      <w:r w:rsidR="00864734" w:rsidRPr="006F5959">
        <w:rPr>
          <w:rFonts w:ascii="Arial" w:hAnsi="Arial" w:cs="Arial"/>
          <w:sz w:val="24"/>
          <w:szCs w:val="24"/>
        </w:rPr>
        <w:t>despachables</w:t>
      </w:r>
      <w:proofErr w:type="spellEnd"/>
      <w:r w:rsidR="00864734" w:rsidRPr="006F5959">
        <w:rPr>
          <w:rFonts w:ascii="Arial" w:hAnsi="Arial" w:cs="Arial"/>
          <w:sz w:val="24"/>
          <w:szCs w:val="24"/>
        </w:rPr>
        <w:t xml:space="preserve">  inaudita et altera </w:t>
      </w:r>
      <w:proofErr w:type="spellStart"/>
      <w:r w:rsidR="00864734" w:rsidRPr="006F5959">
        <w:rPr>
          <w:rFonts w:ascii="Arial" w:hAnsi="Arial" w:cs="Arial"/>
          <w:sz w:val="24"/>
          <w:szCs w:val="24"/>
        </w:rPr>
        <w:t>pars</w:t>
      </w:r>
      <w:proofErr w:type="spellEnd"/>
      <w:r w:rsidR="00864734" w:rsidRPr="006F5959">
        <w:rPr>
          <w:rFonts w:ascii="Arial" w:hAnsi="Arial" w:cs="Arial"/>
          <w:sz w:val="24"/>
          <w:szCs w:val="24"/>
        </w:rPr>
        <w:t xml:space="preserve"> y mediando una fuerte probabilidad  de  que los planteos  formulados sean atendibles”</w:t>
      </w:r>
      <w:r w:rsidR="00864734" w:rsidRPr="006F5959">
        <w:rPr>
          <w:rStyle w:val="Refdenotaalpie"/>
          <w:rFonts w:ascii="Arial" w:hAnsi="Arial" w:cs="Arial"/>
          <w:sz w:val="24"/>
          <w:szCs w:val="24"/>
        </w:rPr>
        <w:footnoteReference w:id="12"/>
      </w:r>
      <w:r w:rsidR="00864734" w:rsidRPr="006F5959">
        <w:rPr>
          <w:rFonts w:ascii="Arial" w:hAnsi="Arial" w:cs="Arial"/>
          <w:sz w:val="24"/>
          <w:szCs w:val="24"/>
        </w:rPr>
        <w:t xml:space="preserve">, igualmente </w:t>
      </w:r>
      <w:proofErr w:type="spellStart"/>
      <w:r w:rsidRPr="006F5959">
        <w:rPr>
          <w:rFonts w:ascii="Arial" w:hAnsi="Arial" w:cs="Arial"/>
          <w:sz w:val="24"/>
          <w:szCs w:val="24"/>
        </w:rPr>
        <w:t>Peyrano</w:t>
      </w:r>
      <w:proofErr w:type="spellEnd"/>
      <w:r w:rsidRPr="006F5959">
        <w:rPr>
          <w:rFonts w:ascii="Arial" w:hAnsi="Arial" w:cs="Arial"/>
          <w:sz w:val="24"/>
          <w:szCs w:val="24"/>
        </w:rPr>
        <w:t xml:space="preserve">  explica </w:t>
      </w:r>
      <w:r w:rsidR="00864734" w:rsidRPr="006F5959">
        <w:rPr>
          <w:rFonts w:ascii="Arial" w:hAnsi="Arial" w:cs="Arial"/>
          <w:sz w:val="24"/>
          <w:szCs w:val="24"/>
        </w:rPr>
        <w:t xml:space="preserve">existen varias denominaciones  existentes al respecto, citando a </w:t>
      </w:r>
      <w:proofErr w:type="spellStart"/>
      <w:r w:rsidR="00864734" w:rsidRPr="006F5959">
        <w:rPr>
          <w:rFonts w:ascii="Arial" w:hAnsi="Arial" w:cs="Arial"/>
          <w:sz w:val="24"/>
          <w:szCs w:val="24"/>
        </w:rPr>
        <w:t>Morello</w:t>
      </w:r>
      <w:proofErr w:type="spellEnd"/>
      <w:r w:rsidR="00864734" w:rsidRPr="006F5959">
        <w:rPr>
          <w:rFonts w:ascii="Arial" w:hAnsi="Arial" w:cs="Arial"/>
          <w:sz w:val="24"/>
          <w:szCs w:val="24"/>
        </w:rPr>
        <w:t xml:space="preserve">  cuando  utilizo el nombre de  “proceso preliminar  preventivo” </w:t>
      </w:r>
      <w:r w:rsidR="00AF1F12" w:rsidRPr="006F5959">
        <w:rPr>
          <w:rFonts w:ascii="Arial" w:hAnsi="Arial" w:cs="Arial"/>
          <w:sz w:val="24"/>
          <w:szCs w:val="24"/>
        </w:rPr>
        <w:t>.</w:t>
      </w:r>
    </w:p>
    <w:p w:rsidR="00D64D9B" w:rsidRDefault="00D64D9B" w:rsidP="006F5959">
      <w:pPr>
        <w:spacing w:after="0" w:line="240" w:lineRule="auto"/>
        <w:jc w:val="both"/>
        <w:rPr>
          <w:rFonts w:ascii="Arial" w:hAnsi="Arial" w:cs="Arial"/>
          <w:b/>
          <w:sz w:val="24"/>
          <w:szCs w:val="24"/>
          <w:lang w:val="es-ES"/>
        </w:rPr>
      </w:pPr>
    </w:p>
    <w:p w:rsidR="00AF1F12" w:rsidRPr="006F5959" w:rsidRDefault="00AF1F12" w:rsidP="006F5959">
      <w:pPr>
        <w:spacing w:after="0" w:line="240" w:lineRule="auto"/>
        <w:jc w:val="both"/>
        <w:rPr>
          <w:rFonts w:ascii="Arial" w:hAnsi="Arial" w:cs="Arial"/>
          <w:sz w:val="24"/>
          <w:szCs w:val="24"/>
        </w:rPr>
      </w:pPr>
      <w:proofErr w:type="gramStart"/>
      <w:r w:rsidRPr="000B3B85">
        <w:rPr>
          <w:rFonts w:ascii="Arial" w:hAnsi="Arial" w:cs="Arial"/>
          <w:sz w:val="24"/>
          <w:szCs w:val="24"/>
          <w:lang w:val="es-ES"/>
        </w:rPr>
        <w:t>Es  cierto</w:t>
      </w:r>
      <w:proofErr w:type="gramEnd"/>
      <w:r w:rsidRPr="000B3B85">
        <w:rPr>
          <w:rFonts w:ascii="Arial" w:hAnsi="Arial" w:cs="Arial"/>
          <w:sz w:val="24"/>
          <w:szCs w:val="24"/>
          <w:lang w:val="es-ES"/>
        </w:rPr>
        <w:t xml:space="preserve">, no  podemos desconocer que  podría haber  quienes  cuestionen se identifique como medidas </w:t>
      </w:r>
      <w:proofErr w:type="spellStart"/>
      <w:r w:rsidRPr="000B3B85">
        <w:rPr>
          <w:rFonts w:ascii="Arial" w:hAnsi="Arial" w:cs="Arial"/>
          <w:sz w:val="24"/>
          <w:szCs w:val="24"/>
          <w:lang w:val="es-ES"/>
        </w:rPr>
        <w:t>autosatisfactivas</w:t>
      </w:r>
      <w:proofErr w:type="spellEnd"/>
      <w:r w:rsidRPr="000B3B85">
        <w:rPr>
          <w:rFonts w:ascii="Arial" w:hAnsi="Arial" w:cs="Arial"/>
          <w:sz w:val="24"/>
          <w:szCs w:val="24"/>
          <w:lang w:val="es-ES"/>
        </w:rPr>
        <w:t xml:space="preserve"> a  las medidas de  protección</w:t>
      </w:r>
      <w:r w:rsidR="000B3B85">
        <w:rPr>
          <w:rFonts w:ascii="Arial" w:hAnsi="Arial" w:cs="Arial"/>
          <w:sz w:val="24"/>
          <w:szCs w:val="24"/>
          <w:lang w:val="es-ES"/>
        </w:rPr>
        <w:t xml:space="preserve"> derivadas de un proceso de violencia familiar</w:t>
      </w:r>
      <w:r w:rsidRPr="000B3B85">
        <w:rPr>
          <w:rFonts w:ascii="Arial" w:hAnsi="Arial" w:cs="Arial"/>
          <w:sz w:val="24"/>
          <w:szCs w:val="24"/>
          <w:lang w:val="es-ES"/>
        </w:rPr>
        <w:t>, en tanto, no se comporta</w:t>
      </w:r>
      <w:r w:rsidR="000B3B85">
        <w:rPr>
          <w:rFonts w:ascii="Arial" w:hAnsi="Arial" w:cs="Arial"/>
          <w:sz w:val="24"/>
          <w:szCs w:val="24"/>
          <w:lang w:val="es-ES"/>
        </w:rPr>
        <w:t xml:space="preserve"> de forma </w:t>
      </w:r>
      <w:r w:rsidRPr="000B3B85">
        <w:rPr>
          <w:rFonts w:ascii="Arial" w:hAnsi="Arial" w:cs="Arial"/>
          <w:sz w:val="24"/>
          <w:szCs w:val="24"/>
          <w:lang w:val="es-ES"/>
        </w:rPr>
        <w:t xml:space="preserve"> tan fulminantemente  como acontece en  el ámbito patrimonial, sino que, en muchos casos, se genera otro efecto particular que es que se requieren un seguimiento procesal que opera  frente  al daño o  riesgo de  daño</w:t>
      </w:r>
      <w:r w:rsidRPr="006F5959">
        <w:rPr>
          <w:rFonts w:ascii="Arial" w:hAnsi="Arial" w:cs="Arial"/>
          <w:b/>
          <w:sz w:val="24"/>
          <w:szCs w:val="24"/>
          <w:lang w:val="es-ES"/>
        </w:rPr>
        <w:t>,</w:t>
      </w:r>
      <w:r w:rsidRPr="006F5959">
        <w:rPr>
          <w:rFonts w:ascii="Arial" w:hAnsi="Arial" w:cs="Arial"/>
          <w:sz w:val="24"/>
          <w:szCs w:val="24"/>
          <w:lang w:val="es-ES"/>
        </w:rPr>
        <w:t xml:space="preserve"> al tratarse actos de índole continuada. Sin embargo rebatiríamos ello, señalando que la</w:t>
      </w:r>
      <w:r w:rsidRPr="006F5959">
        <w:rPr>
          <w:rFonts w:ascii="Arial" w:hAnsi="Arial" w:cs="Arial"/>
          <w:b/>
          <w:sz w:val="24"/>
          <w:szCs w:val="24"/>
          <w:lang w:val="es-ES"/>
        </w:rPr>
        <w:t xml:space="preserve"> vocación de protección</w:t>
      </w:r>
      <w:r w:rsidR="005C5470">
        <w:rPr>
          <w:rFonts w:ascii="Arial" w:hAnsi="Arial" w:cs="Arial"/>
          <w:b/>
          <w:sz w:val="24"/>
          <w:szCs w:val="24"/>
          <w:lang w:val="es-ES"/>
        </w:rPr>
        <w:t xml:space="preserve"> inmediata, oportuna y efectiva</w:t>
      </w:r>
      <w:r w:rsidRPr="006F5959">
        <w:rPr>
          <w:rFonts w:ascii="Arial" w:hAnsi="Arial" w:cs="Arial"/>
          <w:b/>
          <w:sz w:val="24"/>
          <w:szCs w:val="24"/>
          <w:lang w:val="es-ES"/>
        </w:rPr>
        <w:t xml:space="preserve"> de la integridad personal</w:t>
      </w:r>
      <w:r w:rsidRPr="006F5959">
        <w:rPr>
          <w:rFonts w:ascii="Arial" w:hAnsi="Arial" w:cs="Arial"/>
          <w:sz w:val="24"/>
          <w:szCs w:val="24"/>
          <w:lang w:val="es-ES"/>
        </w:rPr>
        <w:t xml:space="preserve"> </w:t>
      </w:r>
      <w:r w:rsidRPr="000B3B85">
        <w:rPr>
          <w:rFonts w:ascii="Arial" w:hAnsi="Arial" w:cs="Arial"/>
          <w:b/>
          <w:sz w:val="24"/>
          <w:szCs w:val="24"/>
          <w:lang w:val="es-ES"/>
        </w:rPr>
        <w:t>que</w:t>
      </w:r>
      <w:r w:rsidR="000B3B85" w:rsidRPr="000B3B85">
        <w:rPr>
          <w:rFonts w:ascii="Arial" w:hAnsi="Arial" w:cs="Arial"/>
          <w:b/>
          <w:sz w:val="24"/>
          <w:szCs w:val="24"/>
          <w:lang w:val="es-ES"/>
        </w:rPr>
        <w:t xml:space="preserve"> es la pretensión misma que </w:t>
      </w:r>
      <w:r w:rsidRPr="000B3B85">
        <w:rPr>
          <w:rFonts w:ascii="Arial" w:hAnsi="Arial" w:cs="Arial"/>
          <w:b/>
          <w:sz w:val="24"/>
          <w:szCs w:val="24"/>
          <w:lang w:val="es-ES"/>
        </w:rPr>
        <w:t xml:space="preserve"> conlleva  </w:t>
      </w:r>
      <w:r w:rsidR="000B3B85" w:rsidRPr="000B3B85">
        <w:rPr>
          <w:rFonts w:ascii="Arial" w:hAnsi="Arial" w:cs="Arial"/>
          <w:b/>
          <w:sz w:val="24"/>
          <w:szCs w:val="24"/>
          <w:lang w:val="es-ES"/>
        </w:rPr>
        <w:t>una denuncia  de  violencia familiar</w:t>
      </w:r>
      <w:r w:rsidR="000B3B85">
        <w:rPr>
          <w:rFonts w:ascii="Arial" w:hAnsi="Arial" w:cs="Arial"/>
          <w:sz w:val="24"/>
          <w:szCs w:val="24"/>
          <w:lang w:val="es-ES"/>
        </w:rPr>
        <w:t xml:space="preserve"> y que</w:t>
      </w:r>
      <w:r w:rsidR="005C5470">
        <w:rPr>
          <w:rFonts w:ascii="Arial" w:hAnsi="Arial" w:cs="Arial"/>
          <w:sz w:val="24"/>
          <w:szCs w:val="24"/>
          <w:lang w:val="es-ES"/>
        </w:rPr>
        <w:t xml:space="preserve"> sustenta  la  expedición de  </w:t>
      </w:r>
      <w:r w:rsidRPr="006F5959">
        <w:rPr>
          <w:rFonts w:ascii="Arial" w:hAnsi="Arial" w:cs="Arial"/>
          <w:sz w:val="24"/>
          <w:szCs w:val="24"/>
          <w:lang w:val="es-ES"/>
        </w:rPr>
        <w:t xml:space="preserve">una medida de protección de </w:t>
      </w:r>
      <w:r w:rsidRPr="006F5959">
        <w:rPr>
          <w:rFonts w:ascii="Arial" w:hAnsi="Arial" w:cs="Arial"/>
          <w:b/>
          <w:sz w:val="24"/>
          <w:szCs w:val="24"/>
          <w:lang w:val="es-ES"/>
        </w:rPr>
        <w:t xml:space="preserve">cese de daño o cese de riesgo  frente al daño, </w:t>
      </w:r>
      <w:r w:rsidRPr="006F5959">
        <w:rPr>
          <w:rFonts w:ascii="Arial" w:hAnsi="Arial" w:cs="Arial"/>
          <w:sz w:val="24"/>
          <w:szCs w:val="24"/>
          <w:lang w:val="es-ES"/>
        </w:rPr>
        <w:t>no</w:t>
      </w:r>
      <w:r w:rsidR="005C5470">
        <w:rPr>
          <w:rFonts w:ascii="Arial" w:hAnsi="Arial" w:cs="Arial"/>
          <w:sz w:val="24"/>
          <w:szCs w:val="24"/>
          <w:lang w:val="es-ES"/>
        </w:rPr>
        <w:t xml:space="preserve"> se</w:t>
      </w:r>
      <w:r w:rsidRPr="006F5959">
        <w:rPr>
          <w:rFonts w:ascii="Arial" w:hAnsi="Arial" w:cs="Arial"/>
          <w:sz w:val="24"/>
          <w:szCs w:val="24"/>
          <w:lang w:val="es-ES"/>
        </w:rPr>
        <w:t xml:space="preserve"> enerva ni </w:t>
      </w:r>
      <w:r w:rsidR="005C5470">
        <w:rPr>
          <w:rFonts w:ascii="Arial" w:hAnsi="Arial" w:cs="Arial"/>
          <w:sz w:val="24"/>
          <w:szCs w:val="24"/>
          <w:lang w:val="es-ES"/>
        </w:rPr>
        <w:t xml:space="preserve">se desvirtúa en su calidad  </w:t>
      </w:r>
      <w:proofErr w:type="spellStart"/>
      <w:r w:rsidR="005C5470">
        <w:rPr>
          <w:rFonts w:ascii="Arial" w:hAnsi="Arial" w:cs="Arial"/>
          <w:sz w:val="24"/>
          <w:szCs w:val="24"/>
          <w:lang w:val="es-ES"/>
        </w:rPr>
        <w:t>satisfactiva</w:t>
      </w:r>
      <w:proofErr w:type="spellEnd"/>
      <w:r w:rsidR="005C5470">
        <w:rPr>
          <w:rFonts w:ascii="Arial" w:hAnsi="Arial" w:cs="Arial"/>
          <w:sz w:val="24"/>
          <w:szCs w:val="24"/>
          <w:lang w:val="es-ES"/>
        </w:rPr>
        <w:t xml:space="preserve">, por  la existencia de un mandato de </w:t>
      </w:r>
      <w:r w:rsidRPr="000B3B85">
        <w:rPr>
          <w:rFonts w:ascii="Arial" w:hAnsi="Arial" w:cs="Arial"/>
          <w:b/>
          <w:sz w:val="24"/>
          <w:szCs w:val="24"/>
          <w:lang w:val="es-ES"/>
        </w:rPr>
        <w:t>seguimiento</w:t>
      </w:r>
      <w:r w:rsidR="005C5470">
        <w:rPr>
          <w:rFonts w:ascii="Arial" w:hAnsi="Arial" w:cs="Arial"/>
          <w:b/>
          <w:sz w:val="24"/>
          <w:szCs w:val="24"/>
          <w:lang w:val="es-ES"/>
        </w:rPr>
        <w:t xml:space="preserve"> del cumplimiento de la medida de  protección mencionada, al ser ello de alcance  procesal, lo que,</w:t>
      </w:r>
      <w:r w:rsidRPr="000B3B85">
        <w:rPr>
          <w:rFonts w:ascii="Arial" w:hAnsi="Arial" w:cs="Arial"/>
          <w:b/>
          <w:sz w:val="24"/>
          <w:szCs w:val="24"/>
          <w:lang w:val="es-ES"/>
        </w:rPr>
        <w:t xml:space="preserve"> no  desvirtúa la </w:t>
      </w:r>
      <w:r w:rsidR="005C5470">
        <w:rPr>
          <w:rFonts w:ascii="Arial" w:hAnsi="Arial" w:cs="Arial"/>
          <w:b/>
          <w:sz w:val="24"/>
          <w:szCs w:val="24"/>
          <w:lang w:val="es-ES"/>
        </w:rPr>
        <w:t xml:space="preserve">acotada </w:t>
      </w:r>
      <w:r w:rsidRPr="000B3B85">
        <w:rPr>
          <w:rFonts w:ascii="Arial" w:hAnsi="Arial" w:cs="Arial"/>
          <w:b/>
          <w:sz w:val="24"/>
          <w:szCs w:val="24"/>
          <w:lang w:val="es-ES"/>
        </w:rPr>
        <w:t>vocación de  protección</w:t>
      </w:r>
      <w:r w:rsidR="005C5470">
        <w:rPr>
          <w:rFonts w:ascii="Arial" w:hAnsi="Arial" w:cs="Arial"/>
          <w:b/>
          <w:sz w:val="24"/>
          <w:szCs w:val="24"/>
          <w:lang w:val="es-ES"/>
        </w:rPr>
        <w:t xml:space="preserve"> </w:t>
      </w:r>
      <w:r w:rsidRPr="000B3B85">
        <w:rPr>
          <w:rFonts w:ascii="Arial" w:hAnsi="Arial" w:cs="Arial"/>
          <w:b/>
          <w:sz w:val="24"/>
          <w:szCs w:val="24"/>
          <w:lang w:val="es-ES"/>
        </w:rPr>
        <w:t>del derecho sustancial que</w:t>
      </w:r>
      <w:r w:rsidR="005C5470">
        <w:rPr>
          <w:rFonts w:ascii="Arial" w:hAnsi="Arial" w:cs="Arial"/>
          <w:b/>
          <w:sz w:val="24"/>
          <w:szCs w:val="24"/>
          <w:lang w:val="es-ES"/>
        </w:rPr>
        <w:t xml:space="preserve"> es la pretensión misma que </w:t>
      </w:r>
      <w:r w:rsidRPr="000B3B85">
        <w:rPr>
          <w:rFonts w:ascii="Arial" w:hAnsi="Arial" w:cs="Arial"/>
          <w:b/>
          <w:sz w:val="24"/>
          <w:szCs w:val="24"/>
          <w:lang w:val="es-ES"/>
        </w:rPr>
        <w:t xml:space="preserve">orienta y sustenta la expedición de la medida de  protección, </w:t>
      </w:r>
      <w:r w:rsidR="005C5470">
        <w:rPr>
          <w:rFonts w:ascii="Arial" w:hAnsi="Arial" w:cs="Arial"/>
          <w:b/>
          <w:sz w:val="24"/>
          <w:szCs w:val="24"/>
          <w:lang w:val="es-ES"/>
        </w:rPr>
        <w:t xml:space="preserve">esto es, </w:t>
      </w:r>
      <w:r w:rsidRPr="000B3B85">
        <w:rPr>
          <w:rFonts w:ascii="Arial" w:hAnsi="Arial" w:cs="Arial"/>
          <w:b/>
          <w:sz w:val="24"/>
          <w:szCs w:val="24"/>
          <w:lang w:val="es-ES"/>
        </w:rPr>
        <w:t xml:space="preserve"> la defensa de la  persona humana</w:t>
      </w:r>
      <w:r w:rsidRPr="006F5959">
        <w:rPr>
          <w:rFonts w:ascii="Arial" w:hAnsi="Arial" w:cs="Arial"/>
          <w:sz w:val="24"/>
          <w:szCs w:val="24"/>
          <w:lang w:val="es-ES"/>
        </w:rPr>
        <w:t xml:space="preserve">. </w:t>
      </w:r>
      <w:r w:rsidR="005C5470">
        <w:rPr>
          <w:rFonts w:ascii="Arial" w:hAnsi="Arial" w:cs="Arial"/>
          <w:sz w:val="24"/>
          <w:szCs w:val="24"/>
          <w:lang w:val="es-ES"/>
        </w:rPr>
        <w:t>Debemos distinguir la pretensión</w:t>
      </w:r>
      <w:r w:rsidR="000E5422">
        <w:rPr>
          <w:rFonts w:ascii="Arial" w:hAnsi="Arial" w:cs="Arial"/>
          <w:sz w:val="24"/>
          <w:szCs w:val="24"/>
          <w:lang w:val="es-ES"/>
        </w:rPr>
        <w:t xml:space="preserve"> misma</w:t>
      </w:r>
      <w:r w:rsidR="005C5470">
        <w:rPr>
          <w:rFonts w:ascii="Arial" w:hAnsi="Arial" w:cs="Arial"/>
          <w:sz w:val="24"/>
          <w:szCs w:val="24"/>
          <w:lang w:val="es-ES"/>
        </w:rPr>
        <w:t xml:space="preserve">, entendida </w:t>
      </w:r>
      <w:r w:rsidR="000E5422">
        <w:rPr>
          <w:rFonts w:ascii="Arial" w:hAnsi="Arial" w:cs="Arial"/>
          <w:sz w:val="24"/>
          <w:szCs w:val="24"/>
          <w:lang w:val="es-ES"/>
        </w:rPr>
        <w:t xml:space="preserve">el llamamiento para la defensa de la persona humana, de </w:t>
      </w:r>
      <w:r w:rsidR="005C5470">
        <w:rPr>
          <w:rFonts w:ascii="Arial" w:hAnsi="Arial" w:cs="Arial"/>
          <w:sz w:val="24"/>
          <w:szCs w:val="24"/>
          <w:lang w:val="es-ES"/>
        </w:rPr>
        <w:t>la medida de protección que e</w:t>
      </w:r>
      <w:r w:rsidR="000E5422">
        <w:rPr>
          <w:rFonts w:ascii="Arial" w:hAnsi="Arial" w:cs="Arial"/>
          <w:sz w:val="24"/>
          <w:szCs w:val="24"/>
          <w:lang w:val="es-ES"/>
        </w:rPr>
        <w:t>s la herramienta que sirve a dicha</w:t>
      </w:r>
      <w:r w:rsidR="005C5470">
        <w:rPr>
          <w:rFonts w:ascii="Arial" w:hAnsi="Arial" w:cs="Arial"/>
          <w:sz w:val="24"/>
          <w:szCs w:val="24"/>
          <w:lang w:val="es-ES"/>
        </w:rPr>
        <w:t xml:space="preserve"> pretensión. </w:t>
      </w:r>
      <w:r w:rsidRPr="006F5959">
        <w:rPr>
          <w:rFonts w:ascii="Arial" w:hAnsi="Arial" w:cs="Arial"/>
          <w:sz w:val="24"/>
          <w:szCs w:val="24"/>
          <w:lang w:val="es-ES"/>
        </w:rPr>
        <w:t xml:space="preserve">Su vigencia temporal tampoco la desdibuja en su satisfacción a producirse, ni en la labor </w:t>
      </w:r>
      <w:proofErr w:type="gramStart"/>
      <w:r w:rsidRPr="006F5959">
        <w:rPr>
          <w:rFonts w:ascii="Arial" w:hAnsi="Arial" w:cs="Arial"/>
          <w:sz w:val="24"/>
          <w:szCs w:val="24"/>
          <w:lang w:val="es-ES"/>
        </w:rPr>
        <w:t>de  fiscalización</w:t>
      </w:r>
      <w:proofErr w:type="gramEnd"/>
      <w:r w:rsidRPr="006F5959">
        <w:rPr>
          <w:rFonts w:ascii="Arial" w:hAnsi="Arial" w:cs="Arial"/>
          <w:sz w:val="24"/>
          <w:szCs w:val="24"/>
          <w:lang w:val="es-ES"/>
        </w:rPr>
        <w:t xml:space="preserve">  en sus efectos porque los  derechos  humanos no son estáticos sino dinámicos</w:t>
      </w:r>
      <w:r w:rsidR="000B3B85">
        <w:rPr>
          <w:rFonts w:ascii="Arial" w:hAnsi="Arial" w:cs="Arial"/>
          <w:sz w:val="24"/>
          <w:szCs w:val="24"/>
          <w:lang w:val="es-ES"/>
        </w:rPr>
        <w:t xml:space="preserve">, no abarcan a un solo sujeto procesal sino a  más de  uno y pueden  contener  una </w:t>
      </w:r>
      <w:r w:rsidR="000B3B85">
        <w:rPr>
          <w:rFonts w:ascii="Arial" w:hAnsi="Arial" w:cs="Arial"/>
          <w:sz w:val="24"/>
          <w:szCs w:val="24"/>
          <w:lang w:val="es-ES"/>
        </w:rPr>
        <w:lastRenderedPageBreak/>
        <w:t>problemática de daño o riesgo de daño continuada, no por acción de la víctima  sino incluso del  presunto agresor respecto de quien es factible que sea necesario también un seguimiento del cumplimiento de la medida adoptada</w:t>
      </w:r>
      <w:r w:rsidRPr="006F5959">
        <w:rPr>
          <w:rFonts w:ascii="Arial" w:hAnsi="Arial" w:cs="Arial"/>
          <w:sz w:val="24"/>
          <w:szCs w:val="24"/>
          <w:lang w:val="es-ES"/>
        </w:rPr>
        <w:t>.</w:t>
      </w:r>
    </w:p>
    <w:p w:rsidR="00D64D9B" w:rsidRDefault="00D64D9B" w:rsidP="006F5959">
      <w:pPr>
        <w:spacing w:after="0" w:line="240" w:lineRule="auto"/>
        <w:jc w:val="both"/>
        <w:rPr>
          <w:rFonts w:ascii="Arial" w:hAnsi="Arial" w:cs="Arial"/>
          <w:sz w:val="24"/>
          <w:szCs w:val="24"/>
        </w:rPr>
      </w:pPr>
    </w:p>
    <w:p w:rsidR="00864734" w:rsidRPr="006F5959" w:rsidRDefault="00AF1F12" w:rsidP="006F5959">
      <w:pPr>
        <w:spacing w:after="0" w:line="240" w:lineRule="auto"/>
        <w:jc w:val="both"/>
        <w:rPr>
          <w:rFonts w:ascii="Arial" w:hAnsi="Arial" w:cs="Arial"/>
          <w:sz w:val="24"/>
          <w:szCs w:val="24"/>
        </w:rPr>
      </w:pPr>
      <w:r w:rsidRPr="006F5959">
        <w:rPr>
          <w:rFonts w:ascii="Arial" w:hAnsi="Arial" w:cs="Arial"/>
          <w:sz w:val="24"/>
          <w:szCs w:val="24"/>
        </w:rPr>
        <w:t xml:space="preserve">Es </w:t>
      </w:r>
      <w:proofErr w:type="spellStart"/>
      <w:r w:rsidRPr="006F5959">
        <w:rPr>
          <w:rFonts w:ascii="Arial" w:hAnsi="Arial" w:cs="Arial"/>
          <w:sz w:val="24"/>
          <w:szCs w:val="24"/>
        </w:rPr>
        <w:t>mas</w:t>
      </w:r>
      <w:proofErr w:type="spellEnd"/>
      <w:r w:rsidRPr="006F5959">
        <w:rPr>
          <w:rFonts w:ascii="Arial" w:hAnsi="Arial" w:cs="Arial"/>
          <w:sz w:val="24"/>
          <w:szCs w:val="24"/>
        </w:rPr>
        <w:t>,</w:t>
      </w:r>
      <w:r w:rsidR="000E5422">
        <w:rPr>
          <w:rFonts w:ascii="Arial" w:hAnsi="Arial" w:cs="Arial"/>
          <w:sz w:val="24"/>
          <w:szCs w:val="24"/>
        </w:rPr>
        <w:t xml:space="preserve"> </w:t>
      </w:r>
      <w:r w:rsidR="00864734" w:rsidRPr="006F5959">
        <w:rPr>
          <w:rFonts w:ascii="Arial" w:hAnsi="Arial" w:cs="Arial"/>
          <w:sz w:val="24"/>
          <w:szCs w:val="24"/>
        </w:rPr>
        <w:t xml:space="preserve">salta a nuestra reflexión la preguntar ¿si lo </w:t>
      </w:r>
      <w:proofErr w:type="spellStart"/>
      <w:r w:rsidR="00864734" w:rsidRPr="006F5959">
        <w:rPr>
          <w:rFonts w:ascii="Arial" w:hAnsi="Arial" w:cs="Arial"/>
          <w:sz w:val="24"/>
          <w:szCs w:val="24"/>
        </w:rPr>
        <w:t>satisfactivo</w:t>
      </w:r>
      <w:proofErr w:type="spellEnd"/>
      <w:r w:rsidR="00864734" w:rsidRPr="006F5959">
        <w:rPr>
          <w:rFonts w:ascii="Arial" w:hAnsi="Arial" w:cs="Arial"/>
          <w:sz w:val="24"/>
          <w:szCs w:val="24"/>
        </w:rPr>
        <w:t xml:space="preserve"> </w:t>
      </w:r>
      <w:proofErr w:type="gramStart"/>
      <w:r w:rsidR="00864734" w:rsidRPr="006F5959">
        <w:rPr>
          <w:rFonts w:ascii="Arial" w:hAnsi="Arial" w:cs="Arial"/>
          <w:sz w:val="24"/>
          <w:szCs w:val="24"/>
        </w:rPr>
        <w:t>pese  a</w:t>
      </w:r>
      <w:proofErr w:type="gramEnd"/>
      <w:r w:rsidR="00864734" w:rsidRPr="006F5959">
        <w:rPr>
          <w:rFonts w:ascii="Arial" w:hAnsi="Arial" w:cs="Arial"/>
          <w:sz w:val="24"/>
          <w:szCs w:val="24"/>
        </w:rPr>
        <w:t xml:space="preserve"> ser caracterizado como una solución definitiva también admite  un matiz  preventivo, de probable  seguimiento? Y allí tenemos a  Matilde  Zavala  de  Gonzales citada  por  Martin Hurtado Reyes</w:t>
      </w:r>
      <w:r w:rsidR="00864734" w:rsidRPr="006F5959">
        <w:rPr>
          <w:rStyle w:val="Refdenotaalpie"/>
          <w:rFonts w:ascii="Arial" w:hAnsi="Arial" w:cs="Arial"/>
          <w:sz w:val="24"/>
          <w:szCs w:val="24"/>
        </w:rPr>
        <w:footnoteReference w:id="13"/>
      </w:r>
      <w:r w:rsidR="00864734" w:rsidRPr="006F5959">
        <w:rPr>
          <w:rFonts w:ascii="Arial" w:hAnsi="Arial" w:cs="Arial"/>
          <w:sz w:val="24"/>
          <w:szCs w:val="24"/>
        </w:rPr>
        <w:t xml:space="preserve"> quien  señala que  las medidas  </w:t>
      </w:r>
      <w:proofErr w:type="spellStart"/>
      <w:r w:rsidR="00864734" w:rsidRPr="006F5959">
        <w:rPr>
          <w:rFonts w:ascii="Arial" w:hAnsi="Arial" w:cs="Arial"/>
          <w:sz w:val="24"/>
          <w:szCs w:val="24"/>
        </w:rPr>
        <w:t>autosatisfactivas</w:t>
      </w:r>
      <w:proofErr w:type="spellEnd"/>
      <w:r w:rsidR="00864734" w:rsidRPr="006F5959">
        <w:rPr>
          <w:rFonts w:ascii="Arial" w:hAnsi="Arial" w:cs="Arial"/>
          <w:sz w:val="24"/>
          <w:szCs w:val="24"/>
        </w:rPr>
        <w:t xml:space="preserve"> son también vías para hacer  valer la  tutela preventiva,  y se  acota que  la utilidad de la medida  </w:t>
      </w:r>
      <w:proofErr w:type="spellStart"/>
      <w:r w:rsidR="00864734" w:rsidRPr="006F5959">
        <w:rPr>
          <w:rFonts w:ascii="Arial" w:hAnsi="Arial" w:cs="Arial"/>
          <w:sz w:val="24"/>
          <w:szCs w:val="24"/>
        </w:rPr>
        <w:t>autosatisfactiva</w:t>
      </w:r>
      <w:proofErr w:type="spellEnd"/>
      <w:r w:rsidR="00864734" w:rsidRPr="006F5959">
        <w:rPr>
          <w:rFonts w:ascii="Arial" w:hAnsi="Arial" w:cs="Arial"/>
          <w:sz w:val="24"/>
          <w:szCs w:val="24"/>
        </w:rPr>
        <w:t xml:space="preserve"> se da en su  uso en dos facetas: a) medida </w:t>
      </w:r>
      <w:proofErr w:type="spellStart"/>
      <w:r w:rsidR="00864734" w:rsidRPr="006F5959">
        <w:rPr>
          <w:rFonts w:ascii="Arial" w:hAnsi="Arial" w:cs="Arial"/>
          <w:sz w:val="24"/>
          <w:szCs w:val="24"/>
        </w:rPr>
        <w:t>autosatisfactiva</w:t>
      </w:r>
      <w:proofErr w:type="spellEnd"/>
      <w:r w:rsidR="0070530B" w:rsidRPr="006F5959">
        <w:rPr>
          <w:rFonts w:ascii="Arial" w:hAnsi="Arial" w:cs="Arial"/>
          <w:sz w:val="24"/>
          <w:szCs w:val="24"/>
        </w:rPr>
        <w:t xml:space="preserve"> </w:t>
      </w:r>
      <w:proofErr w:type="spellStart"/>
      <w:r w:rsidR="00864734" w:rsidRPr="006F5959">
        <w:rPr>
          <w:rFonts w:ascii="Arial" w:hAnsi="Arial" w:cs="Arial"/>
          <w:sz w:val="24"/>
          <w:szCs w:val="24"/>
        </w:rPr>
        <w:t>quiatimet</w:t>
      </w:r>
      <w:proofErr w:type="spellEnd"/>
      <w:r w:rsidR="00864734" w:rsidRPr="006F5959">
        <w:rPr>
          <w:rFonts w:ascii="Arial" w:hAnsi="Arial" w:cs="Arial"/>
          <w:sz w:val="24"/>
          <w:szCs w:val="24"/>
        </w:rPr>
        <w:t xml:space="preserve"> (preventiva) que son concedidas antes de la concurrencia del daño inminente con el objetivo de  que el daño acaezca  y b) medidas  </w:t>
      </w:r>
      <w:proofErr w:type="spellStart"/>
      <w:r w:rsidR="00864734" w:rsidRPr="006F5959">
        <w:rPr>
          <w:rFonts w:ascii="Arial" w:hAnsi="Arial" w:cs="Arial"/>
          <w:sz w:val="24"/>
          <w:szCs w:val="24"/>
        </w:rPr>
        <w:t>autosatisfactivas</w:t>
      </w:r>
      <w:proofErr w:type="spellEnd"/>
      <w:r w:rsidR="00864734" w:rsidRPr="006F5959">
        <w:rPr>
          <w:rFonts w:ascii="Arial" w:hAnsi="Arial" w:cs="Arial"/>
          <w:sz w:val="24"/>
          <w:szCs w:val="24"/>
        </w:rPr>
        <w:t xml:space="preserve"> con daño existente (correctivas) que son expedidas  en presencia de un daño contemporáneo, con el objetivo de  hacerlo cesar.  </w:t>
      </w:r>
    </w:p>
    <w:p w:rsidR="00D64D9B" w:rsidRDefault="00D64D9B" w:rsidP="006F5959">
      <w:pPr>
        <w:spacing w:after="0" w:line="240" w:lineRule="auto"/>
        <w:jc w:val="both"/>
        <w:rPr>
          <w:rFonts w:ascii="Arial" w:hAnsi="Arial" w:cs="Arial"/>
          <w:sz w:val="24"/>
          <w:szCs w:val="24"/>
        </w:rPr>
      </w:pPr>
    </w:p>
    <w:p w:rsidR="000E5422" w:rsidRDefault="009F0A44" w:rsidP="006F5959">
      <w:pPr>
        <w:spacing w:after="0" w:line="240" w:lineRule="auto"/>
        <w:jc w:val="both"/>
        <w:rPr>
          <w:rFonts w:ascii="Arial" w:hAnsi="Arial" w:cs="Arial"/>
          <w:sz w:val="24"/>
          <w:szCs w:val="24"/>
        </w:rPr>
      </w:pPr>
      <w:r w:rsidRPr="006F5959">
        <w:rPr>
          <w:rFonts w:ascii="Arial" w:hAnsi="Arial" w:cs="Arial"/>
          <w:sz w:val="24"/>
          <w:szCs w:val="24"/>
        </w:rPr>
        <w:t xml:space="preserve">Confrontando lo </w:t>
      </w:r>
      <w:proofErr w:type="gramStart"/>
      <w:r w:rsidRPr="006F5959">
        <w:rPr>
          <w:rFonts w:ascii="Arial" w:hAnsi="Arial" w:cs="Arial"/>
          <w:sz w:val="24"/>
          <w:szCs w:val="24"/>
        </w:rPr>
        <w:t>antes  descrito</w:t>
      </w:r>
      <w:proofErr w:type="gramEnd"/>
      <w:r w:rsidRPr="006F5959">
        <w:rPr>
          <w:rFonts w:ascii="Arial" w:hAnsi="Arial" w:cs="Arial"/>
          <w:sz w:val="24"/>
          <w:szCs w:val="24"/>
        </w:rPr>
        <w:t xml:space="preserve">  de  cara a la praxis  judicial familiar en violencia familiar, advertiremos que  en  algunos casos  las personas  que  acuden  a los estrados judiciales en calidad de  victima  refieren   maltratos  ya producidos y en otros  casos  riesgo de  que estos se produzcan</w:t>
      </w:r>
      <w:r w:rsidR="00135CF6" w:rsidRPr="006F5959">
        <w:rPr>
          <w:rFonts w:ascii="Arial" w:hAnsi="Arial" w:cs="Arial"/>
          <w:sz w:val="24"/>
          <w:szCs w:val="24"/>
        </w:rPr>
        <w:t xml:space="preserve">.  </w:t>
      </w:r>
    </w:p>
    <w:p w:rsidR="000E5422" w:rsidRDefault="000E5422" w:rsidP="006F5959">
      <w:pPr>
        <w:spacing w:after="0" w:line="240" w:lineRule="auto"/>
        <w:jc w:val="both"/>
        <w:rPr>
          <w:rFonts w:ascii="Arial" w:hAnsi="Arial" w:cs="Arial"/>
          <w:sz w:val="24"/>
          <w:szCs w:val="24"/>
        </w:rPr>
      </w:pPr>
    </w:p>
    <w:p w:rsidR="00864734" w:rsidRPr="006F5959" w:rsidRDefault="00135CF6" w:rsidP="006F5959">
      <w:pPr>
        <w:spacing w:after="0" w:line="240" w:lineRule="auto"/>
        <w:jc w:val="both"/>
        <w:rPr>
          <w:rFonts w:ascii="Arial" w:hAnsi="Arial" w:cs="Arial"/>
          <w:sz w:val="24"/>
          <w:szCs w:val="24"/>
        </w:rPr>
      </w:pPr>
      <w:r w:rsidRPr="006F5959">
        <w:rPr>
          <w:rFonts w:ascii="Arial" w:hAnsi="Arial" w:cs="Arial"/>
          <w:sz w:val="24"/>
          <w:szCs w:val="24"/>
        </w:rPr>
        <w:t>Por ende, independientemente  del  trabajo jurídico diferenciado que impone  aplicarse la  justicia remedio y  en otros   justicia  preventiva, cada una  con  presupuestos  jurídicos distintos, por</w:t>
      </w:r>
      <w:r w:rsidR="0070530B" w:rsidRPr="006F5959">
        <w:rPr>
          <w:rFonts w:ascii="Arial" w:hAnsi="Arial" w:cs="Arial"/>
          <w:sz w:val="24"/>
          <w:szCs w:val="24"/>
        </w:rPr>
        <w:t xml:space="preserve"> lo </w:t>
      </w:r>
      <w:r w:rsidR="00864734" w:rsidRPr="006F5959">
        <w:rPr>
          <w:rFonts w:ascii="Arial" w:hAnsi="Arial" w:cs="Arial"/>
          <w:sz w:val="24"/>
          <w:szCs w:val="24"/>
        </w:rPr>
        <w:t>antes descrito</w:t>
      </w:r>
      <w:r w:rsidRPr="006F5959">
        <w:rPr>
          <w:rFonts w:ascii="Arial" w:hAnsi="Arial" w:cs="Arial"/>
          <w:sz w:val="24"/>
          <w:szCs w:val="24"/>
        </w:rPr>
        <w:t>,</w:t>
      </w:r>
      <w:r w:rsidR="00864734" w:rsidRPr="006F5959">
        <w:rPr>
          <w:rFonts w:ascii="Arial" w:hAnsi="Arial" w:cs="Arial"/>
          <w:sz w:val="24"/>
          <w:szCs w:val="24"/>
        </w:rPr>
        <w:t xml:space="preserve"> </w:t>
      </w:r>
      <w:r w:rsidR="00864734" w:rsidRPr="006F5959">
        <w:rPr>
          <w:rFonts w:ascii="Arial" w:hAnsi="Arial" w:cs="Arial"/>
          <w:b/>
          <w:sz w:val="24"/>
          <w:szCs w:val="24"/>
        </w:rPr>
        <w:t>concluimos que las  medidas de protección</w:t>
      </w:r>
      <w:r w:rsidR="0070530B" w:rsidRPr="006F5959">
        <w:rPr>
          <w:rFonts w:ascii="Arial" w:hAnsi="Arial" w:cs="Arial"/>
          <w:b/>
          <w:sz w:val="24"/>
          <w:szCs w:val="24"/>
        </w:rPr>
        <w:t xml:space="preserve"> familiar</w:t>
      </w:r>
      <w:r w:rsidR="00864734" w:rsidRPr="006F5959">
        <w:rPr>
          <w:rFonts w:ascii="Arial" w:hAnsi="Arial" w:cs="Arial"/>
          <w:b/>
          <w:sz w:val="24"/>
          <w:szCs w:val="24"/>
        </w:rPr>
        <w:t xml:space="preserve"> </w:t>
      </w:r>
      <w:r w:rsidR="00AF1F12" w:rsidRPr="006F5959">
        <w:rPr>
          <w:rFonts w:ascii="Arial" w:hAnsi="Arial" w:cs="Arial"/>
          <w:b/>
          <w:sz w:val="24"/>
          <w:szCs w:val="24"/>
        </w:rPr>
        <w:t xml:space="preserve"> en el ámbito familiar, </w:t>
      </w:r>
      <w:r w:rsidRPr="006F5959">
        <w:rPr>
          <w:rFonts w:ascii="Arial" w:hAnsi="Arial" w:cs="Arial"/>
          <w:b/>
          <w:sz w:val="24"/>
          <w:szCs w:val="24"/>
        </w:rPr>
        <w:t xml:space="preserve"> son </w:t>
      </w:r>
      <w:r w:rsidR="00864734" w:rsidRPr="006F5959">
        <w:rPr>
          <w:rFonts w:ascii="Arial" w:hAnsi="Arial" w:cs="Arial"/>
          <w:b/>
          <w:sz w:val="24"/>
          <w:szCs w:val="24"/>
        </w:rPr>
        <w:t xml:space="preserve">medidas </w:t>
      </w:r>
      <w:proofErr w:type="spellStart"/>
      <w:r w:rsidR="00864734" w:rsidRPr="006F5959">
        <w:rPr>
          <w:rFonts w:ascii="Arial" w:hAnsi="Arial" w:cs="Arial"/>
          <w:b/>
          <w:sz w:val="24"/>
          <w:szCs w:val="24"/>
        </w:rPr>
        <w:t>autosatisfactivas</w:t>
      </w:r>
      <w:proofErr w:type="spellEnd"/>
      <w:r w:rsidR="00864734" w:rsidRPr="006F5959">
        <w:rPr>
          <w:rFonts w:ascii="Arial" w:hAnsi="Arial" w:cs="Arial"/>
          <w:b/>
          <w:sz w:val="24"/>
          <w:szCs w:val="24"/>
        </w:rPr>
        <w:t xml:space="preserve"> </w:t>
      </w:r>
      <w:r w:rsidR="0070530B" w:rsidRPr="006F5959">
        <w:rPr>
          <w:rFonts w:ascii="Arial" w:hAnsi="Arial" w:cs="Arial"/>
          <w:b/>
          <w:sz w:val="24"/>
          <w:szCs w:val="24"/>
        </w:rPr>
        <w:t>singulares</w:t>
      </w:r>
      <w:r w:rsidR="00864734" w:rsidRPr="006F5959">
        <w:rPr>
          <w:rFonts w:ascii="Arial" w:hAnsi="Arial" w:cs="Arial"/>
          <w:b/>
          <w:sz w:val="24"/>
          <w:szCs w:val="24"/>
        </w:rPr>
        <w:t xml:space="preserve"> </w:t>
      </w:r>
      <w:r w:rsidR="00AF1F12" w:rsidRPr="006F5959">
        <w:rPr>
          <w:rFonts w:ascii="Arial" w:hAnsi="Arial" w:cs="Arial"/>
          <w:b/>
          <w:sz w:val="24"/>
          <w:szCs w:val="24"/>
        </w:rPr>
        <w:t xml:space="preserve"> debido a  los matice</w:t>
      </w:r>
      <w:r w:rsidR="009F0A44" w:rsidRPr="006F5959">
        <w:rPr>
          <w:rFonts w:ascii="Arial" w:hAnsi="Arial" w:cs="Arial"/>
          <w:b/>
          <w:sz w:val="24"/>
          <w:szCs w:val="24"/>
        </w:rPr>
        <w:t>s  propios  del ámbito familiar</w:t>
      </w:r>
      <w:r w:rsidRPr="006F5959">
        <w:rPr>
          <w:rFonts w:ascii="Arial" w:hAnsi="Arial" w:cs="Arial"/>
          <w:b/>
          <w:sz w:val="24"/>
          <w:szCs w:val="24"/>
        </w:rPr>
        <w:t xml:space="preserve"> y que dentro de dicho contexto, en algunos casos </w:t>
      </w:r>
      <w:r w:rsidR="00864734" w:rsidRPr="006F5959">
        <w:rPr>
          <w:rFonts w:ascii="Arial" w:hAnsi="Arial" w:cs="Arial"/>
          <w:b/>
          <w:sz w:val="24"/>
          <w:szCs w:val="24"/>
        </w:rPr>
        <w:t xml:space="preserve"> serán  de  prevención de  daño  y otras  de</w:t>
      </w:r>
      <w:r w:rsidR="009F0A44" w:rsidRPr="006F5959">
        <w:rPr>
          <w:rFonts w:ascii="Arial" w:hAnsi="Arial" w:cs="Arial"/>
          <w:b/>
          <w:sz w:val="24"/>
          <w:szCs w:val="24"/>
        </w:rPr>
        <w:t xml:space="preserve"> cese de  daño</w:t>
      </w:r>
      <w:r w:rsidR="008D589A" w:rsidRPr="006F5959">
        <w:rPr>
          <w:rFonts w:ascii="Arial" w:hAnsi="Arial" w:cs="Arial"/>
          <w:sz w:val="24"/>
          <w:szCs w:val="24"/>
        </w:rPr>
        <w:t>; De  igual modo no resulta contrario a su naturaleza la existencia de seguimiento en algunas de las mismas por  tratarse de un  seguimiento de naturaleza</w:t>
      </w:r>
      <w:r w:rsidR="00870BC5" w:rsidRPr="006F5959">
        <w:rPr>
          <w:rFonts w:ascii="Arial" w:hAnsi="Arial" w:cs="Arial"/>
          <w:sz w:val="24"/>
          <w:szCs w:val="24"/>
        </w:rPr>
        <w:t xml:space="preserve"> procesal </w:t>
      </w:r>
      <w:r w:rsidR="00870BC5" w:rsidRPr="006F5959">
        <w:rPr>
          <w:rFonts w:ascii="Arial" w:hAnsi="Arial" w:cs="Arial"/>
          <w:sz w:val="24"/>
          <w:szCs w:val="24"/>
          <w:lang w:val="es-ES"/>
        </w:rPr>
        <w:t>y no  desvi</w:t>
      </w:r>
      <w:r w:rsidR="000E5422">
        <w:rPr>
          <w:rFonts w:ascii="Arial" w:hAnsi="Arial" w:cs="Arial"/>
          <w:sz w:val="24"/>
          <w:szCs w:val="24"/>
          <w:lang w:val="es-ES"/>
        </w:rPr>
        <w:t xml:space="preserve">rtúa la vocación de  protección, inmediata, oportuna y eficaz </w:t>
      </w:r>
      <w:r w:rsidR="00870BC5" w:rsidRPr="006F5959">
        <w:rPr>
          <w:rFonts w:ascii="Arial" w:hAnsi="Arial" w:cs="Arial"/>
          <w:sz w:val="24"/>
          <w:szCs w:val="24"/>
          <w:lang w:val="es-ES"/>
        </w:rPr>
        <w:t>del derecho sustancial que orienta y sustenta la expedición de la medida de  protección, que es la defensa de la  persona humana</w:t>
      </w:r>
      <w:r w:rsidR="000E5422">
        <w:rPr>
          <w:rFonts w:ascii="Arial" w:hAnsi="Arial" w:cs="Arial"/>
          <w:sz w:val="24"/>
          <w:szCs w:val="24"/>
          <w:lang w:val="es-ES"/>
        </w:rPr>
        <w:t>.</w:t>
      </w:r>
    </w:p>
    <w:p w:rsidR="0070530B" w:rsidRPr="006F5959" w:rsidRDefault="0070530B" w:rsidP="006F5959">
      <w:pPr>
        <w:spacing w:after="0" w:line="240" w:lineRule="auto"/>
        <w:jc w:val="both"/>
        <w:rPr>
          <w:rFonts w:ascii="Arial" w:hAnsi="Arial" w:cs="Arial"/>
          <w:sz w:val="24"/>
          <w:szCs w:val="24"/>
        </w:rPr>
      </w:pPr>
    </w:p>
    <w:p w:rsidR="006F5959" w:rsidRPr="006F5959" w:rsidRDefault="006F5959" w:rsidP="006F5959">
      <w:pPr>
        <w:spacing w:after="0" w:line="240" w:lineRule="auto"/>
        <w:jc w:val="both"/>
        <w:rPr>
          <w:rFonts w:ascii="Arial" w:hAnsi="Arial" w:cs="Arial"/>
          <w:b/>
          <w:sz w:val="24"/>
          <w:szCs w:val="24"/>
        </w:rPr>
      </w:pPr>
    </w:p>
    <w:p w:rsidR="0070530B" w:rsidRPr="006F5959" w:rsidRDefault="0070530B" w:rsidP="006F5959">
      <w:pPr>
        <w:spacing w:after="0" w:line="240" w:lineRule="auto"/>
        <w:jc w:val="both"/>
        <w:rPr>
          <w:rFonts w:ascii="Arial" w:hAnsi="Arial" w:cs="Arial"/>
          <w:b/>
          <w:sz w:val="24"/>
          <w:szCs w:val="24"/>
        </w:rPr>
      </w:pPr>
      <w:r w:rsidRPr="006F5959">
        <w:rPr>
          <w:rFonts w:ascii="Arial" w:hAnsi="Arial" w:cs="Arial"/>
          <w:b/>
          <w:sz w:val="24"/>
          <w:szCs w:val="24"/>
        </w:rPr>
        <w:t xml:space="preserve">6.- </w:t>
      </w:r>
      <w:proofErr w:type="gramStart"/>
      <w:r w:rsidRPr="006F5959">
        <w:rPr>
          <w:rFonts w:ascii="Arial" w:hAnsi="Arial" w:cs="Arial"/>
          <w:b/>
          <w:bCs/>
          <w:sz w:val="24"/>
          <w:szCs w:val="24"/>
        </w:rPr>
        <w:t>SOBRE  EL</w:t>
      </w:r>
      <w:proofErr w:type="gramEnd"/>
      <w:r w:rsidRPr="006F5959">
        <w:rPr>
          <w:rFonts w:ascii="Arial" w:hAnsi="Arial" w:cs="Arial"/>
          <w:b/>
          <w:bCs/>
          <w:sz w:val="24"/>
          <w:szCs w:val="24"/>
        </w:rPr>
        <w:t xml:space="preserve"> DECURSO PROCESAL A APLICARSE  PARA LA EXPEDICIÓN DE MEDIDAS  DE  PROTECCION FAMILIAR DENTRO DE UN CONTEXTO DE ACCESO  A LA TUTELA JURISDICCIONAL EFECTIVA y DEBIDO PROCESO.</w:t>
      </w:r>
    </w:p>
    <w:p w:rsidR="001D6E48" w:rsidRPr="006F5959" w:rsidRDefault="00F07F9E" w:rsidP="006F5959">
      <w:pPr>
        <w:spacing w:after="0" w:line="240" w:lineRule="auto"/>
        <w:jc w:val="both"/>
        <w:rPr>
          <w:rFonts w:ascii="Arial" w:hAnsi="Arial" w:cs="Arial"/>
          <w:color w:val="000000"/>
          <w:sz w:val="24"/>
          <w:szCs w:val="24"/>
        </w:rPr>
      </w:pPr>
      <w:r w:rsidRPr="006F5959">
        <w:rPr>
          <w:rFonts w:ascii="Arial" w:hAnsi="Arial" w:cs="Arial"/>
          <w:bCs/>
          <w:sz w:val="24"/>
          <w:szCs w:val="24"/>
        </w:rPr>
        <w:t xml:space="preserve">Para este  </w:t>
      </w:r>
      <w:r w:rsidR="00135CF6" w:rsidRPr="006F5959">
        <w:rPr>
          <w:rFonts w:ascii="Arial" w:hAnsi="Arial" w:cs="Arial"/>
          <w:bCs/>
          <w:sz w:val="24"/>
          <w:szCs w:val="24"/>
        </w:rPr>
        <w:t>análisis,</w:t>
      </w:r>
      <w:r w:rsidRPr="006F5959">
        <w:rPr>
          <w:rFonts w:ascii="Arial" w:hAnsi="Arial" w:cs="Arial"/>
          <w:bCs/>
          <w:sz w:val="24"/>
          <w:szCs w:val="24"/>
        </w:rPr>
        <w:t xml:space="preserve"> e</w:t>
      </w:r>
      <w:r w:rsidR="006F36AC" w:rsidRPr="006F5959">
        <w:rPr>
          <w:rFonts w:ascii="Arial" w:hAnsi="Arial" w:cs="Arial"/>
          <w:bCs/>
          <w:sz w:val="24"/>
          <w:szCs w:val="24"/>
        </w:rPr>
        <w:t xml:space="preserve">s  pertinente  recordar que </w:t>
      </w:r>
      <w:r w:rsidRPr="006F5959">
        <w:rPr>
          <w:rFonts w:ascii="Arial" w:hAnsi="Arial" w:cs="Arial"/>
          <w:bCs/>
          <w:sz w:val="24"/>
          <w:szCs w:val="24"/>
        </w:rPr>
        <w:t>e</w:t>
      </w:r>
      <w:r w:rsidR="006F36AC" w:rsidRPr="006F5959">
        <w:rPr>
          <w:rFonts w:ascii="Arial" w:hAnsi="Arial" w:cs="Arial"/>
          <w:b/>
          <w:color w:val="000000"/>
          <w:sz w:val="24"/>
          <w:szCs w:val="24"/>
        </w:rPr>
        <w:t>l Tribunal Constitucional, ha señalado, la tutela judicial efectiva es  el marco objetivo y el debido proceso, es la  expresión subjetiva y específica del proceso</w:t>
      </w:r>
      <w:r w:rsidR="000E5422">
        <w:rPr>
          <w:rStyle w:val="Refdenotaalpie"/>
          <w:rFonts w:ascii="Arial" w:hAnsi="Arial" w:cs="Arial"/>
          <w:b/>
          <w:color w:val="000000"/>
          <w:sz w:val="24"/>
          <w:szCs w:val="24"/>
        </w:rPr>
        <w:footnoteReference w:id="14"/>
      </w:r>
      <w:r w:rsidR="006F36AC" w:rsidRPr="006F5959">
        <w:rPr>
          <w:rFonts w:ascii="Arial" w:hAnsi="Arial" w:cs="Arial"/>
          <w:b/>
          <w:color w:val="000000"/>
          <w:sz w:val="24"/>
          <w:szCs w:val="24"/>
        </w:rPr>
        <w:t>,</w:t>
      </w:r>
      <w:r w:rsidR="006F36AC" w:rsidRPr="006F5959">
        <w:rPr>
          <w:rFonts w:ascii="Arial" w:hAnsi="Arial" w:cs="Arial"/>
          <w:color w:val="000000"/>
          <w:sz w:val="24"/>
          <w:szCs w:val="24"/>
        </w:rPr>
        <w:t xml:space="preserve"> que ambos están previstos en el artículo 139, inciso 3, de la Constitución Política del Perú, donde </w:t>
      </w:r>
      <w:r w:rsidR="006F36AC" w:rsidRPr="000E5422">
        <w:rPr>
          <w:rFonts w:ascii="Arial" w:hAnsi="Arial" w:cs="Arial"/>
          <w:color w:val="000000"/>
          <w:sz w:val="24"/>
          <w:szCs w:val="24"/>
        </w:rPr>
        <w:t xml:space="preserve">la tutela judicial efectiva supone tanto el derecho de acceso a los órganos de justicia como la eficacia de lo decidido en la sentencia, es decir, una concepción garantista y tutelar que encierra todo lo concerniente al derecho de acción frente al poder-deber de la jurisdicción  y por su parte  el derecho al debido proceso, en cambio, significa la observancia de los derechos fundamentales </w:t>
      </w:r>
      <w:r w:rsidR="006F36AC" w:rsidRPr="000E5422">
        <w:rPr>
          <w:rFonts w:ascii="Arial" w:hAnsi="Arial" w:cs="Arial"/>
          <w:color w:val="000000"/>
          <w:sz w:val="24"/>
          <w:szCs w:val="24"/>
        </w:rPr>
        <w:lastRenderedPageBreak/>
        <w:t>esenciales del procesado, principios y reglas esenciales exigibles dentro del proceso como instrumento de tutela de los derechos subjetivos.</w:t>
      </w:r>
      <w:r w:rsidR="006F36AC" w:rsidRPr="006F5959">
        <w:rPr>
          <w:rFonts w:ascii="Arial" w:hAnsi="Arial" w:cs="Arial"/>
          <w:color w:val="000000"/>
          <w:sz w:val="24"/>
          <w:szCs w:val="24"/>
        </w:rPr>
        <w:t xml:space="preserve">  </w:t>
      </w:r>
    </w:p>
    <w:p w:rsidR="00381115" w:rsidRDefault="00381115" w:rsidP="006F5959">
      <w:pPr>
        <w:spacing w:after="0" w:line="240" w:lineRule="auto"/>
        <w:jc w:val="both"/>
        <w:rPr>
          <w:rFonts w:ascii="Arial" w:hAnsi="Arial" w:cs="Arial"/>
          <w:color w:val="000000"/>
          <w:sz w:val="24"/>
          <w:szCs w:val="24"/>
        </w:rPr>
      </w:pPr>
    </w:p>
    <w:p w:rsidR="006F36AC" w:rsidRPr="006F5959" w:rsidRDefault="00F07F9E" w:rsidP="006F5959">
      <w:pPr>
        <w:spacing w:after="0" w:line="240" w:lineRule="auto"/>
        <w:jc w:val="both"/>
        <w:rPr>
          <w:rFonts w:ascii="Arial" w:hAnsi="Arial" w:cs="Arial"/>
          <w:bCs/>
          <w:sz w:val="24"/>
          <w:szCs w:val="24"/>
        </w:rPr>
      </w:pPr>
      <w:r w:rsidRPr="006F5959">
        <w:rPr>
          <w:rFonts w:ascii="Arial" w:hAnsi="Arial" w:cs="Arial"/>
          <w:color w:val="000000"/>
          <w:sz w:val="24"/>
          <w:szCs w:val="24"/>
        </w:rPr>
        <w:t xml:space="preserve">En concordancia con </w:t>
      </w:r>
      <w:proofErr w:type="gramStart"/>
      <w:r w:rsidRPr="006F5959">
        <w:rPr>
          <w:rFonts w:ascii="Arial" w:hAnsi="Arial" w:cs="Arial"/>
          <w:color w:val="000000"/>
          <w:sz w:val="24"/>
          <w:szCs w:val="24"/>
        </w:rPr>
        <w:t>ello</w:t>
      </w:r>
      <w:r w:rsidRPr="000E5422">
        <w:rPr>
          <w:rFonts w:ascii="Arial" w:hAnsi="Arial" w:cs="Arial"/>
          <w:color w:val="000000"/>
          <w:sz w:val="24"/>
          <w:szCs w:val="24"/>
        </w:rPr>
        <w:t xml:space="preserve">, </w:t>
      </w:r>
      <w:r w:rsidR="006F36AC" w:rsidRPr="000E5422">
        <w:rPr>
          <w:rFonts w:ascii="Arial" w:hAnsi="Arial" w:cs="Arial"/>
          <w:color w:val="000000"/>
          <w:sz w:val="24"/>
          <w:szCs w:val="24"/>
        </w:rPr>
        <w:t xml:space="preserve"> concluimos</w:t>
      </w:r>
      <w:proofErr w:type="gramEnd"/>
      <w:r w:rsidR="006F36AC" w:rsidRPr="000E5422">
        <w:rPr>
          <w:rFonts w:ascii="Arial" w:hAnsi="Arial" w:cs="Arial"/>
          <w:color w:val="000000"/>
          <w:sz w:val="24"/>
          <w:szCs w:val="24"/>
        </w:rPr>
        <w:t xml:space="preserve"> que no se trata de conceptos idénticos, sino disimiles, pero no por ello desvinculados sino por el contrario correlacionados, uno se desenvuelve conjuntamente con el otro,</w:t>
      </w:r>
      <w:r w:rsidR="006F36AC" w:rsidRPr="006F5959">
        <w:rPr>
          <w:rFonts w:ascii="Arial" w:hAnsi="Arial" w:cs="Arial"/>
          <w:color w:val="000000"/>
          <w:sz w:val="24"/>
          <w:szCs w:val="24"/>
        </w:rPr>
        <w:t xml:space="preserve"> por ende, no podremos sostener una tutela jurisdiccional efectiva ajena al debido proceso, por el contrario, siempre</w:t>
      </w:r>
      <w:r w:rsidRPr="006F5959">
        <w:rPr>
          <w:rFonts w:ascii="Arial" w:hAnsi="Arial" w:cs="Arial"/>
          <w:color w:val="000000"/>
          <w:sz w:val="24"/>
          <w:szCs w:val="24"/>
        </w:rPr>
        <w:t xml:space="preserve"> deben </w:t>
      </w:r>
      <w:r w:rsidR="006F36AC" w:rsidRPr="006F5959">
        <w:rPr>
          <w:rFonts w:ascii="Arial" w:hAnsi="Arial" w:cs="Arial"/>
          <w:color w:val="000000"/>
          <w:sz w:val="24"/>
          <w:szCs w:val="24"/>
        </w:rPr>
        <w:t xml:space="preserve"> concurrir</w:t>
      </w:r>
      <w:r w:rsidRPr="006F5959">
        <w:rPr>
          <w:rFonts w:ascii="Arial" w:hAnsi="Arial" w:cs="Arial"/>
          <w:color w:val="000000"/>
          <w:sz w:val="24"/>
          <w:szCs w:val="24"/>
        </w:rPr>
        <w:t xml:space="preserve"> </w:t>
      </w:r>
      <w:r w:rsidR="006F36AC" w:rsidRPr="006F5959">
        <w:rPr>
          <w:rFonts w:ascii="Arial" w:hAnsi="Arial" w:cs="Arial"/>
          <w:color w:val="000000"/>
          <w:sz w:val="24"/>
          <w:szCs w:val="24"/>
        </w:rPr>
        <w:t xml:space="preserve">en conjunto  como garantía al usuario del sistema de Justicia. </w:t>
      </w:r>
    </w:p>
    <w:p w:rsidR="00381115" w:rsidRDefault="00381115" w:rsidP="006F5959">
      <w:pPr>
        <w:spacing w:after="0" w:line="240" w:lineRule="auto"/>
        <w:jc w:val="both"/>
        <w:rPr>
          <w:rFonts w:ascii="Arial" w:hAnsi="Arial" w:cs="Arial"/>
          <w:sz w:val="24"/>
          <w:szCs w:val="24"/>
        </w:rPr>
      </w:pPr>
    </w:p>
    <w:p w:rsidR="001D6E48" w:rsidRPr="006F5959" w:rsidRDefault="00F07F9E" w:rsidP="006F5959">
      <w:pPr>
        <w:spacing w:after="0" w:line="240" w:lineRule="auto"/>
        <w:jc w:val="both"/>
        <w:rPr>
          <w:rFonts w:ascii="Arial" w:hAnsi="Arial" w:cs="Arial"/>
          <w:sz w:val="24"/>
          <w:szCs w:val="24"/>
        </w:rPr>
      </w:pPr>
      <w:r w:rsidRPr="006F5959">
        <w:rPr>
          <w:rFonts w:ascii="Arial" w:hAnsi="Arial" w:cs="Arial"/>
          <w:sz w:val="24"/>
          <w:szCs w:val="24"/>
        </w:rPr>
        <w:t>Hecho este deslinde, a</w:t>
      </w:r>
      <w:r w:rsidR="00864734" w:rsidRPr="006F5959">
        <w:rPr>
          <w:rFonts w:ascii="Arial" w:hAnsi="Arial" w:cs="Arial"/>
          <w:sz w:val="24"/>
          <w:szCs w:val="24"/>
        </w:rPr>
        <w:t xml:space="preserve">hora no </w:t>
      </w:r>
      <w:proofErr w:type="gramStart"/>
      <w:r w:rsidR="00864734" w:rsidRPr="006F5959">
        <w:rPr>
          <w:rFonts w:ascii="Arial" w:hAnsi="Arial" w:cs="Arial"/>
          <w:sz w:val="24"/>
          <w:szCs w:val="24"/>
        </w:rPr>
        <w:t>corresponde  ingresar</w:t>
      </w:r>
      <w:proofErr w:type="gramEnd"/>
      <w:r w:rsidR="00864734" w:rsidRPr="006F5959">
        <w:rPr>
          <w:rFonts w:ascii="Arial" w:hAnsi="Arial" w:cs="Arial"/>
          <w:sz w:val="24"/>
          <w:szCs w:val="24"/>
        </w:rPr>
        <w:t xml:space="preserve">  a la tercer  interrogante  con lo que acabaremos  </w:t>
      </w:r>
      <w:r w:rsidR="0070530B" w:rsidRPr="006F5959">
        <w:rPr>
          <w:rFonts w:ascii="Arial" w:hAnsi="Arial" w:cs="Arial"/>
          <w:sz w:val="24"/>
          <w:szCs w:val="24"/>
        </w:rPr>
        <w:t xml:space="preserve">dando </w:t>
      </w:r>
      <w:r w:rsidR="00864734" w:rsidRPr="006F5959">
        <w:rPr>
          <w:rFonts w:ascii="Arial" w:hAnsi="Arial" w:cs="Arial"/>
          <w:sz w:val="24"/>
          <w:szCs w:val="24"/>
        </w:rPr>
        <w:t xml:space="preserve"> nuestra respuesta final.</w:t>
      </w:r>
    </w:p>
    <w:p w:rsidR="00A5781D" w:rsidRDefault="00A5781D" w:rsidP="006F5959">
      <w:pPr>
        <w:spacing w:after="0" w:line="240" w:lineRule="auto"/>
        <w:jc w:val="both"/>
        <w:rPr>
          <w:rFonts w:ascii="Arial" w:hAnsi="Arial" w:cs="Arial"/>
          <w:b/>
          <w:sz w:val="24"/>
          <w:szCs w:val="24"/>
        </w:rPr>
      </w:pPr>
    </w:p>
    <w:p w:rsidR="00864734" w:rsidRDefault="00435BFD" w:rsidP="006F5959">
      <w:pPr>
        <w:spacing w:after="0" w:line="240" w:lineRule="auto"/>
        <w:jc w:val="both"/>
        <w:rPr>
          <w:rFonts w:ascii="Arial" w:hAnsi="Arial" w:cs="Arial"/>
          <w:sz w:val="24"/>
          <w:szCs w:val="24"/>
        </w:rPr>
      </w:pPr>
      <w:r w:rsidRPr="00A5781D">
        <w:rPr>
          <w:rFonts w:ascii="Arial" w:hAnsi="Arial" w:cs="Arial"/>
          <w:sz w:val="24"/>
          <w:szCs w:val="24"/>
        </w:rPr>
        <w:t>¿</w:t>
      </w:r>
      <w:r w:rsidR="00864734" w:rsidRPr="00A5781D">
        <w:rPr>
          <w:rFonts w:ascii="Arial" w:hAnsi="Arial" w:cs="Arial"/>
          <w:sz w:val="24"/>
          <w:szCs w:val="24"/>
        </w:rPr>
        <w:t>Cuál es</w:t>
      </w:r>
      <w:r w:rsidR="0070530B" w:rsidRPr="00A5781D">
        <w:rPr>
          <w:rFonts w:ascii="Arial" w:hAnsi="Arial" w:cs="Arial"/>
          <w:sz w:val="24"/>
          <w:szCs w:val="24"/>
        </w:rPr>
        <w:t xml:space="preserve"> el decurso procesal que debe aplicarse para la expedición de medidas </w:t>
      </w:r>
      <w:proofErr w:type="gramStart"/>
      <w:r w:rsidR="0070530B" w:rsidRPr="00A5781D">
        <w:rPr>
          <w:rFonts w:ascii="Arial" w:hAnsi="Arial" w:cs="Arial"/>
          <w:sz w:val="24"/>
          <w:szCs w:val="24"/>
        </w:rPr>
        <w:t xml:space="preserve">de  </w:t>
      </w:r>
      <w:r w:rsidRPr="00A5781D">
        <w:rPr>
          <w:rFonts w:ascii="Arial" w:hAnsi="Arial" w:cs="Arial"/>
          <w:sz w:val="24"/>
          <w:szCs w:val="24"/>
        </w:rPr>
        <w:t>protección</w:t>
      </w:r>
      <w:proofErr w:type="gramEnd"/>
      <w:r w:rsidR="0070530B" w:rsidRPr="00A5781D">
        <w:rPr>
          <w:rFonts w:ascii="Arial" w:hAnsi="Arial" w:cs="Arial"/>
          <w:sz w:val="24"/>
          <w:szCs w:val="24"/>
        </w:rPr>
        <w:t xml:space="preserve"> familiar  dentro de un contexto </w:t>
      </w:r>
      <w:r w:rsidRPr="00A5781D">
        <w:rPr>
          <w:rFonts w:ascii="Arial" w:hAnsi="Arial" w:cs="Arial"/>
          <w:sz w:val="24"/>
          <w:szCs w:val="24"/>
        </w:rPr>
        <w:t>de acceso a la</w:t>
      </w:r>
      <w:r w:rsidR="0070530B" w:rsidRPr="00A5781D">
        <w:rPr>
          <w:rFonts w:ascii="Arial" w:hAnsi="Arial" w:cs="Arial"/>
          <w:sz w:val="24"/>
          <w:szCs w:val="24"/>
        </w:rPr>
        <w:t xml:space="preserve"> tutela jurisdiccional efectiva y debido </w:t>
      </w:r>
      <w:r w:rsidR="006F36AC" w:rsidRPr="00A5781D">
        <w:rPr>
          <w:rFonts w:ascii="Arial" w:hAnsi="Arial" w:cs="Arial"/>
          <w:sz w:val="24"/>
          <w:szCs w:val="24"/>
        </w:rPr>
        <w:t>proceso?</w:t>
      </w:r>
    </w:p>
    <w:p w:rsidR="00A5781D" w:rsidRPr="00A5781D" w:rsidRDefault="00A5781D" w:rsidP="006F5959">
      <w:pPr>
        <w:spacing w:after="0" w:line="240" w:lineRule="auto"/>
        <w:jc w:val="both"/>
        <w:rPr>
          <w:rFonts w:ascii="Arial" w:hAnsi="Arial" w:cs="Arial"/>
          <w:sz w:val="24"/>
          <w:szCs w:val="24"/>
        </w:rPr>
      </w:pPr>
    </w:p>
    <w:p w:rsidR="001D6E48" w:rsidRPr="006F5959" w:rsidRDefault="00F07F9E" w:rsidP="006F5959">
      <w:pPr>
        <w:spacing w:after="0" w:line="240" w:lineRule="auto"/>
        <w:jc w:val="both"/>
        <w:rPr>
          <w:rFonts w:ascii="Arial" w:hAnsi="Arial" w:cs="Arial"/>
          <w:bCs/>
          <w:sz w:val="24"/>
          <w:szCs w:val="24"/>
        </w:rPr>
      </w:pPr>
      <w:r w:rsidRPr="00A5781D">
        <w:rPr>
          <w:rFonts w:ascii="Arial" w:hAnsi="Arial" w:cs="Arial"/>
          <w:bCs/>
          <w:sz w:val="24"/>
          <w:szCs w:val="24"/>
        </w:rPr>
        <w:t xml:space="preserve">Precisamente este tema es el que  viene generando </w:t>
      </w:r>
      <w:r w:rsidR="00435BFD" w:rsidRPr="00A5781D">
        <w:rPr>
          <w:rFonts w:ascii="Arial" w:hAnsi="Arial" w:cs="Arial"/>
          <w:bCs/>
          <w:sz w:val="24"/>
          <w:szCs w:val="24"/>
        </w:rPr>
        <w:t xml:space="preserve">continuos  cuestionamientos </w:t>
      </w:r>
      <w:r w:rsidRPr="00A5781D">
        <w:rPr>
          <w:rFonts w:ascii="Arial" w:hAnsi="Arial" w:cs="Arial"/>
          <w:bCs/>
          <w:sz w:val="24"/>
          <w:szCs w:val="24"/>
        </w:rPr>
        <w:t xml:space="preserve"> de los operadores los</w:t>
      </w:r>
      <w:r w:rsidR="00435BFD" w:rsidRPr="00A5781D">
        <w:rPr>
          <w:rFonts w:ascii="Arial" w:hAnsi="Arial" w:cs="Arial"/>
          <w:bCs/>
          <w:sz w:val="24"/>
          <w:szCs w:val="24"/>
        </w:rPr>
        <w:t xml:space="preserve"> operadores  jurídicos</w:t>
      </w:r>
      <w:r w:rsidRPr="00A5781D">
        <w:rPr>
          <w:rFonts w:ascii="Arial" w:hAnsi="Arial" w:cs="Arial"/>
          <w:bCs/>
          <w:sz w:val="24"/>
          <w:szCs w:val="24"/>
        </w:rPr>
        <w:t>, en diferentes   sentidos</w:t>
      </w:r>
      <w:r w:rsidR="005B0177" w:rsidRPr="00A5781D">
        <w:rPr>
          <w:rFonts w:ascii="Arial" w:hAnsi="Arial" w:cs="Arial"/>
          <w:bCs/>
          <w:sz w:val="24"/>
          <w:szCs w:val="24"/>
        </w:rPr>
        <w:t>, siendo los principales</w:t>
      </w:r>
      <w:r w:rsidR="0026161A" w:rsidRPr="00A5781D">
        <w:rPr>
          <w:rFonts w:ascii="Arial" w:hAnsi="Arial" w:cs="Arial"/>
          <w:bCs/>
          <w:sz w:val="24"/>
          <w:szCs w:val="24"/>
        </w:rPr>
        <w:t xml:space="preserve"> dos posturas</w:t>
      </w:r>
      <w:r w:rsidR="005B0177" w:rsidRPr="00A5781D">
        <w:rPr>
          <w:rFonts w:ascii="Arial" w:hAnsi="Arial" w:cs="Arial"/>
          <w:bCs/>
          <w:sz w:val="24"/>
          <w:szCs w:val="24"/>
        </w:rPr>
        <w:t>, salvo algunas</w:t>
      </w:r>
      <w:r w:rsidR="005B0177" w:rsidRPr="006F5959">
        <w:rPr>
          <w:rFonts w:ascii="Arial" w:hAnsi="Arial" w:cs="Arial"/>
          <w:bCs/>
          <w:sz w:val="24"/>
          <w:szCs w:val="24"/>
        </w:rPr>
        <w:t xml:space="preserve"> variantes</w:t>
      </w:r>
      <w:r w:rsidRPr="006F5959">
        <w:rPr>
          <w:rFonts w:ascii="Arial" w:hAnsi="Arial" w:cs="Arial"/>
          <w:bCs/>
          <w:sz w:val="24"/>
          <w:szCs w:val="24"/>
        </w:rPr>
        <w:t>: a) quienes desde  un enfoque de justicia remedio, buscan se configure la prueba</w:t>
      </w:r>
      <w:r w:rsidR="0026161A" w:rsidRPr="006F5959">
        <w:rPr>
          <w:rFonts w:ascii="Arial" w:hAnsi="Arial" w:cs="Arial"/>
          <w:bCs/>
          <w:sz w:val="24"/>
          <w:szCs w:val="24"/>
        </w:rPr>
        <w:t xml:space="preserve"> palpable</w:t>
      </w:r>
      <w:r w:rsidRPr="006F5959">
        <w:rPr>
          <w:rFonts w:ascii="Arial" w:hAnsi="Arial" w:cs="Arial"/>
          <w:bCs/>
          <w:sz w:val="24"/>
          <w:szCs w:val="24"/>
        </w:rPr>
        <w:t xml:space="preserve"> del daño para así brindar medidas de protección y para lo cual  mencionan debe  existir </w:t>
      </w:r>
      <w:r w:rsidR="00435BFD" w:rsidRPr="006F5959">
        <w:rPr>
          <w:rFonts w:ascii="Arial" w:hAnsi="Arial" w:cs="Arial"/>
          <w:bCs/>
          <w:sz w:val="24"/>
          <w:szCs w:val="24"/>
        </w:rPr>
        <w:t xml:space="preserve">un diseño propio de  tutela ordinaria con plazos más  largos  y toda la formalidad de una audiencia </w:t>
      </w:r>
      <w:r w:rsidR="006F36AC" w:rsidRPr="006F5959">
        <w:rPr>
          <w:rFonts w:ascii="Arial" w:hAnsi="Arial" w:cs="Arial"/>
          <w:bCs/>
          <w:sz w:val="24"/>
          <w:szCs w:val="24"/>
        </w:rPr>
        <w:t xml:space="preserve">oral </w:t>
      </w:r>
      <w:r w:rsidRPr="006F5959">
        <w:rPr>
          <w:rFonts w:ascii="Arial" w:hAnsi="Arial" w:cs="Arial"/>
          <w:bCs/>
          <w:sz w:val="24"/>
          <w:szCs w:val="24"/>
        </w:rPr>
        <w:t>previa  para poder brindar</w:t>
      </w:r>
      <w:r w:rsidR="005B0177" w:rsidRPr="006F5959">
        <w:rPr>
          <w:rFonts w:ascii="Arial" w:hAnsi="Arial" w:cs="Arial"/>
          <w:bCs/>
          <w:sz w:val="24"/>
          <w:szCs w:val="24"/>
        </w:rPr>
        <w:t>, lo que estimamos no es  lo recomendable</w:t>
      </w:r>
      <w:r w:rsidRPr="006F5959">
        <w:rPr>
          <w:rFonts w:ascii="Arial" w:hAnsi="Arial" w:cs="Arial"/>
          <w:bCs/>
          <w:sz w:val="24"/>
          <w:szCs w:val="24"/>
        </w:rPr>
        <w:t xml:space="preserve">; </w:t>
      </w:r>
      <w:r w:rsidR="005B0177" w:rsidRPr="006F5959">
        <w:rPr>
          <w:rFonts w:ascii="Arial" w:hAnsi="Arial" w:cs="Arial"/>
          <w:bCs/>
          <w:sz w:val="24"/>
          <w:szCs w:val="24"/>
        </w:rPr>
        <w:t xml:space="preserve">y </w:t>
      </w:r>
      <w:r w:rsidRPr="006F5959">
        <w:rPr>
          <w:rFonts w:ascii="Arial" w:hAnsi="Arial" w:cs="Arial"/>
          <w:bCs/>
          <w:sz w:val="24"/>
          <w:szCs w:val="24"/>
        </w:rPr>
        <w:t xml:space="preserve"> b) quienes  señalan que no debe  haber  audiencia oral sino la  calificación directa  propia de una medida  </w:t>
      </w:r>
      <w:proofErr w:type="spellStart"/>
      <w:r w:rsidRPr="006F5959">
        <w:rPr>
          <w:rFonts w:ascii="Arial" w:hAnsi="Arial" w:cs="Arial"/>
          <w:bCs/>
          <w:sz w:val="24"/>
          <w:szCs w:val="24"/>
        </w:rPr>
        <w:t>autosatisfativa</w:t>
      </w:r>
      <w:proofErr w:type="spellEnd"/>
      <w:r w:rsidRPr="006F5959">
        <w:rPr>
          <w:rFonts w:ascii="Arial" w:hAnsi="Arial" w:cs="Arial"/>
          <w:bCs/>
          <w:sz w:val="24"/>
          <w:szCs w:val="24"/>
        </w:rPr>
        <w:t>,</w:t>
      </w:r>
      <w:r w:rsidR="005B0177" w:rsidRPr="006F5959">
        <w:rPr>
          <w:rFonts w:ascii="Arial" w:hAnsi="Arial" w:cs="Arial"/>
          <w:bCs/>
          <w:sz w:val="24"/>
          <w:szCs w:val="24"/>
        </w:rPr>
        <w:t xml:space="preserve"> lo que estimamos  debería ir de la mano con la factibilidad de  poderse citar audiencia solo en casos que el Juez  lo estime deba agotar  actuación de medios probatorios  que le generen certeza del daño o  de la posibilidad de  daño, cuidando no </w:t>
      </w:r>
      <w:proofErr w:type="spellStart"/>
      <w:r w:rsidR="005B0177" w:rsidRPr="006F5959">
        <w:rPr>
          <w:rFonts w:ascii="Arial" w:hAnsi="Arial" w:cs="Arial"/>
          <w:bCs/>
          <w:sz w:val="24"/>
          <w:szCs w:val="24"/>
        </w:rPr>
        <w:t>revictimizar</w:t>
      </w:r>
      <w:proofErr w:type="spellEnd"/>
      <w:r w:rsidR="005B0177" w:rsidRPr="006F5959">
        <w:rPr>
          <w:rFonts w:ascii="Arial" w:hAnsi="Arial" w:cs="Arial"/>
          <w:bCs/>
          <w:sz w:val="24"/>
          <w:szCs w:val="24"/>
        </w:rPr>
        <w:t xml:space="preserve"> ni extender  el proceso hacia  plazos que desvirtúan la razón de ser de la ley.</w:t>
      </w:r>
      <w:r w:rsidR="0026161A" w:rsidRPr="006F5959">
        <w:rPr>
          <w:rFonts w:ascii="Arial" w:hAnsi="Arial" w:cs="Arial"/>
          <w:bCs/>
          <w:sz w:val="24"/>
          <w:szCs w:val="24"/>
        </w:rPr>
        <w:t xml:space="preserve"> </w:t>
      </w:r>
    </w:p>
    <w:p w:rsidR="00381115" w:rsidRDefault="00381115" w:rsidP="006F5959">
      <w:pPr>
        <w:spacing w:after="0" w:line="240" w:lineRule="auto"/>
        <w:jc w:val="both"/>
        <w:rPr>
          <w:rFonts w:ascii="Arial" w:hAnsi="Arial" w:cs="Arial"/>
          <w:b/>
          <w:bCs/>
          <w:sz w:val="24"/>
          <w:szCs w:val="24"/>
        </w:rPr>
      </w:pPr>
    </w:p>
    <w:p w:rsidR="00435BFD" w:rsidRPr="006F5959" w:rsidRDefault="0026161A" w:rsidP="006F5959">
      <w:pPr>
        <w:spacing w:after="0" w:line="240" w:lineRule="auto"/>
        <w:jc w:val="both"/>
        <w:rPr>
          <w:rFonts w:ascii="Arial" w:hAnsi="Arial" w:cs="Arial"/>
          <w:bCs/>
          <w:sz w:val="24"/>
          <w:szCs w:val="24"/>
        </w:rPr>
      </w:pPr>
      <w:r w:rsidRPr="00A5781D">
        <w:rPr>
          <w:rFonts w:ascii="Arial" w:hAnsi="Arial" w:cs="Arial"/>
          <w:bCs/>
          <w:sz w:val="24"/>
          <w:szCs w:val="24"/>
        </w:rPr>
        <w:t xml:space="preserve">Al respecto diremos que estimamos que los extremos no son buenos, que hay casos que requieren un esclarecimiento previo por el poco o nulo </w:t>
      </w:r>
      <w:proofErr w:type="gramStart"/>
      <w:r w:rsidRPr="00A5781D">
        <w:rPr>
          <w:rFonts w:ascii="Arial" w:hAnsi="Arial" w:cs="Arial"/>
          <w:bCs/>
          <w:sz w:val="24"/>
          <w:szCs w:val="24"/>
        </w:rPr>
        <w:t>bagaje  probatorio</w:t>
      </w:r>
      <w:proofErr w:type="gramEnd"/>
      <w:r w:rsidRPr="00A5781D">
        <w:rPr>
          <w:rFonts w:ascii="Arial" w:hAnsi="Arial" w:cs="Arial"/>
          <w:bCs/>
          <w:sz w:val="24"/>
          <w:szCs w:val="24"/>
        </w:rPr>
        <w:t xml:space="preserve"> que conllevan, sin embargo,  es  preciso que se distinga  que  los presupuestos</w:t>
      </w:r>
      <w:r w:rsidRPr="006F5959">
        <w:rPr>
          <w:rFonts w:ascii="Arial" w:hAnsi="Arial" w:cs="Arial"/>
          <w:bCs/>
          <w:sz w:val="24"/>
          <w:szCs w:val="24"/>
        </w:rPr>
        <w:t xml:space="preserve"> para la tutela preventiva  no son los mismos que para la tutela remedio y allí </w:t>
      </w:r>
      <w:r w:rsidR="00AD6E25" w:rsidRPr="006F5959">
        <w:rPr>
          <w:rFonts w:ascii="Arial" w:hAnsi="Arial" w:cs="Arial"/>
          <w:bCs/>
          <w:sz w:val="24"/>
          <w:szCs w:val="24"/>
        </w:rPr>
        <w:t>está</w:t>
      </w:r>
      <w:r w:rsidRPr="006F5959">
        <w:rPr>
          <w:rFonts w:ascii="Arial" w:hAnsi="Arial" w:cs="Arial"/>
          <w:bCs/>
          <w:sz w:val="24"/>
          <w:szCs w:val="24"/>
        </w:rPr>
        <w:t xml:space="preserve"> el principal factor que corresponde  fortalecerse en la judicatura.</w:t>
      </w:r>
    </w:p>
    <w:p w:rsidR="00381115" w:rsidRDefault="00381115" w:rsidP="006F5959">
      <w:pPr>
        <w:spacing w:after="0" w:line="240" w:lineRule="auto"/>
        <w:jc w:val="both"/>
        <w:rPr>
          <w:rFonts w:ascii="Arial" w:hAnsi="Arial" w:cs="Arial"/>
          <w:bCs/>
          <w:sz w:val="24"/>
          <w:szCs w:val="24"/>
        </w:rPr>
      </w:pPr>
    </w:p>
    <w:p w:rsidR="00381115" w:rsidRDefault="00381115" w:rsidP="006F5959">
      <w:pPr>
        <w:spacing w:after="0" w:line="240" w:lineRule="auto"/>
        <w:jc w:val="both"/>
        <w:rPr>
          <w:rFonts w:ascii="Arial" w:hAnsi="Arial" w:cs="Arial"/>
          <w:bCs/>
          <w:sz w:val="24"/>
          <w:szCs w:val="24"/>
        </w:rPr>
      </w:pPr>
    </w:p>
    <w:p w:rsidR="00A5781D" w:rsidRDefault="00D73A83" w:rsidP="006F5959">
      <w:pPr>
        <w:spacing w:after="0" w:line="240" w:lineRule="auto"/>
        <w:jc w:val="both"/>
        <w:rPr>
          <w:rFonts w:ascii="Arial" w:hAnsi="Arial" w:cs="Arial"/>
          <w:bCs/>
          <w:sz w:val="24"/>
          <w:szCs w:val="24"/>
        </w:rPr>
      </w:pPr>
      <w:r w:rsidRPr="006F5959">
        <w:rPr>
          <w:rFonts w:ascii="Arial" w:hAnsi="Arial" w:cs="Arial"/>
          <w:bCs/>
          <w:sz w:val="24"/>
          <w:szCs w:val="24"/>
        </w:rPr>
        <w:t xml:space="preserve">De  este modo, considerando  a las  medidas  de protección cómo   medidas </w:t>
      </w:r>
      <w:proofErr w:type="spellStart"/>
      <w:r w:rsidRPr="006F5959">
        <w:rPr>
          <w:rFonts w:ascii="Arial" w:hAnsi="Arial" w:cs="Arial"/>
          <w:bCs/>
          <w:sz w:val="24"/>
          <w:szCs w:val="24"/>
        </w:rPr>
        <w:t>autosatisfactivas</w:t>
      </w:r>
      <w:proofErr w:type="spellEnd"/>
      <w:r w:rsidRPr="006F5959">
        <w:rPr>
          <w:rFonts w:ascii="Arial" w:hAnsi="Arial" w:cs="Arial"/>
          <w:bCs/>
          <w:sz w:val="24"/>
          <w:szCs w:val="24"/>
        </w:rPr>
        <w:t xml:space="preserve"> familiares singulares, </w:t>
      </w:r>
      <w:r w:rsidR="00AD6E25" w:rsidRPr="006F5959">
        <w:rPr>
          <w:rFonts w:ascii="Arial" w:hAnsi="Arial" w:cs="Arial"/>
          <w:bCs/>
          <w:sz w:val="24"/>
          <w:szCs w:val="24"/>
        </w:rPr>
        <w:t>aun</w:t>
      </w:r>
      <w:r w:rsidRPr="006F5959">
        <w:rPr>
          <w:rFonts w:ascii="Arial" w:hAnsi="Arial" w:cs="Arial"/>
          <w:bCs/>
          <w:sz w:val="24"/>
          <w:szCs w:val="24"/>
        </w:rPr>
        <w:t xml:space="preserve">  cuando  no están  legisladas  expresamente  en dicho sentido</w:t>
      </w:r>
      <w:r w:rsidR="006F36AC" w:rsidRPr="006F5959">
        <w:rPr>
          <w:rFonts w:ascii="Arial" w:hAnsi="Arial" w:cs="Arial"/>
          <w:bCs/>
          <w:sz w:val="24"/>
          <w:szCs w:val="24"/>
        </w:rPr>
        <w:t xml:space="preserve">, </w:t>
      </w:r>
      <w:r w:rsidR="00A5781D">
        <w:rPr>
          <w:rFonts w:ascii="Arial" w:hAnsi="Arial" w:cs="Arial"/>
          <w:bCs/>
          <w:sz w:val="24"/>
          <w:szCs w:val="24"/>
        </w:rPr>
        <w:t xml:space="preserve">existe  sustento jurídico que permite su  incorporación como tales  en nuestro ordenamiento, en merito a </w:t>
      </w:r>
      <w:r w:rsidR="006F36AC" w:rsidRPr="006F5959">
        <w:rPr>
          <w:rFonts w:ascii="Arial" w:hAnsi="Arial" w:cs="Arial"/>
          <w:bCs/>
          <w:sz w:val="24"/>
          <w:szCs w:val="24"/>
        </w:rPr>
        <w:t xml:space="preserve">la previsión constitucional </w:t>
      </w:r>
      <w:r w:rsidRPr="00A5781D">
        <w:rPr>
          <w:rFonts w:ascii="Arial" w:hAnsi="Arial" w:cs="Arial"/>
          <w:bCs/>
          <w:sz w:val="24"/>
          <w:szCs w:val="24"/>
        </w:rPr>
        <w:t>de  acceso a la tutela jurisdiccional efectiva</w:t>
      </w:r>
      <w:r w:rsidR="00A5781D">
        <w:rPr>
          <w:rFonts w:ascii="Arial" w:hAnsi="Arial" w:cs="Arial"/>
          <w:bCs/>
          <w:sz w:val="24"/>
          <w:szCs w:val="24"/>
        </w:rPr>
        <w:t xml:space="preserve"> que</w:t>
      </w:r>
      <w:r w:rsidR="0026161A" w:rsidRPr="00A5781D">
        <w:rPr>
          <w:rFonts w:ascii="Arial" w:hAnsi="Arial" w:cs="Arial"/>
          <w:bCs/>
          <w:sz w:val="24"/>
          <w:szCs w:val="24"/>
        </w:rPr>
        <w:t xml:space="preserve"> corrobora </w:t>
      </w:r>
      <w:r w:rsidR="00AD6E25" w:rsidRPr="00A5781D">
        <w:rPr>
          <w:rFonts w:ascii="Arial" w:hAnsi="Arial" w:cs="Arial"/>
          <w:bCs/>
          <w:sz w:val="24"/>
          <w:szCs w:val="24"/>
        </w:rPr>
        <w:t xml:space="preserve">su legitimidad como </w:t>
      </w:r>
      <w:r w:rsidR="0026161A" w:rsidRPr="00A5781D">
        <w:rPr>
          <w:rFonts w:ascii="Arial" w:hAnsi="Arial" w:cs="Arial"/>
          <w:bCs/>
          <w:sz w:val="24"/>
          <w:szCs w:val="24"/>
        </w:rPr>
        <w:t>la necesidad de su</w:t>
      </w:r>
      <w:r w:rsidRPr="00A5781D">
        <w:rPr>
          <w:rFonts w:ascii="Arial" w:hAnsi="Arial" w:cs="Arial"/>
          <w:bCs/>
          <w:sz w:val="24"/>
          <w:szCs w:val="24"/>
        </w:rPr>
        <w:t xml:space="preserve"> existencia</w:t>
      </w:r>
      <w:r w:rsidR="00AD6E25" w:rsidRPr="00A5781D">
        <w:rPr>
          <w:rFonts w:ascii="Arial" w:hAnsi="Arial" w:cs="Arial"/>
          <w:bCs/>
          <w:sz w:val="24"/>
          <w:szCs w:val="24"/>
        </w:rPr>
        <w:t>,</w:t>
      </w:r>
      <w:r w:rsidRPr="00A5781D">
        <w:rPr>
          <w:rFonts w:ascii="Arial" w:hAnsi="Arial" w:cs="Arial"/>
          <w:bCs/>
          <w:sz w:val="24"/>
          <w:szCs w:val="24"/>
        </w:rPr>
        <w:t xml:space="preserve"> su </w:t>
      </w:r>
      <w:r w:rsidR="00B347D2" w:rsidRPr="00A5781D">
        <w:rPr>
          <w:rFonts w:ascii="Arial" w:hAnsi="Arial" w:cs="Arial"/>
          <w:bCs/>
          <w:sz w:val="24"/>
          <w:szCs w:val="24"/>
        </w:rPr>
        <w:t xml:space="preserve">utilización </w:t>
      </w:r>
      <w:r w:rsidR="00AD6E25" w:rsidRPr="00A5781D">
        <w:rPr>
          <w:rFonts w:ascii="Arial" w:hAnsi="Arial" w:cs="Arial"/>
          <w:bCs/>
          <w:sz w:val="24"/>
          <w:szCs w:val="24"/>
        </w:rPr>
        <w:t>y</w:t>
      </w:r>
      <w:r w:rsidRPr="00A5781D">
        <w:rPr>
          <w:rFonts w:ascii="Arial" w:hAnsi="Arial" w:cs="Arial"/>
          <w:bCs/>
          <w:sz w:val="24"/>
          <w:szCs w:val="24"/>
        </w:rPr>
        <w:t xml:space="preserve">  regulación</w:t>
      </w:r>
      <w:r w:rsidRPr="006F5959">
        <w:rPr>
          <w:rFonts w:ascii="Arial" w:hAnsi="Arial" w:cs="Arial"/>
          <w:bCs/>
          <w:sz w:val="24"/>
          <w:szCs w:val="24"/>
        </w:rPr>
        <w:t xml:space="preserve">  </w:t>
      </w:r>
      <w:r w:rsidR="00B347D2" w:rsidRPr="006F5959">
        <w:rPr>
          <w:rFonts w:ascii="Arial" w:hAnsi="Arial" w:cs="Arial"/>
          <w:bCs/>
          <w:sz w:val="24"/>
          <w:szCs w:val="24"/>
        </w:rPr>
        <w:t xml:space="preserve">que </w:t>
      </w:r>
      <w:r w:rsidRPr="006F5959">
        <w:rPr>
          <w:rFonts w:ascii="Arial" w:hAnsi="Arial" w:cs="Arial"/>
          <w:bCs/>
          <w:sz w:val="24"/>
          <w:szCs w:val="24"/>
        </w:rPr>
        <w:t>evite confusiones</w:t>
      </w:r>
      <w:r w:rsidR="00B347D2" w:rsidRPr="006F5959">
        <w:rPr>
          <w:rFonts w:ascii="Arial" w:hAnsi="Arial" w:cs="Arial"/>
          <w:bCs/>
          <w:sz w:val="24"/>
          <w:szCs w:val="24"/>
        </w:rPr>
        <w:t xml:space="preserve"> </w:t>
      </w:r>
      <w:r w:rsidR="006F36AC" w:rsidRPr="006F5959">
        <w:rPr>
          <w:rFonts w:ascii="Arial" w:hAnsi="Arial" w:cs="Arial"/>
          <w:bCs/>
          <w:sz w:val="24"/>
          <w:szCs w:val="24"/>
        </w:rPr>
        <w:t>sobre su</w:t>
      </w:r>
      <w:r w:rsidRPr="006F5959">
        <w:rPr>
          <w:rFonts w:ascii="Arial" w:hAnsi="Arial" w:cs="Arial"/>
          <w:bCs/>
          <w:sz w:val="24"/>
          <w:szCs w:val="24"/>
        </w:rPr>
        <w:t xml:space="preserve"> naturaleza  procesal</w:t>
      </w:r>
      <w:r w:rsidR="00B347D2" w:rsidRPr="006F5959">
        <w:rPr>
          <w:rFonts w:ascii="Arial" w:hAnsi="Arial" w:cs="Arial"/>
          <w:bCs/>
          <w:sz w:val="24"/>
          <w:szCs w:val="24"/>
        </w:rPr>
        <w:t>,</w:t>
      </w:r>
      <w:r w:rsidRPr="006F5959">
        <w:rPr>
          <w:rFonts w:ascii="Arial" w:hAnsi="Arial" w:cs="Arial"/>
          <w:bCs/>
          <w:sz w:val="24"/>
          <w:szCs w:val="24"/>
        </w:rPr>
        <w:t xml:space="preserve">  </w:t>
      </w:r>
      <w:r w:rsidR="006F36AC" w:rsidRPr="006F5959">
        <w:rPr>
          <w:rFonts w:ascii="Arial" w:hAnsi="Arial" w:cs="Arial"/>
          <w:bCs/>
          <w:sz w:val="24"/>
          <w:szCs w:val="24"/>
        </w:rPr>
        <w:t>en tanto, e</w:t>
      </w:r>
      <w:r w:rsidRPr="006F5959">
        <w:rPr>
          <w:rFonts w:ascii="Arial" w:hAnsi="Arial" w:cs="Arial"/>
          <w:bCs/>
          <w:sz w:val="24"/>
          <w:szCs w:val="24"/>
        </w:rPr>
        <w:t>l Tribunal Constitucional</w:t>
      </w:r>
      <w:r w:rsidR="00B347D2" w:rsidRPr="006F5959">
        <w:rPr>
          <w:rFonts w:ascii="Arial" w:hAnsi="Arial" w:cs="Arial"/>
          <w:bCs/>
          <w:sz w:val="24"/>
          <w:szCs w:val="24"/>
        </w:rPr>
        <w:t>,</w:t>
      </w:r>
      <w:r w:rsidRPr="006F5959">
        <w:rPr>
          <w:rFonts w:ascii="Arial" w:hAnsi="Arial" w:cs="Arial"/>
          <w:bCs/>
          <w:sz w:val="24"/>
          <w:szCs w:val="24"/>
        </w:rPr>
        <w:t xml:space="preserve"> ha  expresado que </w:t>
      </w:r>
      <w:r w:rsidR="006F36AC" w:rsidRPr="006F5959">
        <w:rPr>
          <w:rFonts w:ascii="Arial" w:hAnsi="Arial" w:cs="Arial"/>
          <w:bCs/>
          <w:sz w:val="24"/>
          <w:szCs w:val="24"/>
        </w:rPr>
        <w:t xml:space="preserve"> con la  tutela judicial efectiva se </w:t>
      </w:r>
      <w:r w:rsidRPr="006F5959">
        <w:rPr>
          <w:rFonts w:ascii="Arial" w:hAnsi="Arial" w:cs="Arial"/>
          <w:bCs/>
          <w:sz w:val="24"/>
          <w:szCs w:val="24"/>
        </w:rPr>
        <w:t>viabiliza que  per</w:t>
      </w:r>
      <w:r w:rsidR="00B347D2" w:rsidRPr="006F5959">
        <w:rPr>
          <w:rFonts w:ascii="Arial" w:hAnsi="Arial" w:cs="Arial"/>
          <w:bCs/>
          <w:sz w:val="24"/>
          <w:szCs w:val="24"/>
        </w:rPr>
        <w:t xml:space="preserve">sona </w:t>
      </w:r>
      <w:r w:rsidRPr="006F5959">
        <w:rPr>
          <w:rFonts w:ascii="Arial" w:hAnsi="Arial" w:cs="Arial"/>
          <w:bCs/>
          <w:sz w:val="24"/>
          <w:szCs w:val="24"/>
        </w:rPr>
        <w:t xml:space="preserve">o sujeto justiciable pueda acceder a los órganos jurisdiccionales independientemente del tipo de pretensión formulada y de la eventual legitimidad que pueda o no acompañarle  a su petitorio,  asegurando la participación  o </w:t>
      </w:r>
      <w:r w:rsidRPr="006F5959">
        <w:rPr>
          <w:rFonts w:ascii="Arial" w:hAnsi="Arial" w:cs="Arial"/>
          <w:bCs/>
          <w:sz w:val="24"/>
          <w:szCs w:val="24"/>
        </w:rPr>
        <w:lastRenderedPageBreak/>
        <w:t xml:space="preserve">acceso al justiciable  a los diversos mecanismos  del proceso, lo que no significa la obligación del órgano jurisdiccional de admitir a trámite </w:t>
      </w:r>
      <w:r w:rsidR="00491478" w:rsidRPr="006F5959">
        <w:rPr>
          <w:rFonts w:ascii="Arial" w:hAnsi="Arial" w:cs="Arial"/>
          <w:bCs/>
          <w:sz w:val="24"/>
          <w:szCs w:val="24"/>
        </w:rPr>
        <w:t>como tampoco que admitida a trámite opere necesariamente</w:t>
      </w:r>
      <w:r w:rsidRPr="006F5959">
        <w:rPr>
          <w:rFonts w:ascii="Arial" w:hAnsi="Arial" w:cs="Arial"/>
          <w:bCs/>
          <w:sz w:val="24"/>
          <w:szCs w:val="24"/>
        </w:rPr>
        <w:t xml:space="preserve"> su fundabilidad.  Por su parte</w:t>
      </w:r>
      <w:r w:rsidR="00B347D2" w:rsidRPr="006F5959">
        <w:rPr>
          <w:rFonts w:ascii="Arial" w:hAnsi="Arial" w:cs="Arial"/>
          <w:bCs/>
          <w:sz w:val="24"/>
          <w:szCs w:val="24"/>
        </w:rPr>
        <w:t xml:space="preserve"> </w:t>
      </w:r>
      <w:r w:rsidR="00B347D2" w:rsidRPr="00A5781D">
        <w:rPr>
          <w:rFonts w:ascii="Arial" w:hAnsi="Arial" w:cs="Arial"/>
          <w:bCs/>
          <w:sz w:val="24"/>
          <w:szCs w:val="24"/>
        </w:rPr>
        <w:t xml:space="preserve">desde un enfoque del </w:t>
      </w:r>
      <w:r w:rsidRPr="00A5781D">
        <w:rPr>
          <w:rFonts w:ascii="Arial" w:hAnsi="Arial" w:cs="Arial"/>
          <w:bCs/>
          <w:sz w:val="24"/>
          <w:szCs w:val="24"/>
        </w:rPr>
        <w:t>debido proceso</w:t>
      </w:r>
      <w:r w:rsidR="00A5781D">
        <w:rPr>
          <w:rFonts w:ascii="Arial" w:hAnsi="Arial" w:cs="Arial"/>
          <w:bCs/>
          <w:sz w:val="24"/>
          <w:szCs w:val="24"/>
        </w:rPr>
        <w:t>,</w:t>
      </w:r>
      <w:r w:rsidRPr="00A5781D">
        <w:rPr>
          <w:rFonts w:ascii="Arial" w:hAnsi="Arial" w:cs="Arial"/>
          <w:bCs/>
          <w:sz w:val="24"/>
          <w:szCs w:val="24"/>
        </w:rPr>
        <w:t xml:space="preserve"> como </w:t>
      </w:r>
      <w:proofErr w:type="gramStart"/>
      <w:r w:rsidRPr="00A5781D">
        <w:rPr>
          <w:rFonts w:ascii="Arial" w:hAnsi="Arial" w:cs="Arial"/>
          <w:bCs/>
          <w:sz w:val="24"/>
          <w:szCs w:val="24"/>
        </w:rPr>
        <w:t>uno  de</w:t>
      </w:r>
      <w:proofErr w:type="gramEnd"/>
      <w:r w:rsidRPr="00A5781D">
        <w:rPr>
          <w:rFonts w:ascii="Arial" w:hAnsi="Arial" w:cs="Arial"/>
          <w:bCs/>
          <w:sz w:val="24"/>
          <w:szCs w:val="24"/>
        </w:rPr>
        <w:t xml:space="preserve">  los principios y deberes de la función jurisdiccional  </w:t>
      </w:r>
      <w:r w:rsidR="00491478" w:rsidRPr="00A5781D">
        <w:rPr>
          <w:rFonts w:ascii="Arial" w:hAnsi="Arial" w:cs="Arial"/>
          <w:bCs/>
          <w:sz w:val="24"/>
          <w:szCs w:val="24"/>
        </w:rPr>
        <w:t xml:space="preserve">y su connotación constitucional, éste </w:t>
      </w:r>
      <w:r w:rsidRPr="00A5781D">
        <w:rPr>
          <w:rFonts w:ascii="Arial" w:hAnsi="Arial" w:cs="Arial"/>
          <w:bCs/>
          <w:sz w:val="24"/>
          <w:szCs w:val="24"/>
        </w:rPr>
        <w:t>tampoco desvirtúan la existencia</w:t>
      </w:r>
      <w:r w:rsidR="00B347D2" w:rsidRPr="00A5781D">
        <w:rPr>
          <w:rFonts w:ascii="Arial" w:hAnsi="Arial" w:cs="Arial"/>
          <w:bCs/>
          <w:sz w:val="24"/>
          <w:szCs w:val="24"/>
        </w:rPr>
        <w:t>, ni utilización,</w:t>
      </w:r>
      <w:r w:rsidRPr="00A5781D">
        <w:rPr>
          <w:rFonts w:ascii="Arial" w:hAnsi="Arial" w:cs="Arial"/>
          <w:bCs/>
          <w:sz w:val="24"/>
          <w:szCs w:val="24"/>
        </w:rPr>
        <w:t xml:space="preserve"> ni  </w:t>
      </w:r>
      <w:r w:rsidR="00B347D2" w:rsidRPr="00A5781D">
        <w:rPr>
          <w:rFonts w:ascii="Arial" w:hAnsi="Arial" w:cs="Arial"/>
          <w:bCs/>
          <w:sz w:val="24"/>
          <w:szCs w:val="24"/>
        </w:rPr>
        <w:t>trámite</w:t>
      </w:r>
      <w:r w:rsidRPr="00A5781D">
        <w:rPr>
          <w:rFonts w:ascii="Arial" w:hAnsi="Arial" w:cs="Arial"/>
          <w:bCs/>
          <w:sz w:val="24"/>
          <w:szCs w:val="24"/>
        </w:rPr>
        <w:t xml:space="preserve"> ni </w:t>
      </w:r>
      <w:r w:rsidR="00B347D2" w:rsidRPr="00A5781D">
        <w:rPr>
          <w:rFonts w:ascii="Arial" w:hAnsi="Arial" w:cs="Arial"/>
          <w:bCs/>
          <w:sz w:val="24"/>
          <w:szCs w:val="24"/>
        </w:rPr>
        <w:t>resolución</w:t>
      </w:r>
      <w:r w:rsidRPr="00A5781D">
        <w:rPr>
          <w:rFonts w:ascii="Arial" w:hAnsi="Arial" w:cs="Arial"/>
          <w:bCs/>
          <w:sz w:val="24"/>
          <w:szCs w:val="24"/>
        </w:rPr>
        <w:t xml:space="preserve"> de las medidas de </w:t>
      </w:r>
      <w:r w:rsidR="00B347D2" w:rsidRPr="00A5781D">
        <w:rPr>
          <w:rFonts w:ascii="Arial" w:hAnsi="Arial" w:cs="Arial"/>
          <w:bCs/>
          <w:sz w:val="24"/>
          <w:szCs w:val="24"/>
        </w:rPr>
        <w:t>protección</w:t>
      </w:r>
      <w:r w:rsidRPr="00A5781D">
        <w:rPr>
          <w:rFonts w:ascii="Arial" w:hAnsi="Arial" w:cs="Arial"/>
          <w:bCs/>
          <w:sz w:val="24"/>
          <w:szCs w:val="24"/>
        </w:rPr>
        <w:t xml:space="preserve"> como medidas  </w:t>
      </w:r>
      <w:proofErr w:type="spellStart"/>
      <w:r w:rsidRPr="00A5781D">
        <w:rPr>
          <w:rFonts w:ascii="Arial" w:hAnsi="Arial" w:cs="Arial"/>
          <w:bCs/>
          <w:sz w:val="24"/>
          <w:szCs w:val="24"/>
        </w:rPr>
        <w:t>autosatisfactivas</w:t>
      </w:r>
      <w:proofErr w:type="spellEnd"/>
      <w:r w:rsidRPr="00A5781D">
        <w:rPr>
          <w:rFonts w:ascii="Arial" w:hAnsi="Arial" w:cs="Arial"/>
          <w:bCs/>
          <w:sz w:val="24"/>
          <w:szCs w:val="24"/>
        </w:rPr>
        <w:t xml:space="preserve">   familiares  singulares.</w:t>
      </w:r>
      <w:r w:rsidRPr="006F5959">
        <w:rPr>
          <w:rFonts w:ascii="Arial" w:hAnsi="Arial" w:cs="Arial"/>
          <w:bCs/>
          <w:sz w:val="24"/>
          <w:szCs w:val="24"/>
        </w:rPr>
        <w:t xml:space="preserve"> </w:t>
      </w:r>
      <w:r w:rsidR="006F36AC" w:rsidRPr="006F5959">
        <w:rPr>
          <w:rFonts w:ascii="Arial" w:hAnsi="Arial" w:cs="Arial"/>
          <w:bCs/>
          <w:sz w:val="24"/>
          <w:szCs w:val="24"/>
        </w:rPr>
        <w:t xml:space="preserve">Por ende, la exigencia </w:t>
      </w:r>
      <w:r w:rsidR="00AD6E25" w:rsidRPr="006F5959">
        <w:rPr>
          <w:rFonts w:ascii="Arial" w:hAnsi="Arial" w:cs="Arial"/>
          <w:bCs/>
          <w:sz w:val="24"/>
          <w:szCs w:val="24"/>
        </w:rPr>
        <w:t xml:space="preserve">de </w:t>
      </w:r>
      <w:r w:rsidR="006F36AC" w:rsidRPr="006F5959">
        <w:rPr>
          <w:rFonts w:ascii="Arial" w:hAnsi="Arial" w:cs="Arial"/>
          <w:bCs/>
          <w:sz w:val="24"/>
          <w:szCs w:val="24"/>
        </w:rPr>
        <w:t xml:space="preserve">plazos </w:t>
      </w:r>
      <w:proofErr w:type="gramStart"/>
      <w:r w:rsidR="006F36AC" w:rsidRPr="006F5959">
        <w:rPr>
          <w:rFonts w:ascii="Arial" w:hAnsi="Arial" w:cs="Arial"/>
          <w:bCs/>
          <w:sz w:val="24"/>
          <w:szCs w:val="24"/>
        </w:rPr>
        <w:t>más  largos</w:t>
      </w:r>
      <w:proofErr w:type="gramEnd"/>
      <w:r w:rsidR="006F36AC" w:rsidRPr="006F5959">
        <w:rPr>
          <w:rFonts w:ascii="Arial" w:hAnsi="Arial" w:cs="Arial"/>
          <w:bCs/>
          <w:sz w:val="24"/>
          <w:szCs w:val="24"/>
        </w:rPr>
        <w:t xml:space="preserve">  y toda la formalidad de audiencia oral previa  no puede ser  motivo para  invocar  la   presunta afectación de  acceso a la tutela  </w:t>
      </w:r>
      <w:r w:rsidR="001D6E48" w:rsidRPr="006F5959">
        <w:rPr>
          <w:rFonts w:ascii="Arial" w:hAnsi="Arial" w:cs="Arial"/>
          <w:bCs/>
          <w:sz w:val="24"/>
          <w:szCs w:val="24"/>
        </w:rPr>
        <w:t xml:space="preserve">jurisdiccional y debido proceso, al encontrarnos frente a  pretensiones urgentes.  </w:t>
      </w:r>
    </w:p>
    <w:p w:rsidR="00A5781D" w:rsidRDefault="00A5781D" w:rsidP="006F5959">
      <w:pPr>
        <w:spacing w:after="0" w:line="240" w:lineRule="auto"/>
        <w:jc w:val="both"/>
        <w:rPr>
          <w:rFonts w:ascii="Arial" w:hAnsi="Arial" w:cs="Arial"/>
          <w:bCs/>
          <w:sz w:val="24"/>
          <w:szCs w:val="24"/>
        </w:rPr>
      </w:pPr>
    </w:p>
    <w:p w:rsidR="00922C04" w:rsidRDefault="006F36AC" w:rsidP="006F5959">
      <w:pPr>
        <w:spacing w:after="0" w:line="240" w:lineRule="auto"/>
        <w:jc w:val="both"/>
        <w:rPr>
          <w:rFonts w:ascii="Arial" w:hAnsi="Arial" w:cs="Arial"/>
          <w:sz w:val="24"/>
          <w:szCs w:val="24"/>
        </w:rPr>
      </w:pPr>
      <w:r w:rsidRPr="00723E8F">
        <w:rPr>
          <w:rFonts w:ascii="Arial" w:hAnsi="Arial" w:cs="Arial"/>
          <w:bCs/>
          <w:sz w:val="24"/>
          <w:szCs w:val="24"/>
        </w:rPr>
        <w:t xml:space="preserve">En </w:t>
      </w:r>
      <w:r w:rsidR="001D6E48" w:rsidRPr="00723E8F">
        <w:rPr>
          <w:rFonts w:ascii="Arial" w:hAnsi="Arial" w:cs="Arial"/>
          <w:bCs/>
          <w:sz w:val="24"/>
          <w:szCs w:val="24"/>
        </w:rPr>
        <w:t>efecto, e</w:t>
      </w:r>
      <w:r w:rsidRPr="00723E8F">
        <w:rPr>
          <w:rFonts w:ascii="Arial" w:hAnsi="Arial" w:cs="Arial"/>
          <w:bCs/>
          <w:sz w:val="24"/>
          <w:szCs w:val="24"/>
        </w:rPr>
        <w:t xml:space="preserve">l argumento  </w:t>
      </w:r>
      <w:r w:rsidR="001D6E48" w:rsidRPr="00723E8F">
        <w:rPr>
          <w:rFonts w:ascii="Arial" w:hAnsi="Arial" w:cs="Arial"/>
          <w:bCs/>
          <w:sz w:val="24"/>
          <w:szCs w:val="24"/>
        </w:rPr>
        <w:t>de una necesaria</w:t>
      </w:r>
      <w:r w:rsidR="001D6E48" w:rsidRPr="006F5959">
        <w:rPr>
          <w:rFonts w:ascii="Arial" w:hAnsi="Arial" w:cs="Arial"/>
          <w:b/>
          <w:bCs/>
          <w:sz w:val="24"/>
          <w:szCs w:val="24"/>
        </w:rPr>
        <w:t xml:space="preserve"> </w:t>
      </w:r>
      <w:r w:rsidR="00864734" w:rsidRPr="006F5959">
        <w:rPr>
          <w:rFonts w:ascii="Arial" w:hAnsi="Arial" w:cs="Arial"/>
          <w:b/>
          <w:bCs/>
          <w:sz w:val="24"/>
          <w:szCs w:val="24"/>
        </w:rPr>
        <w:t xml:space="preserve"> audiencia oral</w:t>
      </w:r>
      <w:r w:rsidR="001D6E48" w:rsidRPr="006F5959">
        <w:rPr>
          <w:rFonts w:ascii="Arial" w:hAnsi="Arial" w:cs="Arial"/>
          <w:b/>
          <w:bCs/>
          <w:sz w:val="24"/>
          <w:szCs w:val="24"/>
        </w:rPr>
        <w:t xml:space="preserve"> previa</w:t>
      </w:r>
      <w:r w:rsidRPr="006F5959">
        <w:rPr>
          <w:rFonts w:ascii="Arial" w:hAnsi="Arial" w:cs="Arial"/>
          <w:bCs/>
          <w:sz w:val="24"/>
          <w:szCs w:val="24"/>
        </w:rPr>
        <w:t xml:space="preserve"> y plazos más  largos  </w:t>
      </w:r>
      <w:r w:rsidR="00ED5425" w:rsidRPr="006F5959">
        <w:rPr>
          <w:rFonts w:ascii="Arial" w:hAnsi="Arial" w:cs="Arial"/>
          <w:bCs/>
          <w:sz w:val="24"/>
          <w:szCs w:val="24"/>
        </w:rPr>
        <w:t xml:space="preserve"> como elemento  necesario que permita </w:t>
      </w:r>
      <w:r w:rsidRPr="006F5959">
        <w:rPr>
          <w:rFonts w:ascii="Arial" w:hAnsi="Arial" w:cs="Arial"/>
          <w:bCs/>
          <w:sz w:val="24"/>
          <w:szCs w:val="24"/>
        </w:rPr>
        <w:t>conocer  si se  está ante un escenario de  conflicto o violencia o de  fundabilidad  o no del pedido de la medida de protección,</w:t>
      </w:r>
      <w:r w:rsidR="00ED5425" w:rsidRPr="006F5959">
        <w:rPr>
          <w:rFonts w:ascii="Arial" w:hAnsi="Arial" w:cs="Arial"/>
          <w:bCs/>
          <w:sz w:val="24"/>
          <w:szCs w:val="24"/>
        </w:rPr>
        <w:t xml:space="preserve"> no siempre resultará  atendible, en tanto, ello</w:t>
      </w:r>
      <w:r w:rsidRPr="006F5959">
        <w:rPr>
          <w:rFonts w:ascii="Arial" w:hAnsi="Arial" w:cs="Arial"/>
          <w:bCs/>
          <w:sz w:val="24"/>
          <w:szCs w:val="24"/>
        </w:rPr>
        <w:t xml:space="preserve">  </w:t>
      </w:r>
      <w:r w:rsidRPr="006F5959">
        <w:rPr>
          <w:rFonts w:ascii="Arial" w:hAnsi="Arial" w:cs="Arial"/>
          <w:b/>
          <w:bCs/>
          <w:sz w:val="24"/>
          <w:szCs w:val="24"/>
        </w:rPr>
        <w:t>deberemos</w:t>
      </w:r>
      <w:r w:rsidR="00ED5425" w:rsidRPr="006F5959">
        <w:rPr>
          <w:rFonts w:ascii="Arial" w:hAnsi="Arial" w:cs="Arial"/>
          <w:b/>
          <w:bCs/>
          <w:sz w:val="24"/>
          <w:szCs w:val="24"/>
        </w:rPr>
        <w:t xml:space="preserve"> analizarlo en su real contexto factico como  jurídico y de cara a la singular  problemática que se enfrenta, por cuanto, sabemos con claridad que </w:t>
      </w:r>
      <w:r w:rsidRPr="006F5959">
        <w:rPr>
          <w:rFonts w:ascii="Arial" w:hAnsi="Arial" w:cs="Arial"/>
          <w:b/>
          <w:bCs/>
          <w:sz w:val="24"/>
          <w:szCs w:val="24"/>
        </w:rPr>
        <w:t>una diligencia de  audiencia oral</w:t>
      </w:r>
      <w:r w:rsidR="00864734" w:rsidRPr="006F5959">
        <w:rPr>
          <w:rFonts w:ascii="Arial" w:hAnsi="Arial" w:cs="Arial"/>
          <w:b/>
          <w:bCs/>
          <w:sz w:val="24"/>
          <w:szCs w:val="24"/>
        </w:rPr>
        <w:t xml:space="preserve"> es </w:t>
      </w:r>
      <w:r w:rsidR="00864734" w:rsidRPr="006F5959">
        <w:rPr>
          <w:rFonts w:ascii="Arial" w:hAnsi="Arial" w:cs="Arial"/>
          <w:b/>
          <w:sz w:val="24"/>
          <w:szCs w:val="24"/>
        </w:rPr>
        <w:t>sustancialmente un debate oral de posiciones presididas por el juez</w:t>
      </w:r>
      <w:r w:rsidR="007E2E2A" w:rsidRPr="006F5959">
        <w:rPr>
          <w:rFonts w:ascii="Arial" w:hAnsi="Arial" w:cs="Arial"/>
          <w:b/>
          <w:sz w:val="24"/>
          <w:szCs w:val="24"/>
        </w:rPr>
        <w:t xml:space="preserve">,  que como actuación </w:t>
      </w:r>
      <w:r w:rsidR="00491478" w:rsidRPr="006F5959">
        <w:rPr>
          <w:rFonts w:ascii="Arial" w:hAnsi="Arial" w:cs="Arial"/>
          <w:b/>
          <w:sz w:val="24"/>
          <w:szCs w:val="24"/>
        </w:rPr>
        <w:t xml:space="preserve">es </w:t>
      </w:r>
      <w:r w:rsidR="007E2E2A" w:rsidRPr="006F5959">
        <w:rPr>
          <w:rFonts w:ascii="Arial" w:hAnsi="Arial" w:cs="Arial"/>
          <w:b/>
          <w:sz w:val="24"/>
          <w:szCs w:val="24"/>
        </w:rPr>
        <w:t xml:space="preserve">complementaria </w:t>
      </w:r>
      <w:r w:rsidR="00491478" w:rsidRPr="006F5959">
        <w:rPr>
          <w:rFonts w:ascii="Arial" w:hAnsi="Arial" w:cs="Arial"/>
          <w:b/>
          <w:sz w:val="24"/>
          <w:szCs w:val="24"/>
        </w:rPr>
        <w:t xml:space="preserve">y </w:t>
      </w:r>
      <w:r w:rsidR="007E2E2A" w:rsidRPr="006F5959">
        <w:rPr>
          <w:rFonts w:ascii="Arial" w:hAnsi="Arial" w:cs="Arial"/>
          <w:b/>
          <w:sz w:val="24"/>
          <w:szCs w:val="24"/>
        </w:rPr>
        <w:t xml:space="preserve">permitirá </w:t>
      </w:r>
      <w:r w:rsidR="00864734" w:rsidRPr="006F5959">
        <w:rPr>
          <w:rFonts w:ascii="Arial" w:hAnsi="Arial" w:cs="Arial"/>
          <w:b/>
          <w:sz w:val="24"/>
          <w:szCs w:val="24"/>
        </w:rPr>
        <w:t>interrogar a las partes, sus abogados y terceros participantes, de ser  el caso</w:t>
      </w:r>
      <w:r w:rsidR="00ED5425" w:rsidRPr="006F5959">
        <w:rPr>
          <w:rFonts w:ascii="Arial" w:hAnsi="Arial" w:cs="Arial"/>
          <w:b/>
          <w:sz w:val="24"/>
          <w:szCs w:val="24"/>
        </w:rPr>
        <w:t>,</w:t>
      </w:r>
      <w:r w:rsidRPr="006F5959">
        <w:rPr>
          <w:rFonts w:ascii="Arial" w:hAnsi="Arial" w:cs="Arial"/>
          <w:sz w:val="24"/>
          <w:szCs w:val="24"/>
        </w:rPr>
        <w:t xml:space="preserve"> </w:t>
      </w:r>
      <w:r w:rsidR="007E2E2A" w:rsidRPr="006F5959">
        <w:rPr>
          <w:rFonts w:ascii="Arial" w:hAnsi="Arial" w:cs="Arial"/>
          <w:sz w:val="24"/>
          <w:szCs w:val="24"/>
        </w:rPr>
        <w:t xml:space="preserve"> siempre  que </w:t>
      </w:r>
      <w:r w:rsidRPr="006F5959">
        <w:rPr>
          <w:rFonts w:ascii="Arial" w:hAnsi="Arial" w:cs="Arial"/>
          <w:sz w:val="24"/>
          <w:szCs w:val="24"/>
        </w:rPr>
        <w:t xml:space="preserve"> el prudente  arbitrio del Juez  </w:t>
      </w:r>
      <w:proofErr w:type="spellStart"/>
      <w:r w:rsidRPr="006F5959">
        <w:rPr>
          <w:rFonts w:ascii="Arial" w:hAnsi="Arial" w:cs="Arial"/>
          <w:sz w:val="24"/>
          <w:szCs w:val="24"/>
        </w:rPr>
        <w:t>asi</w:t>
      </w:r>
      <w:proofErr w:type="spellEnd"/>
      <w:r w:rsidRPr="006F5959">
        <w:rPr>
          <w:rFonts w:ascii="Arial" w:hAnsi="Arial" w:cs="Arial"/>
          <w:sz w:val="24"/>
          <w:szCs w:val="24"/>
        </w:rPr>
        <w:t xml:space="preserve">  lo estime  conveniente</w:t>
      </w:r>
      <w:r w:rsidR="00ED5425" w:rsidRPr="006F5959">
        <w:rPr>
          <w:rFonts w:ascii="Arial" w:hAnsi="Arial" w:cs="Arial"/>
          <w:sz w:val="24"/>
          <w:szCs w:val="24"/>
        </w:rPr>
        <w:t>,</w:t>
      </w:r>
      <w:r w:rsidRPr="006F5959">
        <w:rPr>
          <w:rFonts w:ascii="Arial" w:hAnsi="Arial" w:cs="Arial"/>
          <w:sz w:val="24"/>
          <w:szCs w:val="24"/>
        </w:rPr>
        <w:t xml:space="preserve"> </w:t>
      </w:r>
      <w:r w:rsidRPr="006F5959">
        <w:rPr>
          <w:rFonts w:ascii="Arial" w:hAnsi="Arial" w:cs="Arial"/>
          <w:b/>
          <w:sz w:val="24"/>
          <w:szCs w:val="24"/>
        </w:rPr>
        <w:t xml:space="preserve">pero </w:t>
      </w:r>
      <w:r w:rsidR="00922C04" w:rsidRPr="006F5959">
        <w:rPr>
          <w:rFonts w:ascii="Arial" w:hAnsi="Arial" w:cs="Arial"/>
          <w:b/>
          <w:sz w:val="24"/>
          <w:szCs w:val="24"/>
        </w:rPr>
        <w:t>no necesariamente</w:t>
      </w:r>
      <w:r w:rsidR="00ED5425" w:rsidRPr="006F5959">
        <w:rPr>
          <w:rFonts w:ascii="Arial" w:hAnsi="Arial" w:cs="Arial"/>
          <w:b/>
          <w:sz w:val="24"/>
          <w:szCs w:val="24"/>
        </w:rPr>
        <w:t>,</w:t>
      </w:r>
      <w:r w:rsidR="00922C04" w:rsidRPr="006F5959">
        <w:rPr>
          <w:rFonts w:ascii="Arial" w:hAnsi="Arial" w:cs="Arial"/>
          <w:b/>
          <w:sz w:val="24"/>
          <w:szCs w:val="24"/>
        </w:rPr>
        <w:t xml:space="preserve"> </w:t>
      </w:r>
      <w:r w:rsidR="002569A3" w:rsidRPr="006F5959">
        <w:rPr>
          <w:rFonts w:ascii="Arial" w:hAnsi="Arial" w:cs="Arial"/>
          <w:b/>
          <w:sz w:val="24"/>
          <w:szCs w:val="24"/>
        </w:rPr>
        <w:t xml:space="preserve">es </w:t>
      </w:r>
      <w:r w:rsidR="00922C04" w:rsidRPr="006F5959">
        <w:rPr>
          <w:rFonts w:ascii="Arial" w:hAnsi="Arial" w:cs="Arial"/>
          <w:b/>
          <w:sz w:val="24"/>
          <w:szCs w:val="24"/>
        </w:rPr>
        <w:t>aplicable a todos los casos, sino en aquellos  estrictamente  complejos donde  el a-quo  albergue  alguna duda</w:t>
      </w:r>
      <w:r w:rsidR="00922C04" w:rsidRPr="006F5959">
        <w:rPr>
          <w:rFonts w:ascii="Arial" w:hAnsi="Arial" w:cs="Arial"/>
          <w:sz w:val="24"/>
          <w:szCs w:val="24"/>
        </w:rPr>
        <w:t xml:space="preserve"> sobre  la necesidad del otorgamiento de las medidas de protección y se  encuentren involucrados  Niños, Niñas y Adolescentes, adultos mayores y otros datos de complejidad   frente a  los cuales el magistrado no se haya podido auxiliar previamente  de otros elementos probatorios periféricos facticos y/o jurídicos como Convenciones</w:t>
      </w:r>
      <w:r w:rsidR="00ED5425" w:rsidRPr="006F5959">
        <w:rPr>
          <w:rFonts w:ascii="Arial" w:hAnsi="Arial" w:cs="Arial"/>
          <w:sz w:val="24"/>
          <w:szCs w:val="24"/>
        </w:rPr>
        <w:t xml:space="preserve"> Internacionales</w:t>
      </w:r>
      <w:r w:rsidR="00922C04" w:rsidRPr="006F5959">
        <w:rPr>
          <w:rFonts w:ascii="Arial" w:hAnsi="Arial" w:cs="Arial"/>
          <w:sz w:val="24"/>
          <w:szCs w:val="24"/>
        </w:rPr>
        <w:t xml:space="preserve">, Acuerdos Plenarios como el  </w:t>
      </w:r>
      <w:r w:rsidR="00922C04" w:rsidRPr="006F5959">
        <w:rPr>
          <w:rFonts w:ascii="Arial" w:hAnsi="Arial" w:cs="Arial"/>
          <w:bCs/>
          <w:sz w:val="24"/>
          <w:szCs w:val="24"/>
        </w:rPr>
        <w:t>01-2011/CJ-116 que   e</w:t>
      </w:r>
      <w:r w:rsidR="00922C04" w:rsidRPr="006F5959">
        <w:rPr>
          <w:rFonts w:ascii="Arial" w:hAnsi="Arial" w:cs="Arial"/>
          <w:sz w:val="24"/>
          <w:szCs w:val="24"/>
        </w:rPr>
        <w:t xml:space="preserve">stablece el consentimiento  del acto sexual no puede  inferirse  de la falta  de  resistencia de la víctima ni de  su silencio, cuando estas se  dan en un entorno coercitivo;  el </w:t>
      </w:r>
      <w:r w:rsidR="00922C04" w:rsidRPr="006F5959">
        <w:rPr>
          <w:rFonts w:ascii="Arial" w:hAnsi="Arial" w:cs="Arial"/>
          <w:bCs/>
          <w:sz w:val="24"/>
          <w:szCs w:val="24"/>
        </w:rPr>
        <w:t xml:space="preserve">02-2005/CJ 116 que </w:t>
      </w:r>
      <w:r w:rsidR="00922C04" w:rsidRPr="006F5959">
        <w:rPr>
          <w:rFonts w:ascii="Arial" w:hAnsi="Arial" w:cs="Arial"/>
          <w:sz w:val="24"/>
          <w:szCs w:val="24"/>
        </w:rPr>
        <w:t xml:space="preserve">reconoce  como prueba la sola declaración de la víctima en los delitos contra la libertad sexual, siempre que sea creíble y persistente, el </w:t>
      </w:r>
      <w:r w:rsidR="00922C04" w:rsidRPr="006F5959">
        <w:rPr>
          <w:rFonts w:ascii="Arial" w:hAnsi="Arial" w:cs="Arial"/>
          <w:bCs/>
          <w:sz w:val="24"/>
          <w:szCs w:val="24"/>
        </w:rPr>
        <w:t xml:space="preserve">01-2015/CJ 116 </w:t>
      </w:r>
      <w:r w:rsidR="00922C04" w:rsidRPr="006F5959">
        <w:rPr>
          <w:rFonts w:ascii="Arial" w:hAnsi="Arial" w:cs="Arial"/>
          <w:sz w:val="24"/>
          <w:szCs w:val="24"/>
        </w:rPr>
        <w:t xml:space="preserve">que establece lineamientos para la aplicación de la ley en casos de  agresión sexual cuando el procesado por su grado de cultura y valores  originarios (nativo, indígena o campesino) no comprende la ilegalidad de  su conducta; el </w:t>
      </w:r>
      <w:r w:rsidR="00922C04" w:rsidRPr="006F5959">
        <w:rPr>
          <w:rFonts w:ascii="Arial" w:hAnsi="Arial" w:cs="Arial"/>
          <w:bCs/>
          <w:sz w:val="24"/>
          <w:szCs w:val="24"/>
        </w:rPr>
        <w:t xml:space="preserve">04-2015/CJ 116 que </w:t>
      </w:r>
      <w:r w:rsidR="00922C04" w:rsidRPr="006F5959">
        <w:rPr>
          <w:rFonts w:ascii="Arial" w:hAnsi="Arial" w:cs="Arial"/>
          <w:sz w:val="24"/>
          <w:szCs w:val="24"/>
        </w:rPr>
        <w:t xml:space="preserve">  establece  reglas para valorar la prueba  pericial en delitos sexuales precisando que el Juez no está obligado a  aceptar  el dictamen</w:t>
      </w:r>
      <w:r w:rsidR="00A5781D">
        <w:rPr>
          <w:rFonts w:ascii="Arial" w:hAnsi="Arial" w:cs="Arial"/>
          <w:sz w:val="24"/>
          <w:szCs w:val="24"/>
        </w:rPr>
        <w:t xml:space="preserve"> pericial pero debe  fundamentar</w:t>
      </w:r>
      <w:r w:rsidR="00922C04" w:rsidRPr="006F5959">
        <w:rPr>
          <w:rFonts w:ascii="Arial" w:hAnsi="Arial" w:cs="Arial"/>
          <w:sz w:val="24"/>
          <w:szCs w:val="24"/>
        </w:rPr>
        <w:t xml:space="preserve"> su aceptación o rechazo, además del Tercer  Pleno </w:t>
      </w:r>
      <w:proofErr w:type="spellStart"/>
      <w:r w:rsidR="00922C04" w:rsidRPr="006F5959">
        <w:rPr>
          <w:rFonts w:ascii="Arial" w:hAnsi="Arial" w:cs="Arial"/>
          <w:sz w:val="24"/>
          <w:szCs w:val="24"/>
        </w:rPr>
        <w:t>Casatorio</w:t>
      </w:r>
      <w:proofErr w:type="spellEnd"/>
      <w:r w:rsidR="00922C04" w:rsidRPr="006F5959">
        <w:rPr>
          <w:rFonts w:ascii="Arial" w:hAnsi="Arial" w:cs="Arial"/>
          <w:sz w:val="24"/>
          <w:szCs w:val="24"/>
        </w:rPr>
        <w:t>; Todos los cuales sean elementos probatorios en su conjunto  que con la  sana critica, proporcionalidad  y  razonabilidad, permitan resolver al Juez.</w:t>
      </w:r>
    </w:p>
    <w:p w:rsidR="00A5781D" w:rsidRPr="006F5959" w:rsidRDefault="00A5781D" w:rsidP="006F5959">
      <w:pPr>
        <w:spacing w:after="0" w:line="240" w:lineRule="auto"/>
        <w:jc w:val="both"/>
        <w:rPr>
          <w:rFonts w:ascii="Arial" w:hAnsi="Arial" w:cs="Arial"/>
          <w:sz w:val="24"/>
          <w:szCs w:val="24"/>
        </w:rPr>
      </w:pPr>
    </w:p>
    <w:p w:rsidR="00E87BA2" w:rsidRPr="006F5959" w:rsidRDefault="00E87BA2" w:rsidP="006F5959">
      <w:pPr>
        <w:spacing w:after="0" w:line="240" w:lineRule="auto"/>
        <w:jc w:val="both"/>
        <w:rPr>
          <w:rFonts w:ascii="Arial" w:hAnsi="Arial" w:cs="Arial"/>
          <w:bCs/>
          <w:sz w:val="24"/>
          <w:szCs w:val="24"/>
        </w:rPr>
      </w:pPr>
      <w:r w:rsidRPr="00A22C47">
        <w:rPr>
          <w:rFonts w:ascii="Arial" w:hAnsi="Arial" w:cs="Arial"/>
          <w:bCs/>
          <w:sz w:val="24"/>
          <w:szCs w:val="24"/>
        </w:rPr>
        <w:t xml:space="preserve">Sobre la interrogante de la  ausencia de bilateralidad  en la dación de la medida </w:t>
      </w:r>
      <w:proofErr w:type="spellStart"/>
      <w:r w:rsidRPr="00A22C47">
        <w:rPr>
          <w:rFonts w:ascii="Arial" w:hAnsi="Arial" w:cs="Arial"/>
          <w:bCs/>
          <w:sz w:val="24"/>
          <w:szCs w:val="24"/>
        </w:rPr>
        <w:t>autosatisfactiva</w:t>
      </w:r>
      <w:proofErr w:type="spellEnd"/>
      <w:r w:rsidR="00ED5425" w:rsidRPr="00A22C47">
        <w:rPr>
          <w:rFonts w:ascii="Arial" w:hAnsi="Arial" w:cs="Arial"/>
          <w:bCs/>
          <w:sz w:val="24"/>
          <w:szCs w:val="24"/>
        </w:rPr>
        <w:t xml:space="preserve"> sin audiencia previa</w:t>
      </w:r>
      <w:r w:rsidRPr="00A22C47">
        <w:rPr>
          <w:rFonts w:ascii="Arial" w:hAnsi="Arial" w:cs="Arial"/>
          <w:bCs/>
          <w:sz w:val="24"/>
          <w:szCs w:val="24"/>
        </w:rPr>
        <w:t xml:space="preserve"> y si ello</w:t>
      </w:r>
      <w:r w:rsidRPr="006F5959">
        <w:rPr>
          <w:rFonts w:ascii="Arial" w:hAnsi="Arial" w:cs="Arial"/>
          <w:bCs/>
          <w:sz w:val="24"/>
          <w:szCs w:val="24"/>
        </w:rPr>
        <w:t xml:space="preserve"> debe  considerarse  inconstitucional,   tendríamos que  señalar  en concordancia con Abraham  Luis  Vargas </w:t>
      </w:r>
      <w:r w:rsidRPr="006F5959">
        <w:rPr>
          <w:rStyle w:val="Refdenotaalpie"/>
          <w:rFonts w:ascii="Arial" w:hAnsi="Arial" w:cs="Arial"/>
          <w:bCs/>
          <w:sz w:val="24"/>
          <w:szCs w:val="24"/>
        </w:rPr>
        <w:footnoteReference w:id="15"/>
      </w:r>
      <w:r w:rsidRPr="006F5959">
        <w:rPr>
          <w:rFonts w:ascii="Arial" w:hAnsi="Arial" w:cs="Arial"/>
          <w:bCs/>
          <w:sz w:val="24"/>
          <w:szCs w:val="24"/>
        </w:rPr>
        <w:t xml:space="preserve"> que </w:t>
      </w:r>
      <w:r w:rsidR="00A5781D">
        <w:rPr>
          <w:rFonts w:ascii="Arial" w:hAnsi="Arial" w:cs="Arial"/>
          <w:bCs/>
          <w:sz w:val="24"/>
          <w:szCs w:val="24"/>
        </w:rPr>
        <w:t xml:space="preserve">la  doctrina sostiene  </w:t>
      </w:r>
      <w:r w:rsidRPr="006F5959">
        <w:rPr>
          <w:rFonts w:ascii="Arial" w:hAnsi="Arial" w:cs="Arial"/>
          <w:bCs/>
          <w:sz w:val="24"/>
          <w:szCs w:val="24"/>
        </w:rPr>
        <w:t xml:space="preserve">no  se  configura  inconstitucionalidad  alguna. Y </w:t>
      </w:r>
      <w:proofErr w:type="gramStart"/>
      <w:r w:rsidRPr="006F5959">
        <w:rPr>
          <w:rFonts w:ascii="Arial" w:hAnsi="Arial" w:cs="Arial"/>
          <w:bCs/>
          <w:sz w:val="24"/>
          <w:szCs w:val="24"/>
        </w:rPr>
        <w:t>es  que</w:t>
      </w:r>
      <w:proofErr w:type="gramEnd"/>
      <w:r w:rsidRPr="006F5959">
        <w:rPr>
          <w:rFonts w:ascii="Arial" w:hAnsi="Arial" w:cs="Arial"/>
          <w:bCs/>
          <w:sz w:val="24"/>
          <w:szCs w:val="24"/>
        </w:rPr>
        <w:t xml:space="preserve">  el autor mencionado  cita a </w:t>
      </w:r>
      <w:proofErr w:type="spellStart"/>
      <w:r w:rsidRPr="006F5959">
        <w:rPr>
          <w:rFonts w:ascii="Arial" w:hAnsi="Arial" w:cs="Arial"/>
          <w:bCs/>
          <w:sz w:val="24"/>
          <w:szCs w:val="24"/>
        </w:rPr>
        <w:t>Peyrano</w:t>
      </w:r>
      <w:proofErr w:type="spellEnd"/>
      <w:r w:rsidRPr="006F5959">
        <w:rPr>
          <w:rFonts w:ascii="Arial" w:hAnsi="Arial" w:cs="Arial"/>
          <w:bCs/>
          <w:sz w:val="24"/>
          <w:szCs w:val="24"/>
        </w:rPr>
        <w:t xml:space="preserve"> cuando  en su  clásica  obra de proceso civil, precisa  que debe  recordarse  que la noción de igualdad ínsita en el principio  de  </w:t>
      </w:r>
      <w:r w:rsidRPr="006F5959">
        <w:rPr>
          <w:rFonts w:ascii="Arial" w:hAnsi="Arial" w:cs="Arial"/>
          <w:bCs/>
          <w:sz w:val="24"/>
          <w:szCs w:val="24"/>
        </w:rPr>
        <w:lastRenderedPageBreak/>
        <w:t xml:space="preserve">estudio (principio de contradicción) no se  refiere  a una de índole  aritmético, que es perfectamente posible que la  trama del proceso incluya algunas desigualdades motivadas   por  necesidades  técnicas. </w:t>
      </w:r>
      <w:r w:rsidR="00A5781D">
        <w:rPr>
          <w:rFonts w:ascii="Arial" w:hAnsi="Arial" w:cs="Arial"/>
          <w:bCs/>
          <w:sz w:val="24"/>
          <w:szCs w:val="24"/>
        </w:rPr>
        <w:t xml:space="preserve"> Un </w:t>
      </w:r>
      <w:proofErr w:type="gramStart"/>
      <w:r w:rsidR="00A5781D">
        <w:rPr>
          <w:rFonts w:ascii="Arial" w:hAnsi="Arial" w:cs="Arial"/>
          <w:bCs/>
          <w:sz w:val="24"/>
          <w:szCs w:val="24"/>
        </w:rPr>
        <w:t>ejemplo  de</w:t>
      </w:r>
      <w:proofErr w:type="gramEnd"/>
      <w:r w:rsidR="00A5781D">
        <w:rPr>
          <w:rFonts w:ascii="Arial" w:hAnsi="Arial" w:cs="Arial"/>
          <w:bCs/>
          <w:sz w:val="24"/>
          <w:szCs w:val="24"/>
        </w:rPr>
        <w:t xml:space="preserve"> ello lo tenemos en la ley 28457  y sus modificatorias – ley  que regula el proceso de filiación judicial de paternidad  extramatrimonial.</w:t>
      </w:r>
      <w:r w:rsidR="00A22C47">
        <w:rPr>
          <w:rFonts w:ascii="Arial" w:hAnsi="Arial" w:cs="Arial"/>
          <w:bCs/>
          <w:sz w:val="24"/>
          <w:szCs w:val="24"/>
        </w:rPr>
        <w:t xml:space="preserve"> I</w:t>
      </w:r>
      <w:r w:rsidRPr="006F5959">
        <w:rPr>
          <w:rFonts w:ascii="Arial" w:hAnsi="Arial" w:cs="Arial"/>
          <w:bCs/>
          <w:sz w:val="24"/>
          <w:szCs w:val="24"/>
        </w:rPr>
        <w:t xml:space="preserve">gualmente Abraham </w:t>
      </w:r>
      <w:proofErr w:type="gramStart"/>
      <w:r w:rsidRPr="006F5959">
        <w:rPr>
          <w:rFonts w:ascii="Arial" w:hAnsi="Arial" w:cs="Arial"/>
          <w:bCs/>
          <w:sz w:val="24"/>
          <w:szCs w:val="24"/>
        </w:rPr>
        <w:t>Luis  Vargas</w:t>
      </w:r>
      <w:proofErr w:type="gramEnd"/>
      <w:r w:rsidRPr="006F5959">
        <w:rPr>
          <w:rFonts w:ascii="Arial" w:hAnsi="Arial" w:cs="Arial"/>
          <w:bCs/>
          <w:sz w:val="24"/>
          <w:szCs w:val="24"/>
        </w:rPr>
        <w:t xml:space="preserve">  cita también a  Clemente  </w:t>
      </w:r>
      <w:proofErr w:type="spellStart"/>
      <w:r w:rsidRPr="006F5959">
        <w:rPr>
          <w:rFonts w:ascii="Arial" w:hAnsi="Arial" w:cs="Arial"/>
          <w:bCs/>
          <w:sz w:val="24"/>
          <w:szCs w:val="24"/>
        </w:rPr>
        <w:t>Diaz</w:t>
      </w:r>
      <w:proofErr w:type="spellEnd"/>
      <w:r w:rsidRPr="006F5959">
        <w:rPr>
          <w:rFonts w:ascii="Arial" w:hAnsi="Arial" w:cs="Arial"/>
          <w:bCs/>
          <w:sz w:val="24"/>
          <w:szCs w:val="24"/>
        </w:rPr>
        <w:t xml:space="preserve">  quien expresa  que podría acontecer  que  por razones de  índole practica  se imponga “desplazar”  transitoriamente </w:t>
      </w:r>
      <w:r w:rsidRPr="006F5959">
        <w:rPr>
          <w:rFonts w:ascii="Arial" w:hAnsi="Arial" w:cs="Arial"/>
          <w:bCs/>
          <w:i/>
          <w:sz w:val="24"/>
          <w:szCs w:val="24"/>
        </w:rPr>
        <w:t>la oportunidad</w:t>
      </w:r>
      <w:r w:rsidRPr="006F5959">
        <w:rPr>
          <w:rFonts w:ascii="Arial" w:hAnsi="Arial" w:cs="Arial"/>
          <w:bCs/>
          <w:sz w:val="24"/>
          <w:szCs w:val="24"/>
        </w:rPr>
        <w:t xml:space="preserve"> del ejercicio del contradictorio, pero el principio en sí, no se desplaza ni neutraliza. </w:t>
      </w:r>
    </w:p>
    <w:p w:rsidR="00381115" w:rsidRDefault="00381115" w:rsidP="006F5959">
      <w:pPr>
        <w:spacing w:after="0" w:line="240" w:lineRule="auto"/>
        <w:jc w:val="both"/>
        <w:rPr>
          <w:rFonts w:ascii="Arial" w:hAnsi="Arial" w:cs="Arial"/>
          <w:bCs/>
          <w:sz w:val="24"/>
          <w:szCs w:val="24"/>
        </w:rPr>
      </w:pPr>
    </w:p>
    <w:p w:rsidR="00D671F5" w:rsidRPr="006F5959" w:rsidRDefault="00A22C47" w:rsidP="006F5959">
      <w:pPr>
        <w:spacing w:after="0" w:line="240" w:lineRule="auto"/>
        <w:jc w:val="both"/>
        <w:rPr>
          <w:rFonts w:ascii="Arial" w:hAnsi="Arial" w:cs="Arial"/>
          <w:sz w:val="24"/>
          <w:szCs w:val="24"/>
          <w:lang w:val="es-ES"/>
        </w:rPr>
      </w:pPr>
      <w:r w:rsidRPr="000B3B85">
        <w:rPr>
          <w:rFonts w:ascii="Arial" w:hAnsi="Arial" w:cs="Arial"/>
          <w:sz w:val="24"/>
          <w:szCs w:val="24"/>
          <w:lang w:val="es-ES"/>
        </w:rPr>
        <w:t xml:space="preserve">Por ello, </w:t>
      </w:r>
      <w:r w:rsidRPr="000E5422">
        <w:rPr>
          <w:rFonts w:ascii="Arial" w:hAnsi="Arial" w:cs="Arial"/>
          <w:b/>
          <w:sz w:val="24"/>
          <w:szCs w:val="24"/>
          <w:lang w:val="es-ES"/>
        </w:rPr>
        <w:t>contestando la</w:t>
      </w:r>
      <w:r>
        <w:rPr>
          <w:rFonts w:ascii="Arial" w:hAnsi="Arial" w:cs="Arial"/>
          <w:b/>
          <w:sz w:val="24"/>
          <w:szCs w:val="24"/>
          <w:lang w:val="es-ES"/>
        </w:rPr>
        <w:t xml:space="preserve"> tercera</w:t>
      </w:r>
      <w:r w:rsidRPr="000E5422">
        <w:rPr>
          <w:rFonts w:ascii="Arial" w:hAnsi="Arial" w:cs="Arial"/>
          <w:b/>
          <w:sz w:val="24"/>
          <w:szCs w:val="24"/>
          <w:lang w:val="es-ES"/>
        </w:rPr>
        <w:t xml:space="preserve"> pregunta, al amparo de lo descrito, nos atrevemos a postular que, </w:t>
      </w:r>
      <w:r>
        <w:rPr>
          <w:rFonts w:ascii="Arial" w:hAnsi="Arial" w:cs="Arial"/>
          <w:b/>
          <w:sz w:val="24"/>
          <w:szCs w:val="24"/>
          <w:lang w:val="es-ES"/>
        </w:rPr>
        <w:t>entendida</w:t>
      </w:r>
      <w:r w:rsidRPr="000E5422">
        <w:rPr>
          <w:rFonts w:ascii="Arial" w:hAnsi="Arial" w:cs="Arial"/>
          <w:b/>
          <w:sz w:val="24"/>
          <w:szCs w:val="24"/>
          <w:lang w:val="es-ES"/>
        </w:rPr>
        <w:t xml:space="preserve"> la </w:t>
      </w:r>
      <w:proofErr w:type="gramStart"/>
      <w:r w:rsidRPr="000E5422">
        <w:rPr>
          <w:rFonts w:ascii="Arial" w:hAnsi="Arial" w:cs="Arial"/>
          <w:b/>
          <w:sz w:val="24"/>
          <w:szCs w:val="24"/>
          <w:lang w:val="es-ES"/>
        </w:rPr>
        <w:t>medida  de</w:t>
      </w:r>
      <w:proofErr w:type="gramEnd"/>
      <w:r w:rsidRPr="000E5422">
        <w:rPr>
          <w:rFonts w:ascii="Arial" w:hAnsi="Arial" w:cs="Arial"/>
          <w:b/>
          <w:sz w:val="24"/>
          <w:szCs w:val="24"/>
          <w:lang w:val="es-ES"/>
        </w:rPr>
        <w:t xml:space="preserve"> protección  de un proceso de violencia familiar </w:t>
      </w:r>
      <w:r>
        <w:rPr>
          <w:rFonts w:ascii="Arial" w:hAnsi="Arial" w:cs="Arial"/>
          <w:b/>
          <w:sz w:val="24"/>
          <w:szCs w:val="24"/>
          <w:lang w:val="es-ES"/>
        </w:rPr>
        <w:t xml:space="preserve"> como </w:t>
      </w:r>
      <w:r w:rsidRPr="000E5422">
        <w:rPr>
          <w:rFonts w:ascii="Arial" w:hAnsi="Arial" w:cs="Arial"/>
          <w:b/>
          <w:sz w:val="24"/>
          <w:szCs w:val="24"/>
          <w:lang w:val="es-ES"/>
        </w:rPr>
        <w:t xml:space="preserve">una medida urgente asimilable a una “medida </w:t>
      </w:r>
      <w:proofErr w:type="spellStart"/>
      <w:r w:rsidRPr="000E5422">
        <w:rPr>
          <w:rFonts w:ascii="Arial" w:hAnsi="Arial" w:cs="Arial"/>
          <w:b/>
          <w:sz w:val="24"/>
          <w:szCs w:val="24"/>
          <w:lang w:val="es-ES"/>
        </w:rPr>
        <w:t>autosatisfactiva</w:t>
      </w:r>
      <w:proofErr w:type="spellEnd"/>
      <w:r w:rsidRPr="000E5422">
        <w:rPr>
          <w:rFonts w:ascii="Arial" w:hAnsi="Arial" w:cs="Arial"/>
          <w:b/>
          <w:sz w:val="24"/>
          <w:szCs w:val="24"/>
          <w:lang w:val="es-ES"/>
        </w:rPr>
        <w:t xml:space="preserve"> singular” en razón de los matices  particulares que conlleva</w:t>
      </w:r>
      <w:r>
        <w:rPr>
          <w:rFonts w:ascii="Arial" w:hAnsi="Arial" w:cs="Arial"/>
          <w:sz w:val="24"/>
          <w:szCs w:val="24"/>
          <w:lang w:val="es-ES"/>
        </w:rPr>
        <w:t xml:space="preserve">, </w:t>
      </w:r>
      <w:r w:rsidR="00723E8F" w:rsidRPr="00723E8F">
        <w:rPr>
          <w:rFonts w:ascii="Arial" w:hAnsi="Arial" w:cs="Arial"/>
          <w:b/>
          <w:sz w:val="24"/>
          <w:szCs w:val="24"/>
          <w:lang w:val="es-ES"/>
        </w:rPr>
        <w:t>la realización  de  audiencia oral</w:t>
      </w:r>
      <w:r w:rsidR="00723E8F">
        <w:rPr>
          <w:rFonts w:ascii="Arial" w:hAnsi="Arial" w:cs="Arial"/>
          <w:sz w:val="24"/>
          <w:szCs w:val="24"/>
          <w:lang w:val="es-ES"/>
        </w:rPr>
        <w:t xml:space="preserve">, </w:t>
      </w:r>
      <w:r>
        <w:rPr>
          <w:rFonts w:ascii="Arial" w:hAnsi="Arial" w:cs="Arial"/>
          <w:sz w:val="24"/>
          <w:szCs w:val="24"/>
          <w:lang w:val="es-ES"/>
        </w:rPr>
        <w:t>tal como lo sostiene  el Reglamento de la ley 30364</w:t>
      </w:r>
      <w:r w:rsidR="00723E8F">
        <w:rPr>
          <w:rFonts w:ascii="Arial" w:hAnsi="Arial" w:cs="Arial"/>
          <w:sz w:val="24"/>
          <w:szCs w:val="24"/>
          <w:lang w:val="es-ES"/>
        </w:rPr>
        <w:t>,</w:t>
      </w:r>
      <w:r w:rsidR="00723E8F" w:rsidRPr="00723E8F">
        <w:rPr>
          <w:rFonts w:ascii="Arial" w:hAnsi="Arial" w:cs="Arial"/>
          <w:b/>
          <w:sz w:val="24"/>
          <w:szCs w:val="24"/>
          <w:lang w:val="es-ES"/>
        </w:rPr>
        <w:t xml:space="preserve"> </w:t>
      </w:r>
      <w:r w:rsidR="00723E8F">
        <w:rPr>
          <w:rFonts w:ascii="Arial" w:hAnsi="Arial" w:cs="Arial"/>
          <w:b/>
          <w:sz w:val="24"/>
          <w:szCs w:val="24"/>
          <w:lang w:val="es-ES"/>
        </w:rPr>
        <w:t xml:space="preserve">siendo importante, </w:t>
      </w:r>
      <w:r w:rsidR="00723E8F" w:rsidRPr="006F5959">
        <w:rPr>
          <w:rFonts w:ascii="Arial" w:hAnsi="Arial" w:cs="Arial"/>
          <w:b/>
          <w:sz w:val="24"/>
          <w:szCs w:val="24"/>
        </w:rPr>
        <w:t xml:space="preserve">no necesariamente, es aplicable a todos los </w:t>
      </w:r>
      <w:r w:rsidR="00723E8F">
        <w:rPr>
          <w:rFonts w:ascii="Arial" w:hAnsi="Arial" w:cs="Arial"/>
          <w:b/>
          <w:sz w:val="24"/>
          <w:szCs w:val="24"/>
        </w:rPr>
        <w:t>casos.</w:t>
      </w:r>
      <w:r w:rsidR="00723E8F" w:rsidRPr="00723E8F">
        <w:rPr>
          <w:rFonts w:ascii="Arial" w:hAnsi="Arial" w:cs="Arial"/>
          <w:sz w:val="24"/>
          <w:szCs w:val="24"/>
          <w:lang w:val="es-ES"/>
        </w:rPr>
        <w:t xml:space="preserve"> </w:t>
      </w:r>
      <w:r w:rsidR="00723E8F">
        <w:rPr>
          <w:rFonts w:ascii="Arial" w:hAnsi="Arial" w:cs="Arial"/>
          <w:sz w:val="24"/>
          <w:szCs w:val="24"/>
          <w:lang w:val="es-ES"/>
        </w:rPr>
        <w:t xml:space="preserve">Por ende, debería </w:t>
      </w:r>
      <w:proofErr w:type="gramStart"/>
      <w:r w:rsidR="00723E8F">
        <w:rPr>
          <w:rFonts w:ascii="Arial" w:hAnsi="Arial" w:cs="Arial"/>
          <w:sz w:val="24"/>
          <w:szCs w:val="24"/>
          <w:lang w:val="es-ES"/>
        </w:rPr>
        <w:t xml:space="preserve">ser </w:t>
      </w:r>
      <w:r w:rsidR="00723E8F">
        <w:rPr>
          <w:rFonts w:ascii="Arial" w:hAnsi="Arial" w:cs="Arial"/>
          <w:sz w:val="24"/>
          <w:szCs w:val="24"/>
          <w:lang w:val="es-ES"/>
        </w:rPr>
        <w:t xml:space="preserve"> </w:t>
      </w:r>
      <w:r w:rsidR="00723E8F">
        <w:rPr>
          <w:rFonts w:ascii="Arial" w:hAnsi="Arial" w:cs="Arial"/>
          <w:b/>
          <w:sz w:val="24"/>
          <w:szCs w:val="24"/>
          <w:lang w:val="es-ES"/>
        </w:rPr>
        <w:t>albergada</w:t>
      </w:r>
      <w:proofErr w:type="gramEnd"/>
      <w:r w:rsidR="00723E8F" w:rsidRPr="006F5959">
        <w:rPr>
          <w:rFonts w:ascii="Arial" w:hAnsi="Arial" w:cs="Arial"/>
          <w:b/>
          <w:sz w:val="24"/>
          <w:szCs w:val="24"/>
          <w:lang w:val="es-ES"/>
        </w:rPr>
        <w:t xml:space="preserve"> con</w:t>
      </w:r>
      <w:r w:rsidR="00120B95">
        <w:rPr>
          <w:rFonts w:ascii="Arial" w:hAnsi="Arial" w:cs="Arial"/>
          <w:b/>
          <w:sz w:val="24"/>
          <w:szCs w:val="24"/>
          <w:lang w:val="es-ES"/>
        </w:rPr>
        <w:t xml:space="preserve"> un</w:t>
      </w:r>
      <w:r w:rsidR="00723E8F" w:rsidRPr="006F5959">
        <w:rPr>
          <w:rFonts w:ascii="Arial" w:hAnsi="Arial" w:cs="Arial"/>
          <w:b/>
          <w:sz w:val="24"/>
          <w:szCs w:val="24"/>
          <w:lang w:val="es-ES"/>
        </w:rPr>
        <w:t xml:space="preserve"> cauce procesal mínimo,</w:t>
      </w:r>
      <w:r w:rsidR="00723E8F">
        <w:rPr>
          <w:rFonts w:ascii="Arial" w:hAnsi="Arial" w:cs="Arial"/>
          <w:b/>
          <w:sz w:val="24"/>
          <w:szCs w:val="24"/>
          <w:lang w:val="es-ES"/>
        </w:rPr>
        <w:t xml:space="preserve"> </w:t>
      </w:r>
      <w:r w:rsidR="00723E8F" w:rsidRPr="006F5959">
        <w:rPr>
          <w:rFonts w:ascii="Arial" w:hAnsi="Arial" w:cs="Arial"/>
          <w:b/>
          <w:sz w:val="24"/>
          <w:szCs w:val="24"/>
          <w:lang w:val="es-ES"/>
        </w:rPr>
        <w:t xml:space="preserve"> con caracteres y presupuestos con matices familiares</w:t>
      </w:r>
      <w:r w:rsidR="00723E8F">
        <w:rPr>
          <w:rFonts w:ascii="Arial" w:hAnsi="Arial" w:cs="Arial"/>
          <w:b/>
          <w:sz w:val="24"/>
          <w:szCs w:val="24"/>
          <w:lang w:val="es-ES"/>
        </w:rPr>
        <w:t>, donde la  audiencia oral</w:t>
      </w:r>
      <w:r w:rsidR="00120B95">
        <w:rPr>
          <w:rFonts w:ascii="Arial" w:hAnsi="Arial" w:cs="Arial"/>
          <w:b/>
          <w:sz w:val="24"/>
          <w:szCs w:val="24"/>
        </w:rPr>
        <w:t xml:space="preserve"> se  programe por </w:t>
      </w:r>
      <w:r w:rsidR="00723E8F" w:rsidRPr="006F5959">
        <w:rPr>
          <w:rFonts w:ascii="Arial" w:hAnsi="Arial" w:cs="Arial"/>
          <w:b/>
          <w:sz w:val="24"/>
          <w:szCs w:val="24"/>
        </w:rPr>
        <w:t xml:space="preserve">el a-quo </w:t>
      </w:r>
      <w:r w:rsidR="00120B95">
        <w:rPr>
          <w:rFonts w:ascii="Arial" w:hAnsi="Arial" w:cs="Arial"/>
          <w:b/>
          <w:sz w:val="24"/>
          <w:szCs w:val="24"/>
        </w:rPr>
        <w:t xml:space="preserve"> cuando</w:t>
      </w:r>
      <w:r w:rsidR="00723E8F" w:rsidRPr="006F5959">
        <w:rPr>
          <w:rFonts w:ascii="Arial" w:hAnsi="Arial" w:cs="Arial"/>
          <w:b/>
          <w:sz w:val="24"/>
          <w:szCs w:val="24"/>
        </w:rPr>
        <w:t xml:space="preserve"> albergue  alguna duda</w:t>
      </w:r>
      <w:r w:rsidR="00723E8F" w:rsidRPr="006F5959">
        <w:rPr>
          <w:rFonts w:ascii="Arial" w:hAnsi="Arial" w:cs="Arial"/>
          <w:sz w:val="24"/>
          <w:szCs w:val="24"/>
        </w:rPr>
        <w:t xml:space="preserve"> sobre  la necesidad del otorgamiento de las medidas de protección y</w:t>
      </w:r>
      <w:r w:rsidR="00120B95">
        <w:rPr>
          <w:rFonts w:ascii="Arial" w:hAnsi="Arial" w:cs="Arial"/>
          <w:sz w:val="24"/>
          <w:szCs w:val="24"/>
        </w:rPr>
        <w:t>/o</w:t>
      </w:r>
      <w:r w:rsidR="00723E8F" w:rsidRPr="006F5959">
        <w:rPr>
          <w:rFonts w:ascii="Arial" w:hAnsi="Arial" w:cs="Arial"/>
          <w:sz w:val="24"/>
          <w:szCs w:val="24"/>
        </w:rPr>
        <w:t xml:space="preserve"> se encuentren involucrados Niños, Niñas y Adolescentes, adultos mayores y otros datos de compleji</w:t>
      </w:r>
      <w:r w:rsidR="00723E8F">
        <w:rPr>
          <w:rFonts w:ascii="Arial" w:hAnsi="Arial" w:cs="Arial"/>
          <w:sz w:val="24"/>
          <w:szCs w:val="24"/>
        </w:rPr>
        <w:t>dad</w:t>
      </w:r>
      <w:r w:rsidR="00120B95">
        <w:rPr>
          <w:rFonts w:ascii="Arial" w:hAnsi="Arial" w:cs="Arial"/>
          <w:sz w:val="24"/>
          <w:szCs w:val="24"/>
        </w:rPr>
        <w:t>.</w:t>
      </w:r>
      <w:r w:rsidR="00014C5F">
        <w:rPr>
          <w:rFonts w:ascii="Arial" w:hAnsi="Arial" w:cs="Arial"/>
          <w:sz w:val="24"/>
          <w:szCs w:val="24"/>
        </w:rPr>
        <w:t xml:space="preserve"> </w:t>
      </w:r>
      <w:r w:rsidR="00014C5F" w:rsidRPr="00120B95">
        <w:rPr>
          <w:rFonts w:ascii="Arial" w:hAnsi="Arial" w:cs="Arial"/>
          <w:b/>
          <w:sz w:val="24"/>
          <w:szCs w:val="24"/>
        </w:rPr>
        <w:t>Para ello es importante la sana crítica y el análisis caso por caso.</w:t>
      </w:r>
      <w:r>
        <w:rPr>
          <w:rFonts w:ascii="Arial" w:hAnsi="Arial" w:cs="Arial"/>
          <w:sz w:val="24"/>
          <w:szCs w:val="24"/>
        </w:rPr>
        <w:t xml:space="preserve">  </w:t>
      </w:r>
      <w:r w:rsidR="00014C5F">
        <w:rPr>
          <w:rFonts w:ascii="Arial" w:hAnsi="Arial" w:cs="Arial"/>
          <w:sz w:val="24"/>
          <w:szCs w:val="24"/>
        </w:rPr>
        <w:t>Es que</w:t>
      </w:r>
      <w:r>
        <w:rPr>
          <w:rFonts w:ascii="Arial" w:hAnsi="Arial" w:cs="Arial"/>
          <w:sz w:val="24"/>
          <w:szCs w:val="24"/>
        </w:rPr>
        <w:t xml:space="preserve">, no podremos </w:t>
      </w:r>
      <w:r>
        <w:rPr>
          <w:rFonts w:ascii="Arial" w:hAnsi="Arial" w:cs="Arial"/>
          <w:bCs/>
          <w:sz w:val="24"/>
          <w:szCs w:val="24"/>
        </w:rPr>
        <w:t>pretender</w:t>
      </w:r>
      <w:r w:rsidR="002569A3" w:rsidRPr="006F5959">
        <w:rPr>
          <w:rFonts w:ascii="Arial" w:hAnsi="Arial" w:cs="Arial"/>
          <w:bCs/>
          <w:sz w:val="24"/>
          <w:szCs w:val="24"/>
        </w:rPr>
        <w:t xml:space="preserve"> darle el trámite </w:t>
      </w:r>
      <w:r w:rsidR="00014C5F">
        <w:rPr>
          <w:rFonts w:ascii="Arial" w:hAnsi="Arial" w:cs="Arial"/>
          <w:bCs/>
          <w:sz w:val="24"/>
          <w:szCs w:val="24"/>
        </w:rPr>
        <w:t xml:space="preserve">similar a </w:t>
      </w:r>
      <w:r w:rsidR="002569A3" w:rsidRPr="006F5959">
        <w:rPr>
          <w:rFonts w:ascii="Arial" w:hAnsi="Arial" w:cs="Arial"/>
          <w:bCs/>
          <w:sz w:val="24"/>
          <w:szCs w:val="24"/>
        </w:rPr>
        <w:t>un proceso de cognición,</w:t>
      </w:r>
      <w:r>
        <w:rPr>
          <w:rFonts w:ascii="Arial" w:hAnsi="Arial" w:cs="Arial"/>
          <w:bCs/>
          <w:sz w:val="24"/>
          <w:szCs w:val="24"/>
        </w:rPr>
        <w:t xml:space="preserve"> </w:t>
      </w:r>
      <w:proofErr w:type="gramStart"/>
      <w:r w:rsidR="00014C5F">
        <w:rPr>
          <w:rFonts w:ascii="Arial" w:hAnsi="Arial" w:cs="Arial"/>
          <w:sz w:val="24"/>
          <w:szCs w:val="24"/>
        </w:rPr>
        <w:t>a  todos</w:t>
      </w:r>
      <w:proofErr w:type="gramEnd"/>
      <w:r w:rsidR="00014C5F">
        <w:rPr>
          <w:rFonts w:ascii="Arial" w:hAnsi="Arial" w:cs="Arial"/>
          <w:sz w:val="24"/>
          <w:szCs w:val="24"/>
        </w:rPr>
        <w:t xml:space="preserve"> los casos por igual</w:t>
      </w:r>
      <w:r w:rsidR="00014C5F">
        <w:rPr>
          <w:rFonts w:ascii="Arial" w:hAnsi="Arial" w:cs="Arial"/>
          <w:bCs/>
          <w:sz w:val="24"/>
          <w:szCs w:val="24"/>
        </w:rPr>
        <w:t xml:space="preserve">, </w:t>
      </w:r>
      <w:r>
        <w:rPr>
          <w:rFonts w:ascii="Arial" w:hAnsi="Arial" w:cs="Arial"/>
          <w:bCs/>
          <w:sz w:val="24"/>
          <w:szCs w:val="24"/>
        </w:rPr>
        <w:t>dado que,</w:t>
      </w:r>
      <w:r w:rsidR="002569A3" w:rsidRPr="006F5959">
        <w:rPr>
          <w:rFonts w:ascii="Arial" w:hAnsi="Arial" w:cs="Arial"/>
          <w:bCs/>
          <w:sz w:val="24"/>
          <w:szCs w:val="24"/>
        </w:rPr>
        <w:t xml:space="preserve"> la pretensión urgente  no lo soporta, como tampoco es   atendible negar la regulación procesal diferenciada de las medidas </w:t>
      </w:r>
      <w:r w:rsidR="00120B95">
        <w:rPr>
          <w:rFonts w:ascii="Arial" w:hAnsi="Arial" w:cs="Arial"/>
          <w:bCs/>
          <w:sz w:val="24"/>
          <w:szCs w:val="24"/>
        </w:rPr>
        <w:t>de protección en violencia familiar</w:t>
      </w:r>
      <w:r w:rsidR="002569A3" w:rsidRPr="006F5959">
        <w:rPr>
          <w:rFonts w:ascii="Arial" w:hAnsi="Arial" w:cs="Arial"/>
          <w:bCs/>
          <w:sz w:val="24"/>
          <w:szCs w:val="24"/>
        </w:rPr>
        <w:t>. Esto</w:t>
      </w:r>
      <w:r w:rsidR="00922C04" w:rsidRPr="006F5959">
        <w:rPr>
          <w:rFonts w:ascii="Arial" w:hAnsi="Arial" w:cs="Arial"/>
          <w:b/>
          <w:sz w:val="24"/>
          <w:szCs w:val="24"/>
          <w:lang w:val="es-ES"/>
        </w:rPr>
        <w:t xml:space="preserve"> </w:t>
      </w:r>
      <w:r w:rsidR="00922C04" w:rsidRPr="00A22C47">
        <w:rPr>
          <w:rFonts w:ascii="Arial" w:hAnsi="Arial" w:cs="Arial"/>
          <w:sz w:val="24"/>
          <w:szCs w:val="24"/>
          <w:lang w:val="es-ES"/>
        </w:rPr>
        <w:t xml:space="preserve">permitirá quitar ese </w:t>
      </w:r>
      <w:r w:rsidR="00D671F5" w:rsidRPr="00A22C47">
        <w:rPr>
          <w:rFonts w:ascii="Arial" w:hAnsi="Arial" w:cs="Arial"/>
          <w:color w:val="000000"/>
          <w:sz w:val="24"/>
          <w:szCs w:val="24"/>
          <w:lang w:val="es-ES"/>
        </w:rPr>
        <w:t>falso espejismo que solo lo importante está en la justicia remedio y su vinculación con el daño, sin</w:t>
      </w:r>
      <w:r w:rsidR="00135CF6" w:rsidRPr="00A22C47">
        <w:rPr>
          <w:rFonts w:ascii="Arial" w:hAnsi="Arial" w:cs="Arial"/>
          <w:color w:val="000000"/>
          <w:sz w:val="24"/>
          <w:szCs w:val="24"/>
          <w:lang w:val="es-ES"/>
        </w:rPr>
        <w:t>o</w:t>
      </w:r>
      <w:r w:rsidR="00D671F5" w:rsidRPr="00A22C47">
        <w:rPr>
          <w:rFonts w:ascii="Arial" w:hAnsi="Arial" w:cs="Arial"/>
          <w:color w:val="000000"/>
          <w:sz w:val="24"/>
          <w:szCs w:val="24"/>
          <w:lang w:val="es-ES"/>
        </w:rPr>
        <w:t xml:space="preserve"> advertir que, por el contrario, la tutela   de urgencia con su fase remedio como preventiva y su vinculación con el cese </w:t>
      </w:r>
      <w:proofErr w:type="gramStart"/>
      <w:r w:rsidR="00D671F5" w:rsidRPr="00A22C47">
        <w:rPr>
          <w:rFonts w:ascii="Arial" w:hAnsi="Arial" w:cs="Arial"/>
          <w:color w:val="000000"/>
          <w:sz w:val="24"/>
          <w:szCs w:val="24"/>
          <w:lang w:val="es-ES"/>
        </w:rPr>
        <w:t>de  riesgo</w:t>
      </w:r>
      <w:proofErr w:type="gramEnd"/>
      <w:r w:rsidR="00D671F5" w:rsidRPr="00A22C47">
        <w:rPr>
          <w:rFonts w:ascii="Arial" w:hAnsi="Arial" w:cs="Arial"/>
          <w:color w:val="000000"/>
          <w:sz w:val="24"/>
          <w:szCs w:val="24"/>
          <w:lang w:val="es-ES"/>
        </w:rPr>
        <w:t>, es el espacio que debidamente  regulado  podría  brindar  mayor legitimidad a un Juez  de Familia q</w:t>
      </w:r>
      <w:r w:rsidR="00D671F5" w:rsidRPr="006F5959">
        <w:rPr>
          <w:rFonts w:ascii="Arial" w:hAnsi="Arial" w:cs="Arial"/>
          <w:color w:val="000000"/>
          <w:sz w:val="24"/>
          <w:szCs w:val="24"/>
          <w:lang w:val="es-ES"/>
        </w:rPr>
        <w:t>ue se adelanta  al conflicto, que se adelanta al daño para prevenirlo</w:t>
      </w:r>
      <w:r w:rsidR="00D671F5" w:rsidRPr="006F5959">
        <w:rPr>
          <w:rFonts w:ascii="Arial" w:hAnsi="Arial" w:cs="Arial"/>
          <w:b/>
          <w:sz w:val="24"/>
          <w:szCs w:val="24"/>
          <w:lang w:val="es-ES"/>
        </w:rPr>
        <w:t xml:space="preserve">. </w:t>
      </w:r>
    </w:p>
    <w:p w:rsidR="00381115" w:rsidRDefault="00381115" w:rsidP="006F5959">
      <w:pPr>
        <w:spacing w:after="0" w:line="240" w:lineRule="auto"/>
        <w:jc w:val="both"/>
        <w:rPr>
          <w:rFonts w:ascii="Arial" w:hAnsi="Arial" w:cs="Arial"/>
          <w:b/>
          <w:sz w:val="24"/>
          <w:szCs w:val="24"/>
        </w:rPr>
      </w:pPr>
    </w:p>
    <w:p w:rsidR="00381115" w:rsidRDefault="00922C04" w:rsidP="006F5959">
      <w:pPr>
        <w:spacing w:after="0" w:line="240" w:lineRule="auto"/>
        <w:jc w:val="both"/>
        <w:rPr>
          <w:rFonts w:ascii="Arial" w:hAnsi="Arial" w:cs="Arial"/>
          <w:bCs/>
          <w:sz w:val="24"/>
          <w:szCs w:val="24"/>
        </w:rPr>
      </w:pPr>
      <w:r w:rsidRPr="00014C5F">
        <w:rPr>
          <w:rFonts w:ascii="Arial" w:hAnsi="Arial" w:cs="Arial"/>
          <w:sz w:val="24"/>
          <w:szCs w:val="24"/>
        </w:rPr>
        <w:t>Finalmente</w:t>
      </w:r>
      <w:r w:rsidR="000B0B6C" w:rsidRPr="00014C5F">
        <w:rPr>
          <w:rFonts w:ascii="Arial" w:hAnsi="Arial" w:cs="Arial"/>
          <w:sz w:val="24"/>
          <w:szCs w:val="24"/>
        </w:rPr>
        <w:t>, por lo glosado,</w:t>
      </w:r>
      <w:r w:rsidRPr="00014C5F">
        <w:rPr>
          <w:rFonts w:ascii="Arial" w:hAnsi="Arial" w:cs="Arial"/>
          <w:sz w:val="24"/>
          <w:szCs w:val="24"/>
        </w:rPr>
        <w:t xml:space="preserve"> debemos recalcar  que  </w:t>
      </w:r>
      <w:r w:rsidR="00864734" w:rsidRPr="00014C5F">
        <w:rPr>
          <w:rFonts w:ascii="Arial" w:hAnsi="Arial" w:cs="Arial"/>
          <w:bCs/>
          <w:sz w:val="24"/>
          <w:szCs w:val="24"/>
        </w:rPr>
        <w:t xml:space="preserve"> la  aplicación de la ley </w:t>
      </w:r>
      <w:r w:rsidRPr="00014C5F">
        <w:rPr>
          <w:rFonts w:ascii="Arial" w:hAnsi="Arial" w:cs="Arial"/>
          <w:bCs/>
          <w:sz w:val="24"/>
          <w:szCs w:val="24"/>
        </w:rPr>
        <w:t xml:space="preserve">30364, en el ámbito familiar </w:t>
      </w:r>
      <w:r w:rsidR="00864734" w:rsidRPr="00014C5F">
        <w:rPr>
          <w:rFonts w:ascii="Arial" w:hAnsi="Arial" w:cs="Arial"/>
          <w:bCs/>
          <w:sz w:val="24"/>
          <w:szCs w:val="24"/>
        </w:rPr>
        <w:t>ha abierto de nuevas posibilidades de  desarrollo jurídico</w:t>
      </w:r>
      <w:r w:rsidR="00E87BA2" w:rsidRPr="006F5959">
        <w:rPr>
          <w:rFonts w:ascii="Arial" w:hAnsi="Arial" w:cs="Arial"/>
          <w:bCs/>
          <w:sz w:val="24"/>
          <w:szCs w:val="24"/>
        </w:rPr>
        <w:t xml:space="preserve"> a nuestro país, </w:t>
      </w:r>
      <w:r w:rsidR="00864734" w:rsidRPr="006F5959">
        <w:rPr>
          <w:rFonts w:ascii="Arial" w:hAnsi="Arial" w:cs="Arial"/>
          <w:bCs/>
          <w:sz w:val="24"/>
          <w:szCs w:val="24"/>
        </w:rPr>
        <w:t>respecto de</w:t>
      </w:r>
      <w:r w:rsidR="000B0B6C">
        <w:rPr>
          <w:rFonts w:ascii="Arial" w:hAnsi="Arial" w:cs="Arial"/>
          <w:bCs/>
          <w:sz w:val="24"/>
          <w:szCs w:val="24"/>
        </w:rPr>
        <w:t xml:space="preserve"> mejoras en el tratamiento de</w:t>
      </w:r>
      <w:r w:rsidR="00935BCA">
        <w:rPr>
          <w:rFonts w:ascii="Arial" w:hAnsi="Arial" w:cs="Arial"/>
          <w:bCs/>
          <w:sz w:val="24"/>
          <w:szCs w:val="24"/>
        </w:rPr>
        <w:t xml:space="preserve"> las medidas  de  protección</w:t>
      </w:r>
      <w:r w:rsidR="00014C5F">
        <w:rPr>
          <w:rFonts w:ascii="Arial" w:hAnsi="Arial" w:cs="Arial"/>
          <w:bCs/>
          <w:sz w:val="24"/>
          <w:szCs w:val="24"/>
        </w:rPr>
        <w:t xml:space="preserve"> en violencia familiar</w:t>
      </w:r>
      <w:r w:rsidR="00935BCA">
        <w:rPr>
          <w:rFonts w:ascii="Arial" w:hAnsi="Arial" w:cs="Arial"/>
          <w:bCs/>
          <w:sz w:val="24"/>
          <w:szCs w:val="24"/>
        </w:rPr>
        <w:t>, empezando por</w:t>
      </w:r>
      <w:r w:rsidR="00014C5F">
        <w:rPr>
          <w:rFonts w:ascii="Arial" w:hAnsi="Arial" w:cs="Arial"/>
          <w:bCs/>
          <w:sz w:val="24"/>
          <w:szCs w:val="24"/>
        </w:rPr>
        <w:t xml:space="preserve"> la necesidad de</w:t>
      </w:r>
      <w:r w:rsidR="00935BCA">
        <w:rPr>
          <w:rFonts w:ascii="Arial" w:hAnsi="Arial" w:cs="Arial"/>
          <w:bCs/>
          <w:sz w:val="24"/>
          <w:szCs w:val="24"/>
        </w:rPr>
        <w:t xml:space="preserve"> establecer  su naturaleza urgente </w:t>
      </w:r>
      <w:r w:rsidR="00014C5F">
        <w:rPr>
          <w:rFonts w:ascii="Arial" w:hAnsi="Arial" w:cs="Arial"/>
          <w:bCs/>
          <w:sz w:val="24"/>
          <w:szCs w:val="24"/>
        </w:rPr>
        <w:t>y  diferenciado, como de u</w:t>
      </w:r>
      <w:r w:rsidR="000B0B6C">
        <w:rPr>
          <w:rFonts w:ascii="Arial" w:hAnsi="Arial" w:cs="Arial"/>
          <w:bCs/>
          <w:sz w:val="24"/>
          <w:szCs w:val="24"/>
        </w:rPr>
        <w:t xml:space="preserve">n enfoque flexible </w:t>
      </w:r>
      <w:r w:rsidR="00014C5F">
        <w:rPr>
          <w:rFonts w:ascii="Arial" w:hAnsi="Arial" w:cs="Arial"/>
          <w:bCs/>
          <w:sz w:val="24"/>
          <w:szCs w:val="24"/>
        </w:rPr>
        <w:t>para</w:t>
      </w:r>
      <w:r w:rsidR="00935BCA">
        <w:rPr>
          <w:rFonts w:ascii="Arial" w:hAnsi="Arial" w:cs="Arial"/>
          <w:bCs/>
          <w:sz w:val="24"/>
          <w:szCs w:val="24"/>
        </w:rPr>
        <w:t xml:space="preserve"> su</w:t>
      </w:r>
      <w:r w:rsidR="000B0B6C">
        <w:rPr>
          <w:rFonts w:ascii="Arial" w:hAnsi="Arial" w:cs="Arial"/>
          <w:bCs/>
          <w:sz w:val="24"/>
          <w:szCs w:val="24"/>
        </w:rPr>
        <w:t xml:space="preserve"> decurso </w:t>
      </w:r>
      <w:r w:rsidR="00935BCA">
        <w:rPr>
          <w:rFonts w:ascii="Arial" w:hAnsi="Arial" w:cs="Arial"/>
          <w:bCs/>
          <w:sz w:val="24"/>
          <w:szCs w:val="24"/>
        </w:rPr>
        <w:t xml:space="preserve"> procesal, </w:t>
      </w:r>
      <w:r w:rsidR="00014C5F">
        <w:rPr>
          <w:rFonts w:ascii="Arial" w:hAnsi="Arial" w:cs="Arial"/>
          <w:bCs/>
          <w:sz w:val="24"/>
          <w:szCs w:val="24"/>
        </w:rPr>
        <w:t xml:space="preserve"> acorde con un </w:t>
      </w:r>
      <w:r w:rsidR="00660086">
        <w:rPr>
          <w:rFonts w:ascii="Arial" w:hAnsi="Arial" w:cs="Arial"/>
          <w:bCs/>
          <w:sz w:val="24"/>
          <w:szCs w:val="24"/>
        </w:rPr>
        <w:t xml:space="preserve">modelo </w:t>
      </w:r>
      <w:r w:rsidR="00014C5F">
        <w:rPr>
          <w:rFonts w:ascii="Arial" w:hAnsi="Arial" w:cs="Arial"/>
          <w:bCs/>
          <w:sz w:val="24"/>
          <w:szCs w:val="24"/>
        </w:rPr>
        <w:t xml:space="preserve"> adecuado que no solo se  nutra de </w:t>
      </w:r>
      <w:r w:rsidR="000B0B6C">
        <w:rPr>
          <w:rFonts w:ascii="Arial" w:hAnsi="Arial" w:cs="Arial"/>
          <w:bCs/>
          <w:sz w:val="24"/>
          <w:szCs w:val="24"/>
        </w:rPr>
        <w:t xml:space="preserve">lo teórico sino de lo las experiencias </w:t>
      </w:r>
      <w:r w:rsidR="00723E8F">
        <w:rPr>
          <w:rFonts w:ascii="Arial" w:hAnsi="Arial" w:cs="Arial"/>
          <w:bCs/>
          <w:sz w:val="24"/>
          <w:szCs w:val="24"/>
        </w:rPr>
        <w:t xml:space="preserve">propias </w:t>
      </w:r>
      <w:r w:rsidR="00014C5F">
        <w:rPr>
          <w:rFonts w:ascii="Arial" w:hAnsi="Arial" w:cs="Arial"/>
          <w:bCs/>
          <w:sz w:val="24"/>
          <w:szCs w:val="24"/>
        </w:rPr>
        <w:t xml:space="preserve">de la praxis judicial. Hay mucho por avanzar con </w:t>
      </w:r>
      <w:proofErr w:type="gramStart"/>
      <w:r w:rsidR="00014C5F">
        <w:rPr>
          <w:rFonts w:ascii="Arial" w:hAnsi="Arial" w:cs="Arial"/>
          <w:bCs/>
          <w:sz w:val="24"/>
          <w:szCs w:val="24"/>
        </w:rPr>
        <w:t>nuevas  posturas</w:t>
      </w:r>
      <w:proofErr w:type="gramEnd"/>
      <w:r w:rsidR="000B0B6C">
        <w:rPr>
          <w:rFonts w:ascii="Arial" w:hAnsi="Arial" w:cs="Arial"/>
          <w:bCs/>
          <w:sz w:val="24"/>
          <w:szCs w:val="24"/>
        </w:rPr>
        <w:t xml:space="preserve"> </w:t>
      </w:r>
      <w:r w:rsidR="00864734" w:rsidRPr="006F5959">
        <w:rPr>
          <w:rFonts w:ascii="Arial" w:hAnsi="Arial" w:cs="Arial"/>
          <w:bCs/>
          <w:sz w:val="24"/>
          <w:szCs w:val="24"/>
        </w:rPr>
        <w:t xml:space="preserve">que bien podría dar  lugar a </w:t>
      </w:r>
      <w:r w:rsidR="000B0B6C">
        <w:rPr>
          <w:rFonts w:ascii="Arial" w:hAnsi="Arial" w:cs="Arial"/>
          <w:bCs/>
          <w:sz w:val="24"/>
          <w:szCs w:val="24"/>
        </w:rPr>
        <w:t xml:space="preserve">nuevos </w:t>
      </w:r>
      <w:r w:rsidR="00864734" w:rsidRPr="006F5959">
        <w:rPr>
          <w:rFonts w:ascii="Arial" w:hAnsi="Arial" w:cs="Arial"/>
          <w:bCs/>
          <w:sz w:val="24"/>
          <w:szCs w:val="24"/>
        </w:rPr>
        <w:t>plenos</w:t>
      </w:r>
      <w:r w:rsidR="00014C5F">
        <w:rPr>
          <w:rFonts w:ascii="Arial" w:hAnsi="Arial" w:cs="Arial"/>
          <w:bCs/>
          <w:sz w:val="24"/>
          <w:szCs w:val="24"/>
        </w:rPr>
        <w:t xml:space="preserve"> jurisdiccionales</w:t>
      </w:r>
      <w:r w:rsidR="000B0B6C">
        <w:rPr>
          <w:rFonts w:ascii="Arial" w:hAnsi="Arial" w:cs="Arial"/>
          <w:bCs/>
          <w:sz w:val="24"/>
          <w:szCs w:val="24"/>
        </w:rPr>
        <w:t xml:space="preserve">. </w:t>
      </w:r>
    </w:p>
    <w:p w:rsidR="000B0B6C" w:rsidRDefault="000B0B6C" w:rsidP="006F5959">
      <w:pPr>
        <w:spacing w:after="0" w:line="240" w:lineRule="auto"/>
        <w:jc w:val="both"/>
        <w:rPr>
          <w:rFonts w:ascii="Arial" w:hAnsi="Arial" w:cs="Arial"/>
          <w:b/>
          <w:bCs/>
          <w:sz w:val="24"/>
          <w:szCs w:val="24"/>
        </w:rPr>
      </w:pPr>
    </w:p>
    <w:p w:rsidR="00EA0F47" w:rsidRDefault="00EA0F47" w:rsidP="006F5959">
      <w:pPr>
        <w:spacing w:after="0" w:line="240" w:lineRule="auto"/>
        <w:jc w:val="both"/>
        <w:rPr>
          <w:rFonts w:ascii="Arial" w:hAnsi="Arial" w:cs="Arial"/>
          <w:b/>
          <w:bCs/>
          <w:sz w:val="24"/>
          <w:szCs w:val="24"/>
        </w:rPr>
      </w:pPr>
      <w:r>
        <w:rPr>
          <w:rFonts w:ascii="Arial" w:hAnsi="Arial" w:cs="Arial"/>
          <w:b/>
          <w:bCs/>
          <w:sz w:val="24"/>
          <w:szCs w:val="24"/>
        </w:rPr>
        <w:t xml:space="preserve">No olvidemos que como dice </w:t>
      </w:r>
      <w:proofErr w:type="spellStart"/>
      <w:r>
        <w:rPr>
          <w:rFonts w:ascii="Arial" w:hAnsi="Arial" w:cs="Arial"/>
          <w:b/>
          <w:bCs/>
          <w:sz w:val="24"/>
          <w:szCs w:val="24"/>
        </w:rPr>
        <w:t>Calamandrei</w:t>
      </w:r>
      <w:proofErr w:type="spellEnd"/>
      <w:r>
        <w:rPr>
          <w:rFonts w:ascii="Arial" w:hAnsi="Arial" w:cs="Arial"/>
          <w:b/>
          <w:bCs/>
          <w:sz w:val="24"/>
          <w:szCs w:val="24"/>
        </w:rPr>
        <w:t>:</w:t>
      </w:r>
    </w:p>
    <w:p w:rsidR="00EA0F47" w:rsidRPr="00EA0F47" w:rsidRDefault="00EA0F47" w:rsidP="006F5959">
      <w:pPr>
        <w:spacing w:after="0" w:line="240" w:lineRule="auto"/>
        <w:jc w:val="both"/>
        <w:rPr>
          <w:rFonts w:ascii="Arial" w:hAnsi="Arial" w:cs="Arial"/>
          <w:b/>
          <w:bCs/>
          <w:i/>
          <w:sz w:val="24"/>
          <w:szCs w:val="24"/>
        </w:rPr>
      </w:pPr>
      <w:r w:rsidRPr="00EA0F47">
        <w:rPr>
          <w:rFonts w:ascii="Arial" w:hAnsi="Arial" w:cs="Arial"/>
          <w:b/>
          <w:bCs/>
          <w:i/>
          <w:sz w:val="24"/>
          <w:szCs w:val="24"/>
        </w:rPr>
        <w:t>“…nadie está en mejor condición que nosotros, que somos los mecánicos de  estos aparatos instituidos para traducir la justicia en la realidad cotidiana, para comprender que cuando estos aparatos se  traban, la Justicia viene  a  ser  como una befa  siniestra y una  traición para quien sufre  y espera…”</w:t>
      </w:r>
      <w:r w:rsidR="008B6D8A">
        <w:rPr>
          <w:rStyle w:val="Refdenotaalpie"/>
          <w:rFonts w:ascii="Arial" w:hAnsi="Arial" w:cs="Arial"/>
          <w:b/>
          <w:bCs/>
          <w:i/>
          <w:sz w:val="24"/>
          <w:szCs w:val="24"/>
        </w:rPr>
        <w:footnoteReference w:id="16"/>
      </w:r>
    </w:p>
    <w:p w:rsidR="001D6E48" w:rsidRPr="006F5959" w:rsidRDefault="001D6E48" w:rsidP="006F5959">
      <w:pPr>
        <w:shd w:val="clear" w:color="auto" w:fill="FFFFFF"/>
        <w:spacing w:after="0" w:line="240" w:lineRule="auto"/>
        <w:jc w:val="both"/>
        <w:rPr>
          <w:rFonts w:ascii="Arial" w:hAnsi="Arial" w:cs="Arial"/>
          <w:b/>
          <w:bCs/>
          <w:sz w:val="24"/>
          <w:szCs w:val="24"/>
        </w:rPr>
      </w:pPr>
    </w:p>
    <w:p w:rsidR="001D6E48" w:rsidRPr="006F5959" w:rsidRDefault="001D6E48" w:rsidP="006F5959">
      <w:pPr>
        <w:shd w:val="clear" w:color="auto" w:fill="FFFFFF"/>
        <w:spacing w:after="0" w:line="240" w:lineRule="auto"/>
        <w:jc w:val="both"/>
        <w:rPr>
          <w:rFonts w:ascii="Arial" w:hAnsi="Arial" w:cs="Arial"/>
          <w:b/>
          <w:bCs/>
          <w:sz w:val="24"/>
          <w:szCs w:val="24"/>
        </w:rPr>
      </w:pPr>
      <w:r w:rsidRPr="006F5959">
        <w:rPr>
          <w:rFonts w:ascii="Arial" w:hAnsi="Arial" w:cs="Arial"/>
          <w:b/>
          <w:bCs/>
          <w:sz w:val="24"/>
          <w:szCs w:val="24"/>
        </w:rPr>
        <w:t xml:space="preserve">Por </w:t>
      </w:r>
      <w:proofErr w:type="gramStart"/>
      <w:r w:rsidRPr="006F5959">
        <w:rPr>
          <w:rFonts w:ascii="Arial" w:hAnsi="Arial" w:cs="Arial"/>
          <w:b/>
          <w:bCs/>
          <w:sz w:val="24"/>
          <w:szCs w:val="24"/>
        </w:rPr>
        <w:t>ello,  afectuosamente</w:t>
      </w:r>
      <w:proofErr w:type="gramEnd"/>
      <w:r w:rsidRPr="006F5959">
        <w:rPr>
          <w:rFonts w:ascii="Arial" w:hAnsi="Arial" w:cs="Arial"/>
          <w:b/>
          <w:bCs/>
          <w:sz w:val="24"/>
          <w:szCs w:val="24"/>
        </w:rPr>
        <w:t xml:space="preserve">  estimado lector, lo medular es  perfeccionar lo avanzado, lo expuesto es sólo la punta del iceberg  de lo que aún tenemos por  desarrollar y ese  debe  ser  nuestro compromiso permanente de  mejora</w:t>
      </w:r>
      <w:r w:rsidR="006F5959">
        <w:rPr>
          <w:rFonts w:ascii="Arial" w:hAnsi="Arial" w:cs="Arial"/>
          <w:b/>
          <w:bCs/>
          <w:sz w:val="24"/>
          <w:szCs w:val="24"/>
        </w:rPr>
        <w:t xml:space="preserve"> para </w:t>
      </w:r>
      <w:r w:rsidRPr="006F5959">
        <w:rPr>
          <w:rFonts w:ascii="Arial" w:hAnsi="Arial" w:cs="Arial"/>
          <w:b/>
          <w:bCs/>
          <w:sz w:val="24"/>
          <w:szCs w:val="24"/>
        </w:rPr>
        <w:t xml:space="preserve">el Sistema de  Administración de  Justicia Peruano. </w:t>
      </w:r>
    </w:p>
    <w:p w:rsidR="005631D0" w:rsidRPr="006F5959" w:rsidRDefault="005631D0" w:rsidP="006F5959">
      <w:pPr>
        <w:shd w:val="clear" w:color="auto" w:fill="FFFFFF"/>
        <w:spacing w:after="0" w:line="240" w:lineRule="auto"/>
        <w:jc w:val="both"/>
        <w:rPr>
          <w:rFonts w:ascii="Arial" w:hAnsi="Arial" w:cs="Arial"/>
          <w:b/>
          <w:bCs/>
          <w:sz w:val="24"/>
          <w:szCs w:val="24"/>
        </w:rPr>
      </w:pPr>
    </w:p>
    <w:p w:rsidR="006F5959" w:rsidRPr="006F5959" w:rsidRDefault="006F5959" w:rsidP="006F5959">
      <w:pPr>
        <w:shd w:val="clear" w:color="auto" w:fill="FFFFFF"/>
        <w:spacing w:after="0" w:line="240" w:lineRule="auto"/>
        <w:jc w:val="both"/>
        <w:rPr>
          <w:rFonts w:ascii="Arial" w:hAnsi="Arial" w:cs="Arial"/>
          <w:b/>
          <w:bCs/>
          <w:sz w:val="24"/>
          <w:szCs w:val="24"/>
        </w:rPr>
      </w:pPr>
    </w:p>
    <w:p w:rsidR="005631D0" w:rsidRPr="006F5959" w:rsidRDefault="006F5959" w:rsidP="006F5959">
      <w:pPr>
        <w:shd w:val="clear" w:color="auto" w:fill="FFFFFF"/>
        <w:spacing w:after="0" w:line="240" w:lineRule="auto"/>
        <w:jc w:val="both"/>
        <w:rPr>
          <w:rFonts w:ascii="Arial" w:eastAsia="Times New Roman" w:hAnsi="Arial" w:cs="Arial"/>
          <w:color w:val="333333"/>
          <w:sz w:val="24"/>
          <w:szCs w:val="24"/>
          <w:lang w:val="es-ES" w:eastAsia="es-PE"/>
        </w:rPr>
      </w:pPr>
      <w:r w:rsidRPr="006F5959">
        <w:rPr>
          <w:rFonts w:ascii="Arial" w:hAnsi="Arial" w:cs="Arial"/>
          <w:b/>
          <w:bCs/>
          <w:sz w:val="24"/>
          <w:szCs w:val="24"/>
        </w:rPr>
        <w:t>7.- CONCLUSIONES Y SUGERENCIAS</w:t>
      </w:r>
    </w:p>
    <w:p w:rsidR="00E87BA2" w:rsidRPr="006F5959" w:rsidRDefault="00E87BA2" w:rsidP="006F5959">
      <w:pPr>
        <w:spacing w:after="0" w:line="240" w:lineRule="auto"/>
        <w:jc w:val="both"/>
        <w:rPr>
          <w:rFonts w:ascii="Arial" w:hAnsi="Arial" w:cs="Arial"/>
          <w:color w:val="000000"/>
          <w:sz w:val="24"/>
          <w:szCs w:val="24"/>
          <w:shd w:val="clear" w:color="auto" w:fill="FFFFFF"/>
        </w:rPr>
      </w:pPr>
    </w:p>
    <w:p w:rsidR="003A1B5B" w:rsidRPr="00B07BFF" w:rsidRDefault="003A1B5B" w:rsidP="006F5959">
      <w:pPr>
        <w:spacing w:after="0" w:line="240" w:lineRule="auto"/>
        <w:jc w:val="both"/>
        <w:rPr>
          <w:rFonts w:ascii="Arial" w:hAnsi="Arial" w:cs="Arial"/>
          <w:sz w:val="24"/>
          <w:szCs w:val="24"/>
          <w:lang w:val="es-ES"/>
        </w:rPr>
      </w:pPr>
      <w:r w:rsidRPr="006F5959">
        <w:rPr>
          <w:rFonts w:ascii="Arial" w:hAnsi="Arial" w:cs="Arial"/>
          <w:b/>
          <w:sz w:val="24"/>
          <w:szCs w:val="24"/>
          <w:u w:val="single"/>
        </w:rPr>
        <w:t>PRIMERO</w:t>
      </w:r>
      <w:r w:rsidRPr="006F5959">
        <w:rPr>
          <w:rFonts w:ascii="Arial" w:hAnsi="Arial" w:cs="Arial"/>
          <w:b/>
          <w:sz w:val="24"/>
          <w:szCs w:val="24"/>
        </w:rPr>
        <w:t xml:space="preserve">: </w:t>
      </w:r>
      <w:r w:rsidR="00D70CE8" w:rsidRPr="006F5959">
        <w:rPr>
          <w:rFonts w:ascii="Arial" w:hAnsi="Arial" w:cs="Arial"/>
          <w:sz w:val="24"/>
          <w:szCs w:val="24"/>
        </w:rPr>
        <w:t>Las medidas de protección en violencia familiar, violencia contra la mujer e integrantes del grupo familiar, tiene por  finalidad  la defensa de la integridad  p</w:t>
      </w:r>
      <w:r w:rsidR="00B07BFF">
        <w:rPr>
          <w:rFonts w:ascii="Arial" w:hAnsi="Arial" w:cs="Arial"/>
          <w:sz w:val="24"/>
          <w:szCs w:val="24"/>
        </w:rPr>
        <w:t xml:space="preserve">ersonal de la presunta víctima. </w:t>
      </w:r>
      <w:r w:rsidR="00B07BFF" w:rsidRPr="00016B4E">
        <w:rPr>
          <w:rFonts w:ascii="Arial" w:hAnsi="Arial" w:cs="Arial"/>
          <w:sz w:val="24"/>
          <w:szCs w:val="24"/>
          <w:lang w:val="es-ES"/>
        </w:rPr>
        <w:t xml:space="preserve">Están dirigidas </w:t>
      </w:r>
      <w:proofErr w:type="gramStart"/>
      <w:r w:rsidR="00B07BFF" w:rsidRPr="00016B4E">
        <w:rPr>
          <w:rFonts w:ascii="Arial" w:hAnsi="Arial" w:cs="Arial"/>
          <w:sz w:val="24"/>
          <w:szCs w:val="24"/>
          <w:lang w:val="es-ES"/>
        </w:rPr>
        <w:t>a  proteger</w:t>
      </w:r>
      <w:proofErr w:type="gramEnd"/>
      <w:r w:rsidR="00B07BFF" w:rsidRPr="00016B4E">
        <w:rPr>
          <w:rFonts w:ascii="Arial" w:hAnsi="Arial" w:cs="Arial"/>
          <w:sz w:val="24"/>
          <w:szCs w:val="24"/>
          <w:lang w:val="es-ES"/>
        </w:rPr>
        <w:t xml:space="preserve"> la pretensión misma, esto es,  el cese inmediato del daño por  violencia o  el cese del riesgo de  daño  por violencia</w:t>
      </w:r>
      <w:r w:rsidR="00016B4E">
        <w:rPr>
          <w:rFonts w:ascii="Arial" w:hAnsi="Arial" w:cs="Arial"/>
          <w:sz w:val="24"/>
          <w:szCs w:val="24"/>
          <w:lang w:val="es-ES"/>
        </w:rPr>
        <w:t>,</w:t>
      </w:r>
      <w:r w:rsidR="00B07BFF" w:rsidRPr="00016B4E">
        <w:rPr>
          <w:rFonts w:ascii="Arial" w:hAnsi="Arial" w:cs="Arial"/>
          <w:sz w:val="24"/>
          <w:szCs w:val="24"/>
        </w:rPr>
        <w:t xml:space="preserve"> </w:t>
      </w:r>
      <w:r w:rsidR="00D70CE8" w:rsidRPr="00016B4E">
        <w:rPr>
          <w:rFonts w:ascii="Arial" w:hAnsi="Arial" w:cs="Arial"/>
          <w:sz w:val="24"/>
          <w:szCs w:val="24"/>
        </w:rPr>
        <w:t>lo que</w:t>
      </w:r>
      <w:r w:rsidR="00D70CE8" w:rsidRPr="006F5959">
        <w:rPr>
          <w:rFonts w:ascii="Arial" w:hAnsi="Arial" w:cs="Arial"/>
          <w:sz w:val="24"/>
          <w:szCs w:val="24"/>
        </w:rPr>
        <w:t xml:space="preserve">  nos remite al prisma de la  tutela procesal diferenciada, específicamente a los ámbitos de la  justicia remedio y  justicia preventiva que no se agota con  una tutela de proceso de  cognición sino de  proceso urgent</w:t>
      </w:r>
      <w:r w:rsidR="00D70CE8" w:rsidRPr="00016B4E">
        <w:rPr>
          <w:rFonts w:ascii="Arial" w:hAnsi="Arial" w:cs="Arial"/>
          <w:sz w:val="24"/>
          <w:szCs w:val="24"/>
        </w:rPr>
        <w:t>e</w:t>
      </w:r>
      <w:r w:rsidR="00B07BFF" w:rsidRPr="00016B4E">
        <w:rPr>
          <w:rFonts w:ascii="Arial" w:hAnsi="Arial" w:cs="Arial"/>
          <w:sz w:val="24"/>
          <w:szCs w:val="24"/>
          <w:lang w:val="es-ES"/>
        </w:rPr>
        <w:t>.</w:t>
      </w:r>
    </w:p>
    <w:p w:rsidR="00D70CE8" w:rsidRPr="006F5959" w:rsidRDefault="00D70CE8" w:rsidP="006F5959">
      <w:pPr>
        <w:spacing w:after="0" w:line="240" w:lineRule="auto"/>
        <w:jc w:val="both"/>
        <w:rPr>
          <w:rFonts w:ascii="Arial" w:hAnsi="Arial" w:cs="Arial"/>
          <w:b/>
          <w:sz w:val="24"/>
          <w:szCs w:val="24"/>
        </w:rPr>
      </w:pPr>
    </w:p>
    <w:p w:rsidR="00B07BFF" w:rsidRDefault="00D70CE8" w:rsidP="00B07BFF">
      <w:pPr>
        <w:spacing w:after="0" w:line="240" w:lineRule="auto"/>
        <w:jc w:val="both"/>
        <w:rPr>
          <w:rFonts w:ascii="Arial" w:hAnsi="Arial" w:cs="Arial"/>
          <w:sz w:val="24"/>
          <w:szCs w:val="24"/>
          <w:lang w:val="es-ES"/>
        </w:rPr>
      </w:pPr>
      <w:r w:rsidRPr="006F5959">
        <w:rPr>
          <w:rFonts w:ascii="Arial" w:hAnsi="Arial" w:cs="Arial"/>
          <w:b/>
          <w:sz w:val="24"/>
          <w:szCs w:val="24"/>
          <w:u w:val="single"/>
        </w:rPr>
        <w:t>SEGUNDO:</w:t>
      </w:r>
      <w:r w:rsidRPr="006F5959">
        <w:rPr>
          <w:rFonts w:ascii="Arial" w:hAnsi="Arial" w:cs="Arial"/>
          <w:sz w:val="24"/>
          <w:szCs w:val="24"/>
          <w:lang w:val="es-ES"/>
        </w:rPr>
        <w:t xml:space="preserve"> </w:t>
      </w:r>
      <w:proofErr w:type="gramStart"/>
      <w:r w:rsidR="005131B2" w:rsidRPr="006F5959">
        <w:rPr>
          <w:rFonts w:ascii="Arial" w:hAnsi="Arial" w:cs="Arial"/>
          <w:sz w:val="24"/>
          <w:szCs w:val="24"/>
        </w:rPr>
        <w:t>Las  medidas</w:t>
      </w:r>
      <w:proofErr w:type="gramEnd"/>
      <w:r w:rsidR="005131B2" w:rsidRPr="006F5959">
        <w:rPr>
          <w:rFonts w:ascii="Arial" w:hAnsi="Arial" w:cs="Arial"/>
          <w:sz w:val="24"/>
          <w:szCs w:val="24"/>
        </w:rPr>
        <w:t xml:space="preserve"> de protección familiar  en el ámbito familiar, debido a  los matices  propios  de esta especialidad,</w:t>
      </w:r>
      <w:r w:rsidR="00EA0F47">
        <w:rPr>
          <w:rFonts w:ascii="Arial" w:hAnsi="Arial" w:cs="Arial"/>
          <w:sz w:val="24"/>
          <w:szCs w:val="24"/>
        </w:rPr>
        <w:t xml:space="preserve"> permiten identificarla</w:t>
      </w:r>
      <w:r w:rsidR="00016B4E">
        <w:rPr>
          <w:rFonts w:ascii="Arial" w:hAnsi="Arial" w:cs="Arial"/>
          <w:sz w:val="24"/>
          <w:szCs w:val="24"/>
        </w:rPr>
        <w:t>, dentro del proceso urgente,</w:t>
      </w:r>
      <w:r w:rsidR="00EA0F47">
        <w:rPr>
          <w:rFonts w:ascii="Arial" w:hAnsi="Arial" w:cs="Arial"/>
          <w:sz w:val="24"/>
          <w:szCs w:val="24"/>
        </w:rPr>
        <w:t xml:space="preserve"> con una  naturaleza de </w:t>
      </w:r>
      <w:r w:rsidR="005131B2" w:rsidRPr="006F5959">
        <w:rPr>
          <w:rFonts w:ascii="Arial" w:hAnsi="Arial" w:cs="Arial"/>
          <w:sz w:val="24"/>
          <w:szCs w:val="24"/>
        </w:rPr>
        <w:t xml:space="preserve">medida </w:t>
      </w:r>
      <w:proofErr w:type="spellStart"/>
      <w:r w:rsidR="005131B2" w:rsidRPr="006F5959">
        <w:rPr>
          <w:rFonts w:ascii="Arial" w:hAnsi="Arial" w:cs="Arial"/>
          <w:sz w:val="24"/>
          <w:szCs w:val="24"/>
        </w:rPr>
        <w:t>autosatisfactiva</w:t>
      </w:r>
      <w:proofErr w:type="spellEnd"/>
      <w:r w:rsidR="00016B4E">
        <w:rPr>
          <w:rFonts w:ascii="Arial" w:hAnsi="Arial" w:cs="Arial"/>
          <w:sz w:val="24"/>
          <w:szCs w:val="24"/>
        </w:rPr>
        <w:t xml:space="preserve"> singular</w:t>
      </w:r>
      <w:r w:rsidR="005131B2" w:rsidRPr="006F5959">
        <w:rPr>
          <w:rFonts w:ascii="Arial" w:hAnsi="Arial" w:cs="Arial"/>
          <w:sz w:val="24"/>
          <w:szCs w:val="24"/>
        </w:rPr>
        <w:t xml:space="preserve"> que en algunos casos  serán  de  prevención de  daño  y otras  de cese de  daño</w:t>
      </w:r>
      <w:r w:rsidR="005131B2" w:rsidRPr="00016B4E">
        <w:rPr>
          <w:rFonts w:ascii="Arial" w:hAnsi="Arial" w:cs="Arial"/>
          <w:sz w:val="24"/>
          <w:szCs w:val="24"/>
        </w:rPr>
        <w:t>.</w:t>
      </w:r>
      <w:r w:rsidR="00B07BFF" w:rsidRPr="00016B4E">
        <w:rPr>
          <w:rFonts w:ascii="Arial" w:hAnsi="Arial" w:cs="Arial"/>
          <w:sz w:val="24"/>
          <w:szCs w:val="24"/>
          <w:lang w:val="es-ES"/>
        </w:rPr>
        <w:t xml:space="preserve"> </w:t>
      </w:r>
      <w:r w:rsidR="00016B4E" w:rsidRPr="00016B4E">
        <w:rPr>
          <w:rFonts w:ascii="Arial" w:hAnsi="Arial" w:cs="Arial"/>
          <w:sz w:val="24"/>
          <w:szCs w:val="24"/>
          <w:lang w:val="es-ES"/>
        </w:rPr>
        <w:t>Su</w:t>
      </w:r>
      <w:r w:rsidR="00B07BFF" w:rsidRPr="00016B4E">
        <w:rPr>
          <w:rFonts w:ascii="Arial" w:hAnsi="Arial" w:cs="Arial"/>
          <w:sz w:val="24"/>
          <w:szCs w:val="24"/>
          <w:lang w:val="es-ES"/>
        </w:rPr>
        <w:t xml:space="preserve"> diferencia con una medida cautelar,</w:t>
      </w:r>
      <w:r w:rsidR="00016B4E" w:rsidRPr="00016B4E">
        <w:rPr>
          <w:rFonts w:ascii="Arial" w:hAnsi="Arial" w:cs="Arial"/>
          <w:sz w:val="24"/>
          <w:szCs w:val="24"/>
          <w:lang w:val="es-ES"/>
        </w:rPr>
        <w:t xml:space="preserve"> </w:t>
      </w:r>
      <w:proofErr w:type="gramStart"/>
      <w:r w:rsidR="00016B4E" w:rsidRPr="00016B4E">
        <w:rPr>
          <w:rFonts w:ascii="Arial" w:hAnsi="Arial" w:cs="Arial"/>
          <w:sz w:val="24"/>
          <w:szCs w:val="24"/>
          <w:lang w:val="es-ES"/>
        </w:rPr>
        <w:t>se  sustenta</w:t>
      </w:r>
      <w:proofErr w:type="gramEnd"/>
      <w:r w:rsidR="00016B4E" w:rsidRPr="00016B4E">
        <w:rPr>
          <w:rFonts w:ascii="Arial" w:hAnsi="Arial" w:cs="Arial"/>
          <w:sz w:val="24"/>
          <w:szCs w:val="24"/>
          <w:lang w:val="es-ES"/>
        </w:rPr>
        <w:t xml:space="preserve"> </w:t>
      </w:r>
      <w:r w:rsidR="00B07BFF" w:rsidRPr="00016B4E">
        <w:rPr>
          <w:rFonts w:ascii="Arial" w:hAnsi="Arial" w:cs="Arial"/>
          <w:sz w:val="24"/>
          <w:szCs w:val="24"/>
          <w:lang w:val="es-ES"/>
        </w:rPr>
        <w:t xml:space="preserve"> </w:t>
      </w:r>
      <w:r w:rsidR="00016B4E" w:rsidRPr="00016B4E">
        <w:rPr>
          <w:rFonts w:ascii="Arial" w:hAnsi="Arial" w:cs="Arial"/>
          <w:sz w:val="24"/>
          <w:szCs w:val="24"/>
          <w:lang w:val="es-ES"/>
        </w:rPr>
        <w:t>en nuestro medio, en que esta última s</w:t>
      </w:r>
      <w:r w:rsidR="00B07BFF" w:rsidRPr="00016B4E">
        <w:rPr>
          <w:rFonts w:ascii="Arial" w:hAnsi="Arial" w:cs="Arial"/>
          <w:sz w:val="24"/>
          <w:szCs w:val="24"/>
          <w:lang w:val="es-ES"/>
        </w:rPr>
        <w:t>olo está destinada a  garantizar la decisión definitiva</w:t>
      </w:r>
      <w:r w:rsidR="00016B4E">
        <w:rPr>
          <w:rFonts w:ascii="Arial" w:hAnsi="Arial" w:cs="Arial"/>
          <w:sz w:val="24"/>
          <w:szCs w:val="24"/>
          <w:lang w:val="es-ES"/>
        </w:rPr>
        <w:t>, mientras las medidas de protección protegen la pretensión misma</w:t>
      </w:r>
      <w:r w:rsidR="00B07BFF">
        <w:rPr>
          <w:rFonts w:ascii="Arial" w:hAnsi="Arial" w:cs="Arial"/>
          <w:sz w:val="24"/>
          <w:szCs w:val="24"/>
          <w:lang w:val="es-ES"/>
        </w:rPr>
        <w:t>.</w:t>
      </w:r>
      <w:r w:rsidR="00B07BFF" w:rsidRPr="00B07BFF">
        <w:rPr>
          <w:rFonts w:ascii="Arial" w:hAnsi="Arial" w:cs="Arial"/>
          <w:sz w:val="24"/>
          <w:szCs w:val="24"/>
          <w:lang w:val="es-ES"/>
        </w:rPr>
        <w:t xml:space="preserve"> </w:t>
      </w:r>
      <w:r w:rsidR="00B07BFF">
        <w:rPr>
          <w:rFonts w:ascii="Arial" w:hAnsi="Arial" w:cs="Arial"/>
          <w:sz w:val="24"/>
          <w:szCs w:val="24"/>
          <w:lang w:val="es-ES"/>
        </w:rPr>
        <w:t xml:space="preserve">Se </w:t>
      </w:r>
      <w:r w:rsidR="00B07BFF" w:rsidRPr="006F5959">
        <w:rPr>
          <w:rFonts w:ascii="Arial" w:hAnsi="Arial" w:cs="Arial"/>
          <w:sz w:val="24"/>
          <w:szCs w:val="24"/>
          <w:lang w:val="es-ES"/>
        </w:rPr>
        <w:t>justifica la cita disímil de ambas figuras procesales</w:t>
      </w:r>
      <w:r w:rsidR="00016B4E">
        <w:rPr>
          <w:rFonts w:ascii="Arial" w:hAnsi="Arial" w:cs="Arial"/>
          <w:sz w:val="24"/>
          <w:szCs w:val="24"/>
          <w:lang w:val="es-ES"/>
        </w:rPr>
        <w:t xml:space="preserve"> dentro de la ley 30364, como que </w:t>
      </w:r>
      <w:r w:rsidR="00FD5CB4">
        <w:rPr>
          <w:rFonts w:ascii="Arial" w:hAnsi="Arial" w:cs="Arial"/>
          <w:sz w:val="24"/>
          <w:szCs w:val="24"/>
          <w:lang w:val="es-ES"/>
        </w:rPr>
        <w:t>diseñe legislativamente los matices diferenciadores dentro de un cauce procesal mínimo aplicable.</w:t>
      </w:r>
      <w:r w:rsidR="00B07BFF" w:rsidRPr="006F5959">
        <w:rPr>
          <w:rFonts w:ascii="Arial" w:hAnsi="Arial" w:cs="Arial"/>
          <w:sz w:val="24"/>
          <w:szCs w:val="24"/>
          <w:lang w:val="es-ES"/>
        </w:rPr>
        <w:t xml:space="preserve"> </w:t>
      </w:r>
    </w:p>
    <w:p w:rsidR="00B07BFF" w:rsidRPr="00B07BFF" w:rsidRDefault="00B07BFF" w:rsidP="00B07BFF">
      <w:pPr>
        <w:spacing w:after="0" w:line="240" w:lineRule="auto"/>
        <w:jc w:val="both"/>
        <w:rPr>
          <w:rFonts w:ascii="Arial" w:hAnsi="Arial" w:cs="Arial"/>
          <w:sz w:val="24"/>
          <w:szCs w:val="24"/>
          <w:lang w:val="es-ES"/>
        </w:rPr>
      </w:pPr>
    </w:p>
    <w:p w:rsidR="005131B2" w:rsidRPr="006F5959" w:rsidRDefault="005131B2" w:rsidP="006F5959">
      <w:pPr>
        <w:spacing w:after="0" w:line="240" w:lineRule="auto"/>
        <w:jc w:val="both"/>
        <w:rPr>
          <w:rFonts w:ascii="Arial" w:hAnsi="Arial" w:cs="Arial"/>
          <w:sz w:val="24"/>
          <w:szCs w:val="24"/>
        </w:rPr>
      </w:pPr>
      <w:r w:rsidRPr="006F5959">
        <w:rPr>
          <w:rFonts w:ascii="Arial" w:hAnsi="Arial" w:cs="Arial"/>
          <w:b/>
          <w:sz w:val="24"/>
          <w:szCs w:val="24"/>
          <w:u w:val="single"/>
          <w:lang w:val="es-ES"/>
        </w:rPr>
        <w:t>CUARTO:</w:t>
      </w:r>
      <w:r w:rsidR="00016B4E">
        <w:rPr>
          <w:rFonts w:ascii="Arial" w:hAnsi="Arial" w:cs="Arial"/>
          <w:bCs/>
          <w:sz w:val="24"/>
          <w:szCs w:val="24"/>
        </w:rPr>
        <w:t xml:space="preserve"> </w:t>
      </w:r>
      <w:r w:rsidR="00FD5CB4">
        <w:rPr>
          <w:rFonts w:ascii="Arial" w:hAnsi="Arial" w:cs="Arial"/>
          <w:bCs/>
          <w:sz w:val="24"/>
          <w:szCs w:val="24"/>
        </w:rPr>
        <w:t xml:space="preserve"> Al tratarse </w:t>
      </w:r>
      <w:proofErr w:type="gramStart"/>
      <w:r w:rsidR="00FD5CB4">
        <w:rPr>
          <w:rFonts w:ascii="Arial" w:hAnsi="Arial" w:cs="Arial"/>
          <w:bCs/>
          <w:sz w:val="24"/>
          <w:szCs w:val="24"/>
        </w:rPr>
        <w:t>de  peticiones</w:t>
      </w:r>
      <w:proofErr w:type="gramEnd"/>
      <w:r w:rsidR="00FD5CB4">
        <w:rPr>
          <w:rFonts w:ascii="Arial" w:hAnsi="Arial" w:cs="Arial"/>
          <w:bCs/>
          <w:sz w:val="24"/>
          <w:szCs w:val="24"/>
        </w:rPr>
        <w:t xml:space="preserve"> urgentes, la decisión</w:t>
      </w:r>
      <w:r w:rsidR="00FD5CB4" w:rsidRPr="006F5959">
        <w:rPr>
          <w:rFonts w:ascii="Arial" w:hAnsi="Arial" w:cs="Arial"/>
          <w:bCs/>
          <w:sz w:val="24"/>
          <w:szCs w:val="24"/>
        </w:rPr>
        <w:t xml:space="preserve">  debe analizarse en</w:t>
      </w:r>
      <w:r w:rsidR="00FD5CB4">
        <w:rPr>
          <w:rFonts w:ascii="Arial" w:hAnsi="Arial" w:cs="Arial"/>
          <w:bCs/>
          <w:sz w:val="24"/>
          <w:szCs w:val="24"/>
        </w:rPr>
        <w:t xml:space="preserve"> el</w:t>
      </w:r>
      <w:r w:rsidR="00FD5CB4" w:rsidRPr="006F5959">
        <w:rPr>
          <w:rFonts w:ascii="Arial" w:hAnsi="Arial" w:cs="Arial"/>
          <w:bCs/>
          <w:sz w:val="24"/>
          <w:szCs w:val="24"/>
        </w:rPr>
        <w:t xml:space="preserve"> contexto factico </w:t>
      </w:r>
      <w:r w:rsidR="00FD5CB4">
        <w:rPr>
          <w:rFonts w:ascii="Arial" w:hAnsi="Arial" w:cs="Arial"/>
          <w:bCs/>
          <w:sz w:val="24"/>
          <w:szCs w:val="24"/>
        </w:rPr>
        <w:t xml:space="preserve">y </w:t>
      </w:r>
      <w:r w:rsidR="00FD5CB4" w:rsidRPr="006F5959">
        <w:rPr>
          <w:rFonts w:ascii="Arial" w:hAnsi="Arial" w:cs="Arial"/>
          <w:bCs/>
          <w:sz w:val="24"/>
          <w:szCs w:val="24"/>
        </w:rPr>
        <w:t xml:space="preserve">jurídico </w:t>
      </w:r>
      <w:r w:rsidR="00FD5CB4">
        <w:rPr>
          <w:rFonts w:ascii="Arial" w:hAnsi="Arial" w:cs="Arial"/>
          <w:bCs/>
          <w:sz w:val="24"/>
          <w:szCs w:val="24"/>
        </w:rPr>
        <w:t xml:space="preserve">de cada caso en concreto </w:t>
      </w:r>
      <w:r w:rsidR="00FD5CB4" w:rsidRPr="006F5959">
        <w:rPr>
          <w:rFonts w:ascii="Arial" w:hAnsi="Arial" w:cs="Arial"/>
          <w:bCs/>
          <w:sz w:val="24"/>
          <w:szCs w:val="24"/>
        </w:rPr>
        <w:t>y de cara a la singul</w:t>
      </w:r>
      <w:r w:rsidR="00FD5CB4">
        <w:rPr>
          <w:rFonts w:ascii="Arial" w:hAnsi="Arial" w:cs="Arial"/>
          <w:bCs/>
          <w:sz w:val="24"/>
          <w:szCs w:val="24"/>
        </w:rPr>
        <w:t xml:space="preserve">ar  problemática que corresponde resolver. Para el efecto corresponde considerarse </w:t>
      </w:r>
      <w:r w:rsidR="00FD5CB4" w:rsidRPr="006F5959">
        <w:rPr>
          <w:rFonts w:ascii="Arial" w:hAnsi="Arial" w:cs="Arial"/>
          <w:sz w:val="24"/>
          <w:szCs w:val="24"/>
        </w:rPr>
        <w:t>elementos probatorios periféricos facticos y/o jurídicos</w:t>
      </w:r>
      <w:r w:rsidR="00FD5CB4">
        <w:rPr>
          <w:rFonts w:ascii="Arial" w:hAnsi="Arial" w:cs="Arial"/>
          <w:sz w:val="24"/>
          <w:szCs w:val="24"/>
        </w:rPr>
        <w:t xml:space="preserve"> en su conjunto, contrastados con</w:t>
      </w:r>
      <w:r w:rsidR="00FD5CB4" w:rsidRPr="006F5959">
        <w:rPr>
          <w:rFonts w:ascii="Arial" w:hAnsi="Arial" w:cs="Arial"/>
          <w:sz w:val="24"/>
          <w:szCs w:val="24"/>
        </w:rPr>
        <w:t xml:space="preserve"> Convenciones Inter</w:t>
      </w:r>
      <w:r w:rsidR="009951AC">
        <w:rPr>
          <w:rFonts w:ascii="Arial" w:hAnsi="Arial" w:cs="Arial"/>
          <w:sz w:val="24"/>
          <w:szCs w:val="24"/>
        </w:rPr>
        <w:t xml:space="preserve">nacionales, Acuerdos Plenarios, </w:t>
      </w:r>
      <w:proofErr w:type="gramStart"/>
      <w:r w:rsidR="00FD5CB4" w:rsidRPr="006F5959">
        <w:rPr>
          <w:rFonts w:ascii="Arial" w:hAnsi="Arial" w:cs="Arial"/>
          <w:sz w:val="24"/>
          <w:szCs w:val="24"/>
        </w:rPr>
        <w:t>Tercer  Pleno</w:t>
      </w:r>
      <w:proofErr w:type="gramEnd"/>
      <w:r w:rsidR="00FD5CB4" w:rsidRPr="006F5959">
        <w:rPr>
          <w:rFonts w:ascii="Arial" w:hAnsi="Arial" w:cs="Arial"/>
          <w:sz w:val="24"/>
          <w:szCs w:val="24"/>
        </w:rPr>
        <w:t xml:space="preserve"> </w:t>
      </w:r>
      <w:proofErr w:type="spellStart"/>
      <w:r w:rsidR="00FD5CB4" w:rsidRPr="006F5959">
        <w:rPr>
          <w:rFonts w:ascii="Arial" w:hAnsi="Arial" w:cs="Arial"/>
          <w:sz w:val="24"/>
          <w:szCs w:val="24"/>
        </w:rPr>
        <w:t>Casatorio</w:t>
      </w:r>
      <w:proofErr w:type="spellEnd"/>
      <w:r w:rsidR="00FD5CB4" w:rsidRPr="006F5959">
        <w:rPr>
          <w:rFonts w:ascii="Arial" w:hAnsi="Arial" w:cs="Arial"/>
          <w:sz w:val="24"/>
          <w:szCs w:val="24"/>
        </w:rPr>
        <w:t xml:space="preserve">, </w:t>
      </w:r>
      <w:r w:rsidR="00FD5CB4">
        <w:rPr>
          <w:rFonts w:ascii="Arial" w:hAnsi="Arial" w:cs="Arial"/>
          <w:bCs/>
          <w:sz w:val="24"/>
          <w:szCs w:val="24"/>
        </w:rPr>
        <w:t xml:space="preserve">además </w:t>
      </w:r>
      <w:r w:rsidR="00FD5CB4" w:rsidRPr="006F5959">
        <w:rPr>
          <w:rFonts w:ascii="Arial" w:hAnsi="Arial" w:cs="Arial"/>
          <w:sz w:val="24"/>
          <w:szCs w:val="24"/>
        </w:rPr>
        <w:t xml:space="preserve"> </w:t>
      </w:r>
      <w:r w:rsidR="00FD5CB4">
        <w:rPr>
          <w:rFonts w:ascii="Arial" w:hAnsi="Arial" w:cs="Arial"/>
          <w:sz w:val="24"/>
          <w:szCs w:val="24"/>
        </w:rPr>
        <w:t xml:space="preserve">del prudente  arbitrio del Juez, otros datos que, </w:t>
      </w:r>
      <w:r w:rsidR="009951AC">
        <w:rPr>
          <w:rFonts w:ascii="Arial" w:hAnsi="Arial" w:cs="Arial"/>
          <w:sz w:val="24"/>
          <w:szCs w:val="24"/>
        </w:rPr>
        <w:t xml:space="preserve">cual </w:t>
      </w:r>
      <w:r w:rsidR="00FD5CB4" w:rsidRPr="006F5959">
        <w:rPr>
          <w:rFonts w:ascii="Arial" w:hAnsi="Arial" w:cs="Arial"/>
          <w:sz w:val="24"/>
          <w:szCs w:val="24"/>
        </w:rPr>
        <w:t>herramientas  idóneas que permitan al Juez  un análisis conjunto, auxiliado además de sana critica, proporcionalidad  y  razonabilidad</w:t>
      </w:r>
      <w:r w:rsidR="009951AC">
        <w:rPr>
          <w:rFonts w:ascii="Arial" w:hAnsi="Arial" w:cs="Arial"/>
          <w:sz w:val="24"/>
          <w:szCs w:val="24"/>
        </w:rPr>
        <w:t>.  En esa perspectiva la citación a audiencia oral constituye una herramienta procesal</w:t>
      </w:r>
      <w:r w:rsidR="00723E8F">
        <w:rPr>
          <w:rFonts w:ascii="Arial" w:hAnsi="Arial" w:cs="Arial"/>
          <w:sz w:val="24"/>
          <w:szCs w:val="24"/>
        </w:rPr>
        <w:t xml:space="preserve"> importante</w:t>
      </w:r>
      <w:r w:rsidR="009951AC">
        <w:rPr>
          <w:rFonts w:ascii="Arial" w:hAnsi="Arial" w:cs="Arial"/>
          <w:sz w:val="24"/>
          <w:szCs w:val="24"/>
        </w:rPr>
        <w:t>,</w:t>
      </w:r>
      <w:r w:rsidR="00723E8F" w:rsidRPr="00723E8F">
        <w:rPr>
          <w:rFonts w:ascii="Arial" w:hAnsi="Arial" w:cs="Arial"/>
          <w:b/>
          <w:sz w:val="24"/>
          <w:szCs w:val="24"/>
          <w:lang w:val="es-ES"/>
        </w:rPr>
        <w:t xml:space="preserve"> </w:t>
      </w:r>
      <w:r w:rsidR="00723E8F" w:rsidRPr="006F5959">
        <w:rPr>
          <w:rFonts w:ascii="Arial" w:hAnsi="Arial" w:cs="Arial"/>
          <w:b/>
          <w:sz w:val="24"/>
          <w:szCs w:val="24"/>
        </w:rPr>
        <w:t xml:space="preserve">aplicable </w:t>
      </w:r>
      <w:r w:rsidR="00723E8F">
        <w:rPr>
          <w:rFonts w:ascii="Arial" w:hAnsi="Arial" w:cs="Arial"/>
          <w:b/>
          <w:sz w:val="24"/>
          <w:szCs w:val="24"/>
        </w:rPr>
        <w:t xml:space="preserve">según cada caso en concreto, </w:t>
      </w:r>
      <w:r w:rsidR="009951AC">
        <w:rPr>
          <w:rFonts w:ascii="Arial" w:hAnsi="Arial" w:cs="Arial"/>
          <w:sz w:val="24"/>
          <w:szCs w:val="24"/>
        </w:rPr>
        <w:t xml:space="preserve">en razón de </w:t>
      </w:r>
      <w:r w:rsidR="000710E6">
        <w:rPr>
          <w:rFonts w:ascii="Arial" w:hAnsi="Arial" w:cs="Arial"/>
          <w:sz w:val="24"/>
          <w:szCs w:val="24"/>
        </w:rPr>
        <w:t xml:space="preserve">la complejidad </w:t>
      </w:r>
      <w:r w:rsidR="009951AC">
        <w:rPr>
          <w:rFonts w:ascii="Arial" w:hAnsi="Arial" w:cs="Arial"/>
          <w:sz w:val="24"/>
          <w:szCs w:val="24"/>
        </w:rPr>
        <w:t>de la imputación</w:t>
      </w:r>
      <w:r w:rsidR="000710E6">
        <w:rPr>
          <w:rFonts w:ascii="Arial" w:hAnsi="Arial" w:cs="Arial"/>
          <w:sz w:val="24"/>
          <w:szCs w:val="24"/>
        </w:rPr>
        <w:t xml:space="preserve"> y/o </w:t>
      </w:r>
      <w:r w:rsidRPr="006F5959">
        <w:rPr>
          <w:rFonts w:ascii="Arial" w:hAnsi="Arial" w:cs="Arial"/>
          <w:sz w:val="24"/>
          <w:szCs w:val="24"/>
        </w:rPr>
        <w:t xml:space="preserve">duda </w:t>
      </w:r>
      <w:proofErr w:type="gramStart"/>
      <w:r w:rsidRPr="006F5959">
        <w:rPr>
          <w:rFonts w:ascii="Arial" w:hAnsi="Arial" w:cs="Arial"/>
          <w:sz w:val="24"/>
          <w:szCs w:val="24"/>
        </w:rPr>
        <w:t>sobre  la</w:t>
      </w:r>
      <w:proofErr w:type="gramEnd"/>
      <w:r w:rsidRPr="006F5959">
        <w:rPr>
          <w:rFonts w:ascii="Arial" w:hAnsi="Arial" w:cs="Arial"/>
          <w:sz w:val="24"/>
          <w:szCs w:val="24"/>
        </w:rPr>
        <w:t xml:space="preserve"> necesidad del otorgamiento de las medidas de protección</w:t>
      </w:r>
      <w:r w:rsidR="000710E6">
        <w:rPr>
          <w:rFonts w:ascii="Arial" w:hAnsi="Arial" w:cs="Arial"/>
          <w:sz w:val="24"/>
          <w:szCs w:val="24"/>
        </w:rPr>
        <w:t xml:space="preserve">, el que </w:t>
      </w:r>
      <w:r w:rsidRPr="006F5959">
        <w:rPr>
          <w:rFonts w:ascii="Arial" w:hAnsi="Arial" w:cs="Arial"/>
          <w:sz w:val="24"/>
          <w:szCs w:val="24"/>
        </w:rPr>
        <w:t xml:space="preserve"> se  encuentren involucrados  Niños, Niñas y Adolescentes</w:t>
      </w:r>
      <w:r w:rsidR="000710E6">
        <w:rPr>
          <w:rFonts w:ascii="Arial" w:hAnsi="Arial" w:cs="Arial"/>
          <w:sz w:val="24"/>
          <w:szCs w:val="24"/>
        </w:rPr>
        <w:t>, adultos mayores</w:t>
      </w:r>
      <w:r w:rsidRPr="006F5959">
        <w:rPr>
          <w:rFonts w:ascii="Arial" w:hAnsi="Arial" w:cs="Arial"/>
          <w:sz w:val="24"/>
          <w:szCs w:val="24"/>
        </w:rPr>
        <w:t>.</w:t>
      </w:r>
      <w:r w:rsidR="00FD5CB4" w:rsidRPr="00FD5CB4">
        <w:rPr>
          <w:rFonts w:ascii="Arial" w:hAnsi="Arial" w:cs="Arial"/>
          <w:bCs/>
          <w:sz w:val="24"/>
          <w:szCs w:val="24"/>
        </w:rPr>
        <w:t xml:space="preserve"> </w:t>
      </w:r>
    </w:p>
    <w:p w:rsidR="006F5959" w:rsidRPr="006F5959" w:rsidRDefault="006F5959" w:rsidP="006F5959">
      <w:pPr>
        <w:spacing w:after="0" w:line="240" w:lineRule="auto"/>
        <w:jc w:val="both"/>
        <w:rPr>
          <w:rFonts w:ascii="Arial" w:hAnsi="Arial" w:cs="Arial"/>
          <w:b/>
          <w:bCs/>
          <w:sz w:val="24"/>
          <w:szCs w:val="24"/>
          <w:u w:val="single"/>
        </w:rPr>
      </w:pPr>
    </w:p>
    <w:p w:rsidR="00016B4E" w:rsidRDefault="00D718EB" w:rsidP="006F5959">
      <w:pPr>
        <w:spacing w:after="0" w:line="240" w:lineRule="auto"/>
        <w:jc w:val="both"/>
        <w:rPr>
          <w:rFonts w:ascii="Arial" w:hAnsi="Arial" w:cs="Arial"/>
          <w:sz w:val="24"/>
          <w:szCs w:val="24"/>
          <w:lang w:val="es-ES"/>
        </w:rPr>
      </w:pPr>
      <w:r w:rsidRPr="006F5959">
        <w:rPr>
          <w:rFonts w:ascii="Arial" w:hAnsi="Arial" w:cs="Arial"/>
          <w:b/>
          <w:bCs/>
          <w:sz w:val="24"/>
          <w:szCs w:val="24"/>
          <w:u w:val="single"/>
        </w:rPr>
        <w:t>QUINTO</w:t>
      </w:r>
      <w:r w:rsidRPr="006F5959">
        <w:rPr>
          <w:rFonts w:ascii="Arial" w:hAnsi="Arial" w:cs="Arial"/>
          <w:bCs/>
          <w:sz w:val="24"/>
          <w:szCs w:val="24"/>
        </w:rPr>
        <w:t xml:space="preserve">: </w:t>
      </w:r>
      <w:r w:rsidR="009951AC">
        <w:rPr>
          <w:rFonts w:ascii="Arial" w:hAnsi="Arial" w:cs="Arial"/>
          <w:bCs/>
          <w:sz w:val="24"/>
          <w:szCs w:val="24"/>
        </w:rPr>
        <w:t>Se recomienda</w:t>
      </w:r>
      <w:r w:rsidR="00016B4E" w:rsidRPr="006F5959">
        <w:rPr>
          <w:rFonts w:ascii="Arial" w:hAnsi="Arial" w:cs="Arial"/>
          <w:sz w:val="24"/>
          <w:szCs w:val="24"/>
          <w:lang w:val="es-ES"/>
        </w:rPr>
        <w:t xml:space="preserve"> incorporar en nuestro ordenamiento legal familiar a las </w:t>
      </w:r>
      <w:proofErr w:type="gramStart"/>
      <w:r w:rsidR="00016B4E" w:rsidRPr="006F5959">
        <w:rPr>
          <w:rFonts w:ascii="Arial" w:hAnsi="Arial" w:cs="Arial"/>
          <w:sz w:val="24"/>
          <w:szCs w:val="24"/>
          <w:lang w:val="es-ES"/>
        </w:rPr>
        <w:t xml:space="preserve">medidas  </w:t>
      </w:r>
      <w:proofErr w:type="spellStart"/>
      <w:r w:rsidR="00016B4E" w:rsidRPr="006F5959">
        <w:rPr>
          <w:rFonts w:ascii="Arial" w:hAnsi="Arial" w:cs="Arial"/>
          <w:sz w:val="24"/>
          <w:szCs w:val="24"/>
          <w:lang w:val="es-ES"/>
        </w:rPr>
        <w:t>autosatisfactivas</w:t>
      </w:r>
      <w:proofErr w:type="spellEnd"/>
      <w:proofErr w:type="gramEnd"/>
      <w:r w:rsidR="00016B4E" w:rsidRPr="006F5959">
        <w:rPr>
          <w:rFonts w:ascii="Arial" w:hAnsi="Arial" w:cs="Arial"/>
          <w:sz w:val="24"/>
          <w:szCs w:val="24"/>
          <w:lang w:val="es-ES"/>
        </w:rPr>
        <w:t xml:space="preserve"> y dentro de  ello identificar legalmente </w:t>
      </w:r>
      <w:r w:rsidR="00723E8F">
        <w:rPr>
          <w:rFonts w:ascii="Arial" w:hAnsi="Arial" w:cs="Arial"/>
          <w:sz w:val="24"/>
          <w:szCs w:val="24"/>
          <w:lang w:val="es-ES"/>
        </w:rPr>
        <w:t>a la medida de  protección derivada de un proceso de  violencia familiar</w:t>
      </w:r>
      <w:r w:rsidR="00016B4E" w:rsidRPr="006F5959">
        <w:rPr>
          <w:rFonts w:ascii="Arial" w:hAnsi="Arial" w:cs="Arial"/>
          <w:sz w:val="24"/>
          <w:szCs w:val="24"/>
          <w:lang w:val="es-ES"/>
        </w:rPr>
        <w:t xml:space="preserve"> como una medida </w:t>
      </w:r>
      <w:proofErr w:type="spellStart"/>
      <w:r w:rsidR="00016B4E" w:rsidRPr="006F5959">
        <w:rPr>
          <w:rFonts w:ascii="Arial" w:hAnsi="Arial" w:cs="Arial"/>
          <w:sz w:val="24"/>
          <w:szCs w:val="24"/>
          <w:lang w:val="es-ES"/>
        </w:rPr>
        <w:t>autostisfactiva</w:t>
      </w:r>
      <w:proofErr w:type="spellEnd"/>
      <w:r w:rsidR="00016B4E" w:rsidRPr="006F5959">
        <w:rPr>
          <w:rFonts w:ascii="Arial" w:hAnsi="Arial" w:cs="Arial"/>
          <w:sz w:val="24"/>
          <w:szCs w:val="24"/>
          <w:lang w:val="es-ES"/>
        </w:rPr>
        <w:t xml:space="preserve"> singular albergándola con cauce procesal mínimo, con caracteres </w:t>
      </w:r>
      <w:r w:rsidR="00016B4E" w:rsidRPr="006F5959">
        <w:rPr>
          <w:rFonts w:ascii="Arial" w:hAnsi="Arial" w:cs="Arial"/>
          <w:sz w:val="24"/>
          <w:szCs w:val="24"/>
          <w:lang w:val="es-ES"/>
        </w:rPr>
        <w:lastRenderedPageBreak/>
        <w:t xml:space="preserve">y presupuestos con matices familiares, constituyendo  herramienta procesal ineludible para el fortalecimiento de </w:t>
      </w:r>
      <w:r w:rsidR="00723E8F">
        <w:rPr>
          <w:rFonts w:ascii="Arial" w:hAnsi="Arial" w:cs="Arial"/>
          <w:sz w:val="24"/>
          <w:szCs w:val="24"/>
          <w:lang w:val="es-ES"/>
        </w:rPr>
        <w:t>la tutela de urgencia familiar.</w:t>
      </w:r>
    </w:p>
    <w:p w:rsidR="00016B4E" w:rsidRDefault="00016B4E" w:rsidP="006F5959">
      <w:pPr>
        <w:spacing w:after="0" w:line="240" w:lineRule="auto"/>
        <w:jc w:val="both"/>
        <w:rPr>
          <w:rFonts w:ascii="Arial" w:hAnsi="Arial" w:cs="Arial"/>
          <w:sz w:val="24"/>
          <w:szCs w:val="24"/>
          <w:lang w:val="es-ES"/>
        </w:rPr>
      </w:pPr>
    </w:p>
    <w:p w:rsidR="00D718EB" w:rsidRPr="000710E6" w:rsidRDefault="00016B4E" w:rsidP="006F5959">
      <w:pPr>
        <w:spacing w:after="0" w:line="240" w:lineRule="auto"/>
        <w:jc w:val="both"/>
        <w:rPr>
          <w:rFonts w:ascii="Arial" w:hAnsi="Arial" w:cs="Arial"/>
          <w:sz w:val="24"/>
          <w:szCs w:val="24"/>
          <w:lang w:val="es-ES"/>
        </w:rPr>
      </w:pPr>
      <w:r w:rsidRPr="009951AC">
        <w:rPr>
          <w:rFonts w:ascii="Arial" w:hAnsi="Arial" w:cs="Arial"/>
          <w:b/>
          <w:sz w:val="24"/>
          <w:szCs w:val="24"/>
          <w:u w:val="single"/>
          <w:lang w:val="es-ES"/>
        </w:rPr>
        <w:t>SEXTO:</w:t>
      </w:r>
      <w:r>
        <w:rPr>
          <w:rFonts w:ascii="Arial" w:hAnsi="Arial" w:cs="Arial"/>
          <w:sz w:val="24"/>
          <w:szCs w:val="24"/>
          <w:lang w:val="es-ES"/>
        </w:rPr>
        <w:t xml:space="preserve"> </w:t>
      </w:r>
      <w:r w:rsidR="009951AC">
        <w:rPr>
          <w:rFonts w:ascii="Arial" w:hAnsi="Arial" w:cs="Arial"/>
          <w:sz w:val="24"/>
          <w:szCs w:val="24"/>
          <w:lang w:val="es-ES"/>
        </w:rPr>
        <w:t>Se recomienda</w:t>
      </w:r>
      <w:r w:rsidR="00D718EB" w:rsidRPr="006F5959">
        <w:rPr>
          <w:rFonts w:ascii="Arial" w:hAnsi="Arial" w:cs="Arial"/>
          <w:sz w:val="24"/>
          <w:szCs w:val="24"/>
          <w:lang w:val="es-ES"/>
        </w:rPr>
        <w:t xml:space="preserve">  promover cursos de  capacitación en materia de  tutela de urgencia y  tutela de  urgencia  </w:t>
      </w:r>
      <w:proofErr w:type="spellStart"/>
      <w:r w:rsidR="00D718EB" w:rsidRPr="006F5959">
        <w:rPr>
          <w:rFonts w:ascii="Arial" w:hAnsi="Arial" w:cs="Arial"/>
          <w:sz w:val="24"/>
          <w:szCs w:val="24"/>
          <w:lang w:val="es-ES"/>
        </w:rPr>
        <w:t>satisfactiva</w:t>
      </w:r>
      <w:proofErr w:type="spellEnd"/>
      <w:r w:rsidR="00D718EB" w:rsidRPr="006F5959">
        <w:rPr>
          <w:rFonts w:ascii="Arial" w:hAnsi="Arial" w:cs="Arial"/>
          <w:sz w:val="24"/>
          <w:szCs w:val="24"/>
          <w:lang w:val="es-ES"/>
        </w:rPr>
        <w:t>, contribuyendo de  este modo al diseño de nuevas propuestas  jurídicas que permitan lograr la conquista de un espacio legal para las medidas  de pro</w:t>
      </w:r>
      <w:r w:rsidR="009951AC">
        <w:rPr>
          <w:rFonts w:ascii="Arial" w:hAnsi="Arial" w:cs="Arial"/>
          <w:sz w:val="24"/>
          <w:szCs w:val="24"/>
          <w:lang w:val="es-ES"/>
        </w:rPr>
        <w:t xml:space="preserve">tección  en violencia familiar, </w:t>
      </w:r>
      <w:r w:rsidR="00D718EB" w:rsidRPr="006F5959">
        <w:rPr>
          <w:rFonts w:ascii="Arial" w:hAnsi="Arial" w:cs="Arial"/>
          <w:sz w:val="24"/>
          <w:szCs w:val="24"/>
          <w:lang w:val="es-ES"/>
        </w:rPr>
        <w:t xml:space="preserve">incentivándose investigaciones jurídicas y multidisciplinarias  en el tema, </w:t>
      </w:r>
      <w:r w:rsidR="006F5959" w:rsidRPr="006F5959">
        <w:rPr>
          <w:rFonts w:ascii="Arial" w:hAnsi="Arial" w:cs="Arial"/>
          <w:sz w:val="24"/>
          <w:szCs w:val="24"/>
          <w:lang w:val="es-ES"/>
        </w:rPr>
        <w:t xml:space="preserve">favoreciendo  la </w:t>
      </w:r>
      <w:r w:rsidR="00D718EB" w:rsidRPr="006F5959">
        <w:rPr>
          <w:rFonts w:ascii="Arial" w:hAnsi="Arial" w:cs="Arial"/>
          <w:sz w:val="24"/>
          <w:szCs w:val="24"/>
          <w:lang w:val="es-ES"/>
        </w:rPr>
        <w:t xml:space="preserve"> eficacia  de  tutela jurisdiccional y debido </w:t>
      </w:r>
      <w:r w:rsidR="006F5959" w:rsidRPr="006F5959">
        <w:rPr>
          <w:rFonts w:ascii="Arial" w:hAnsi="Arial" w:cs="Arial"/>
          <w:sz w:val="24"/>
          <w:szCs w:val="24"/>
          <w:lang w:val="es-ES"/>
        </w:rPr>
        <w:t>proceso  en violencia familiar en este tipo de  tutela.</w:t>
      </w:r>
      <w:r w:rsidR="00D718EB" w:rsidRPr="006F5959">
        <w:rPr>
          <w:rFonts w:ascii="Arial" w:hAnsi="Arial" w:cs="Arial"/>
          <w:b/>
          <w:sz w:val="24"/>
          <w:szCs w:val="24"/>
          <w:lang w:val="es-ES"/>
        </w:rPr>
        <w:t xml:space="preserve">  </w:t>
      </w:r>
    </w:p>
    <w:p w:rsidR="00D70CE8" w:rsidRPr="006F5959" w:rsidRDefault="00D70CE8" w:rsidP="006F5959">
      <w:pPr>
        <w:spacing w:after="0" w:line="240" w:lineRule="auto"/>
        <w:jc w:val="both"/>
        <w:rPr>
          <w:rFonts w:ascii="Arial" w:hAnsi="Arial" w:cs="Arial"/>
          <w:b/>
          <w:sz w:val="24"/>
          <w:szCs w:val="24"/>
        </w:rPr>
      </w:pPr>
    </w:p>
    <w:p w:rsidR="00026C6E" w:rsidRPr="006F5959" w:rsidRDefault="00026C6E" w:rsidP="006F5959">
      <w:pPr>
        <w:spacing w:after="0" w:line="240" w:lineRule="auto"/>
        <w:jc w:val="both"/>
        <w:rPr>
          <w:rFonts w:ascii="Arial" w:hAnsi="Arial" w:cs="Arial"/>
          <w:bCs/>
          <w:sz w:val="24"/>
          <w:szCs w:val="24"/>
        </w:rPr>
      </w:pPr>
    </w:p>
    <w:sectPr w:rsidR="00026C6E" w:rsidRPr="006F5959" w:rsidSect="0095382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57C" w:rsidRDefault="00D1157C" w:rsidP="001F3533">
      <w:pPr>
        <w:spacing w:after="0" w:line="240" w:lineRule="auto"/>
      </w:pPr>
      <w:r>
        <w:separator/>
      </w:r>
    </w:p>
  </w:endnote>
  <w:endnote w:type="continuationSeparator" w:id="0">
    <w:p w:rsidR="00D1157C" w:rsidRDefault="00D1157C" w:rsidP="001F3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57C" w:rsidRDefault="00D1157C" w:rsidP="001F3533">
      <w:pPr>
        <w:spacing w:after="0" w:line="240" w:lineRule="auto"/>
      </w:pPr>
      <w:r>
        <w:separator/>
      </w:r>
    </w:p>
  </w:footnote>
  <w:footnote w:type="continuationSeparator" w:id="0">
    <w:p w:rsidR="00D1157C" w:rsidRDefault="00D1157C" w:rsidP="001F3533">
      <w:pPr>
        <w:spacing w:after="0" w:line="240" w:lineRule="auto"/>
      </w:pPr>
      <w:r>
        <w:continuationSeparator/>
      </w:r>
    </w:p>
  </w:footnote>
  <w:footnote w:id="1">
    <w:p w:rsidR="00AE1AE8" w:rsidRPr="00120B95" w:rsidRDefault="00AE1AE8" w:rsidP="00AE1AE8">
      <w:pPr>
        <w:jc w:val="both"/>
        <w:rPr>
          <w:rFonts w:ascii="Arial" w:hAnsi="Arial" w:cs="Arial"/>
          <w:sz w:val="16"/>
          <w:szCs w:val="16"/>
        </w:rPr>
      </w:pPr>
      <w:r w:rsidRPr="00120B95">
        <w:rPr>
          <w:rStyle w:val="Refdenotaalpie"/>
          <w:rFonts w:ascii="Arial" w:hAnsi="Arial" w:cs="Arial"/>
          <w:sz w:val="16"/>
          <w:szCs w:val="16"/>
        </w:rPr>
        <w:footnoteRef/>
      </w:r>
      <w:r w:rsidRPr="00120B95">
        <w:rPr>
          <w:rFonts w:ascii="Arial" w:hAnsi="Arial" w:cs="Arial"/>
          <w:sz w:val="16"/>
          <w:szCs w:val="16"/>
        </w:rPr>
        <w:t xml:space="preserve"> Juez Especializado </w:t>
      </w:r>
      <w:proofErr w:type="gramStart"/>
      <w:r w:rsidRPr="00120B95">
        <w:rPr>
          <w:rFonts w:ascii="Arial" w:hAnsi="Arial" w:cs="Arial"/>
          <w:sz w:val="16"/>
          <w:szCs w:val="16"/>
        </w:rPr>
        <w:t>de  Familia</w:t>
      </w:r>
      <w:proofErr w:type="gramEnd"/>
      <w:r w:rsidRPr="00120B95">
        <w:rPr>
          <w:rFonts w:ascii="Arial" w:hAnsi="Arial" w:cs="Arial"/>
          <w:sz w:val="16"/>
          <w:szCs w:val="16"/>
        </w:rPr>
        <w:t xml:space="preserve"> de Lima,  Magister  en  Derecho Civil y Comercial por  ante la Universidad  Particular  San Martin de  Porres, Doctora  en Derecho por ante la Universidad Nacional Federico Villareal. E</w:t>
      </w:r>
      <w:r w:rsidRPr="00120B95">
        <w:rPr>
          <w:rFonts w:ascii="Arial" w:hAnsi="Arial" w:cs="Arial"/>
          <w:sz w:val="16"/>
          <w:szCs w:val="16"/>
          <w:shd w:val="clear" w:color="auto" w:fill="FFFFFF"/>
        </w:rPr>
        <w:t>xpositora en diversos eventos académicos vinculados al Derecho de Familia.</w:t>
      </w:r>
      <w:r w:rsidRPr="00120B95">
        <w:rPr>
          <w:rFonts w:ascii="Arial" w:hAnsi="Arial" w:cs="Arial"/>
          <w:sz w:val="16"/>
          <w:szCs w:val="16"/>
        </w:rPr>
        <w:t xml:space="preserve"> </w:t>
      </w:r>
      <w:r w:rsidRPr="00120B95">
        <w:rPr>
          <w:rFonts w:ascii="Arial" w:hAnsi="Arial" w:cs="Arial"/>
          <w:sz w:val="16"/>
          <w:szCs w:val="16"/>
          <w:shd w:val="clear" w:color="auto" w:fill="FFFFFF"/>
        </w:rPr>
        <w:t xml:space="preserve">Profesora </w:t>
      </w:r>
      <w:proofErr w:type="gramStart"/>
      <w:r w:rsidRPr="00120B95">
        <w:rPr>
          <w:rFonts w:ascii="Arial" w:hAnsi="Arial" w:cs="Arial"/>
          <w:sz w:val="16"/>
          <w:szCs w:val="16"/>
          <w:shd w:val="clear" w:color="auto" w:fill="FFFFFF"/>
        </w:rPr>
        <w:t>Universitaria  en</w:t>
      </w:r>
      <w:proofErr w:type="gramEnd"/>
      <w:r w:rsidRPr="00120B95">
        <w:rPr>
          <w:rFonts w:ascii="Arial" w:hAnsi="Arial" w:cs="Arial"/>
          <w:sz w:val="16"/>
          <w:szCs w:val="16"/>
          <w:shd w:val="clear" w:color="auto" w:fill="FFFFFF"/>
        </w:rPr>
        <w:t xml:space="preserve">  la  Maestría de  Derecho de  Familia de la  Universidad  Femenina  del Sagrado Corazón;  Habiendo desempeñado  Docencia  en pre grado en la Universidad Particular </w:t>
      </w:r>
      <w:proofErr w:type="spellStart"/>
      <w:r w:rsidRPr="00120B95">
        <w:rPr>
          <w:rFonts w:ascii="Arial" w:hAnsi="Arial" w:cs="Arial"/>
          <w:sz w:val="16"/>
          <w:szCs w:val="16"/>
          <w:shd w:val="clear" w:color="auto" w:fill="FFFFFF"/>
        </w:rPr>
        <w:t>Norbert</w:t>
      </w:r>
      <w:proofErr w:type="spellEnd"/>
      <w:r w:rsidRPr="00120B95">
        <w:rPr>
          <w:rFonts w:ascii="Arial" w:hAnsi="Arial" w:cs="Arial"/>
          <w:sz w:val="16"/>
          <w:szCs w:val="16"/>
          <w:shd w:val="clear" w:color="auto" w:fill="FFFFFF"/>
        </w:rPr>
        <w:t xml:space="preserve"> Wiener y  en  Post – Grado en  la Universidad  Particular  San Martin de  Porres en  la Maestría de  Derecho de Familia. </w:t>
      </w:r>
    </w:p>
    <w:p w:rsidR="00AE1AE8" w:rsidRPr="00120B95" w:rsidRDefault="00AE1AE8">
      <w:pPr>
        <w:pStyle w:val="Textonotapie"/>
        <w:rPr>
          <w:rFonts w:ascii="Arial" w:hAnsi="Arial" w:cs="Arial"/>
          <w:sz w:val="16"/>
          <w:szCs w:val="16"/>
          <w:lang w:val="es-PE"/>
        </w:rPr>
      </w:pPr>
    </w:p>
  </w:footnote>
  <w:footnote w:id="2">
    <w:p w:rsidR="00150FF2" w:rsidRPr="00120B95" w:rsidRDefault="00150FF2" w:rsidP="00150FF2">
      <w:pPr>
        <w:pStyle w:val="Textonotapie"/>
        <w:rPr>
          <w:rFonts w:ascii="Arial" w:hAnsi="Arial" w:cs="Arial"/>
          <w:sz w:val="16"/>
          <w:szCs w:val="16"/>
        </w:rPr>
      </w:pPr>
      <w:r w:rsidRPr="00120B95">
        <w:rPr>
          <w:rStyle w:val="Refdenotaalpie"/>
          <w:rFonts w:ascii="Arial" w:hAnsi="Arial" w:cs="Arial"/>
          <w:sz w:val="16"/>
          <w:szCs w:val="16"/>
        </w:rPr>
        <w:footnoteRef/>
      </w:r>
      <w:r w:rsidRPr="00120B95">
        <w:rPr>
          <w:rFonts w:ascii="Arial" w:hAnsi="Arial" w:cs="Arial"/>
          <w:sz w:val="16"/>
          <w:szCs w:val="16"/>
        </w:rPr>
        <w:t xml:space="preserve">  </w:t>
      </w:r>
      <w:r w:rsidRPr="00120B95">
        <w:rPr>
          <w:rFonts w:ascii="Arial" w:hAnsi="Arial" w:cs="Arial"/>
          <w:b/>
          <w:sz w:val="16"/>
          <w:szCs w:val="16"/>
        </w:rPr>
        <w:t>STC 763-2005 AA Lima</w:t>
      </w:r>
      <w:r w:rsidRPr="00120B95">
        <w:rPr>
          <w:rFonts w:ascii="Arial" w:hAnsi="Arial" w:cs="Arial"/>
          <w:sz w:val="16"/>
          <w:szCs w:val="16"/>
        </w:rPr>
        <w:t xml:space="preserve">.  Caso Inversiones </w:t>
      </w:r>
      <w:proofErr w:type="gramStart"/>
      <w:r w:rsidRPr="00120B95">
        <w:rPr>
          <w:rFonts w:ascii="Arial" w:hAnsi="Arial" w:cs="Arial"/>
          <w:sz w:val="16"/>
          <w:szCs w:val="16"/>
        </w:rPr>
        <w:t>la  Carreta</w:t>
      </w:r>
      <w:proofErr w:type="gramEnd"/>
      <w:r w:rsidRPr="00120B95">
        <w:rPr>
          <w:rFonts w:ascii="Arial" w:hAnsi="Arial" w:cs="Arial"/>
          <w:sz w:val="16"/>
          <w:szCs w:val="16"/>
        </w:rPr>
        <w:t>.</w:t>
      </w:r>
    </w:p>
  </w:footnote>
  <w:footnote w:id="3">
    <w:p w:rsidR="00150FF2" w:rsidRPr="00120B95" w:rsidRDefault="00150FF2" w:rsidP="00150FF2">
      <w:pPr>
        <w:pStyle w:val="Textonotapie"/>
        <w:rPr>
          <w:rFonts w:ascii="Arial" w:hAnsi="Arial" w:cs="Arial"/>
          <w:sz w:val="16"/>
          <w:szCs w:val="16"/>
        </w:rPr>
      </w:pPr>
      <w:r w:rsidRPr="00120B95">
        <w:rPr>
          <w:rStyle w:val="Refdenotaalpie"/>
          <w:rFonts w:ascii="Arial" w:hAnsi="Arial" w:cs="Arial"/>
          <w:sz w:val="16"/>
          <w:szCs w:val="16"/>
        </w:rPr>
        <w:footnoteRef/>
      </w:r>
      <w:r w:rsidRPr="00120B95">
        <w:rPr>
          <w:rFonts w:ascii="Arial" w:hAnsi="Arial" w:cs="Arial"/>
          <w:sz w:val="16"/>
          <w:szCs w:val="16"/>
        </w:rPr>
        <w:t xml:space="preserve">  </w:t>
      </w:r>
      <w:r w:rsidRPr="00120B95">
        <w:rPr>
          <w:rFonts w:ascii="Arial" w:hAnsi="Arial" w:cs="Arial"/>
          <w:b/>
          <w:sz w:val="16"/>
          <w:szCs w:val="16"/>
        </w:rPr>
        <w:t>STC 763-2005 AA Lima</w:t>
      </w:r>
      <w:r w:rsidRPr="00120B95">
        <w:rPr>
          <w:rFonts w:ascii="Arial" w:hAnsi="Arial" w:cs="Arial"/>
          <w:sz w:val="16"/>
          <w:szCs w:val="16"/>
        </w:rPr>
        <w:t xml:space="preserve">.  Caso Inversiones </w:t>
      </w:r>
      <w:proofErr w:type="gramStart"/>
      <w:r w:rsidRPr="00120B95">
        <w:rPr>
          <w:rFonts w:ascii="Arial" w:hAnsi="Arial" w:cs="Arial"/>
          <w:sz w:val="16"/>
          <w:szCs w:val="16"/>
        </w:rPr>
        <w:t>la  Carreta</w:t>
      </w:r>
      <w:proofErr w:type="gramEnd"/>
      <w:r w:rsidRPr="00120B95">
        <w:rPr>
          <w:rFonts w:ascii="Arial" w:hAnsi="Arial" w:cs="Arial"/>
          <w:sz w:val="16"/>
          <w:szCs w:val="16"/>
        </w:rPr>
        <w:t>.</w:t>
      </w:r>
    </w:p>
  </w:footnote>
  <w:footnote w:id="4">
    <w:p w:rsidR="00150FF2" w:rsidRPr="00120B95" w:rsidRDefault="00150FF2" w:rsidP="00150FF2">
      <w:pPr>
        <w:pStyle w:val="Textonotapie"/>
        <w:rPr>
          <w:rFonts w:ascii="Arial" w:hAnsi="Arial" w:cs="Arial"/>
          <w:sz w:val="16"/>
          <w:szCs w:val="16"/>
        </w:rPr>
      </w:pPr>
      <w:r w:rsidRPr="00120B95">
        <w:rPr>
          <w:rStyle w:val="Refdenotaalpie"/>
          <w:rFonts w:ascii="Arial" w:hAnsi="Arial" w:cs="Arial"/>
          <w:sz w:val="16"/>
          <w:szCs w:val="16"/>
        </w:rPr>
        <w:footnoteRef/>
      </w:r>
      <w:r w:rsidRPr="00120B95">
        <w:rPr>
          <w:rFonts w:ascii="Arial" w:hAnsi="Arial" w:cs="Arial"/>
          <w:sz w:val="16"/>
          <w:szCs w:val="16"/>
        </w:rPr>
        <w:t xml:space="preserve">  </w:t>
      </w:r>
      <w:r w:rsidRPr="00120B95">
        <w:rPr>
          <w:rFonts w:ascii="Arial" w:hAnsi="Arial" w:cs="Arial"/>
          <w:b/>
          <w:sz w:val="16"/>
          <w:szCs w:val="16"/>
        </w:rPr>
        <w:t>STC 763-2005 AA Lima</w:t>
      </w:r>
      <w:r w:rsidRPr="00120B95">
        <w:rPr>
          <w:rFonts w:ascii="Arial" w:hAnsi="Arial" w:cs="Arial"/>
          <w:sz w:val="16"/>
          <w:szCs w:val="16"/>
        </w:rPr>
        <w:t xml:space="preserve">.  Caso Inversiones </w:t>
      </w:r>
      <w:proofErr w:type="gramStart"/>
      <w:r w:rsidRPr="00120B95">
        <w:rPr>
          <w:rFonts w:ascii="Arial" w:hAnsi="Arial" w:cs="Arial"/>
          <w:sz w:val="16"/>
          <w:szCs w:val="16"/>
        </w:rPr>
        <w:t>la  Carreta</w:t>
      </w:r>
      <w:proofErr w:type="gramEnd"/>
      <w:r w:rsidRPr="00120B95">
        <w:rPr>
          <w:rFonts w:ascii="Arial" w:hAnsi="Arial" w:cs="Arial"/>
          <w:sz w:val="16"/>
          <w:szCs w:val="16"/>
        </w:rPr>
        <w:t>.</w:t>
      </w:r>
    </w:p>
  </w:footnote>
  <w:footnote w:id="5">
    <w:p w:rsidR="007E39F4" w:rsidRPr="00120B95" w:rsidRDefault="007E39F4">
      <w:pPr>
        <w:pStyle w:val="Textonotapie"/>
        <w:rPr>
          <w:rFonts w:ascii="Arial" w:hAnsi="Arial" w:cs="Arial"/>
          <w:sz w:val="16"/>
          <w:szCs w:val="16"/>
        </w:rPr>
      </w:pPr>
      <w:r w:rsidRPr="00120B95">
        <w:rPr>
          <w:rStyle w:val="Refdenotaalpie"/>
          <w:rFonts w:ascii="Arial" w:hAnsi="Arial" w:cs="Arial"/>
          <w:sz w:val="16"/>
          <w:szCs w:val="16"/>
        </w:rPr>
        <w:footnoteRef/>
      </w:r>
      <w:r w:rsidRPr="00120B95">
        <w:rPr>
          <w:rFonts w:ascii="Arial" w:hAnsi="Arial" w:cs="Arial"/>
          <w:sz w:val="16"/>
          <w:szCs w:val="16"/>
        </w:rPr>
        <w:t xml:space="preserve"> </w:t>
      </w:r>
      <w:r w:rsidR="004E5935" w:rsidRPr="00120B95">
        <w:rPr>
          <w:rFonts w:ascii="Arial" w:hAnsi="Arial" w:cs="Arial"/>
          <w:b/>
          <w:sz w:val="16"/>
          <w:szCs w:val="16"/>
        </w:rPr>
        <w:t>HURTADO</w:t>
      </w:r>
      <w:r w:rsidR="004E5935" w:rsidRPr="00120B95">
        <w:rPr>
          <w:rFonts w:ascii="Arial" w:hAnsi="Arial" w:cs="Arial"/>
          <w:sz w:val="16"/>
          <w:szCs w:val="16"/>
        </w:rPr>
        <w:t xml:space="preserve"> Reyes, Martin. Tutela </w:t>
      </w:r>
      <w:proofErr w:type="gramStart"/>
      <w:r w:rsidR="004E5935" w:rsidRPr="00120B95">
        <w:rPr>
          <w:rFonts w:ascii="Arial" w:hAnsi="Arial" w:cs="Arial"/>
          <w:sz w:val="16"/>
          <w:szCs w:val="16"/>
        </w:rPr>
        <w:t>Jurisdiccional  Diferenciada</w:t>
      </w:r>
      <w:proofErr w:type="gramEnd"/>
      <w:r w:rsidR="004E5935" w:rsidRPr="00120B95">
        <w:rPr>
          <w:rFonts w:ascii="Arial" w:hAnsi="Arial" w:cs="Arial"/>
          <w:sz w:val="16"/>
          <w:szCs w:val="16"/>
        </w:rPr>
        <w:t xml:space="preserve">. </w:t>
      </w:r>
      <w:proofErr w:type="gramStart"/>
      <w:r w:rsidR="004E5935" w:rsidRPr="00120B95">
        <w:rPr>
          <w:rFonts w:ascii="Arial" w:hAnsi="Arial" w:cs="Arial"/>
          <w:sz w:val="16"/>
          <w:szCs w:val="16"/>
        </w:rPr>
        <w:t>Palestra  Editores</w:t>
      </w:r>
      <w:proofErr w:type="gramEnd"/>
      <w:r w:rsidR="004E5935" w:rsidRPr="00120B95">
        <w:rPr>
          <w:rFonts w:ascii="Arial" w:hAnsi="Arial" w:cs="Arial"/>
          <w:sz w:val="16"/>
          <w:szCs w:val="16"/>
        </w:rPr>
        <w:t xml:space="preserve"> S.A.C.  Lima </w:t>
      </w:r>
      <w:r w:rsidR="006F0F13" w:rsidRPr="00120B95">
        <w:rPr>
          <w:rFonts w:ascii="Arial" w:hAnsi="Arial" w:cs="Arial"/>
          <w:sz w:val="16"/>
          <w:szCs w:val="16"/>
        </w:rPr>
        <w:t>- Perú</w:t>
      </w:r>
      <w:r w:rsidR="004E5935" w:rsidRPr="00120B95">
        <w:rPr>
          <w:rFonts w:ascii="Arial" w:hAnsi="Arial" w:cs="Arial"/>
          <w:sz w:val="16"/>
          <w:szCs w:val="16"/>
        </w:rPr>
        <w:t>. 2006, pp.115-126.</w:t>
      </w:r>
    </w:p>
  </w:footnote>
  <w:footnote w:id="6">
    <w:p w:rsidR="006F0F13" w:rsidRPr="00120B95" w:rsidRDefault="006F0F13">
      <w:pPr>
        <w:pStyle w:val="Textonotapie"/>
        <w:rPr>
          <w:rFonts w:ascii="Arial" w:hAnsi="Arial" w:cs="Arial"/>
          <w:sz w:val="16"/>
          <w:szCs w:val="16"/>
        </w:rPr>
      </w:pPr>
      <w:r w:rsidRPr="00120B95">
        <w:rPr>
          <w:rStyle w:val="Refdenotaalpie"/>
          <w:rFonts w:ascii="Arial" w:hAnsi="Arial" w:cs="Arial"/>
          <w:sz w:val="16"/>
          <w:szCs w:val="16"/>
        </w:rPr>
        <w:footnoteRef/>
      </w:r>
      <w:r w:rsidRPr="00120B95">
        <w:rPr>
          <w:rFonts w:ascii="Arial" w:hAnsi="Arial" w:cs="Arial"/>
          <w:sz w:val="16"/>
          <w:szCs w:val="16"/>
        </w:rPr>
        <w:t xml:space="preserve"> </w:t>
      </w:r>
      <w:r w:rsidRPr="00120B95">
        <w:rPr>
          <w:rFonts w:ascii="Arial" w:hAnsi="Arial" w:cs="Arial"/>
          <w:b/>
          <w:sz w:val="16"/>
          <w:szCs w:val="16"/>
        </w:rPr>
        <w:t>MONROY</w:t>
      </w:r>
      <w:r w:rsidRPr="00120B95">
        <w:rPr>
          <w:rFonts w:ascii="Arial" w:hAnsi="Arial" w:cs="Arial"/>
          <w:sz w:val="16"/>
          <w:szCs w:val="16"/>
        </w:rPr>
        <w:t xml:space="preserve"> </w:t>
      </w:r>
      <w:r w:rsidR="00D434EC" w:rsidRPr="00120B95">
        <w:rPr>
          <w:rFonts w:ascii="Arial" w:hAnsi="Arial" w:cs="Arial"/>
          <w:sz w:val="16"/>
          <w:szCs w:val="16"/>
        </w:rPr>
        <w:t>Palacios Juan José.</w:t>
      </w:r>
      <w:r w:rsidRPr="00120B95">
        <w:rPr>
          <w:rFonts w:ascii="Arial" w:hAnsi="Arial" w:cs="Arial"/>
          <w:sz w:val="16"/>
          <w:szCs w:val="16"/>
        </w:rPr>
        <w:t xml:space="preserve">  </w:t>
      </w:r>
      <w:r w:rsidR="00D434EC" w:rsidRPr="00120B95">
        <w:rPr>
          <w:rFonts w:ascii="Arial" w:hAnsi="Arial" w:cs="Arial"/>
          <w:sz w:val="16"/>
          <w:szCs w:val="16"/>
        </w:rPr>
        <w:t>“</w:t>
      </w:r>
      <w:r w:rsidRPr="00120B95">
        <w:rPr>
          <w:rFonts w:ascii="Arial" w:hAnsi="Arial" w:cs="Arial"/>
          <w:sz w:val="16"/>
          <w:szCs w:val="16"/>
        </w:rPr>
        <w:t xml:space="preserve">Del mito del proceso ordinario a </w:t>
      </w:r>
      <w:proofErr w:type="gramStart"/>
      <w:r w:rsidRPr="00120B95">
        <w:rPr>
          <w:rFonts w:ascii="Arial" w:hAnsi="Arial" w:cs="Arial"/>
          <w:sz w:val="16"/>
          <w:szCs w:val="16"/>
        </w:rPr>
        <w:t>la  Tutela</w:t>
      </w:r>
      <w:proofErr w:type="gramEnd"/>
      <w:r w:rsidRPr="00120B95">
        <w:rPr>
          <w:rFonts w:ascii="Arial" w:hAnsi="Arial" w:cs="Arial"/>
          <w:sz w:val="16"/>
          <w:szCs w:val="16"/>
        </w:rPr>
        <w:t xml:space="preserve"> Diferenciada</w:t>
      </w:r>
      <w:r w:rsidR="00D434EC" w:rsidRPr="00120B95">
        <w:rPr>
          <w:rFonts w:ascii="Arial" w:hAnsi="Arial" w:cs="Arial"/>
          <w:sz w:val="16"/>
          <w:szCs w:val="16"/>
        </w:rPr>
        <w:t>.</w:t>
      </w:r>
      <w:r w:rsidRPr="00120B95">
        <w:rPr>
          <w:rFonts w:ascii="Arial" w:hAnsi="Arial" w:cs="Arial"/>
          <w:sz w:val="16"/>
          <w:szCs w:val="16"/>
        </w:rPr>
        <w:t xml:space="preserve"> Apuntes iniciales</w:t>
      </w:r>
      <w:r w:rsidR="00D434EC" w:rsidRPr="00120B95">
        <w:rPr>
          <w:rFonts w:ascii="Arial" w:hAnsi="Arial" w:cs="Arial"/>
          <w:sz w:val="16"/>
          <w:szCs w:val="16"/>
        </w:rPr>
        <w:t>”</w:t>
      </w:r>
      <w:r w:rsidRPr="00120B95">
        <w:rPr>
          <w:rFonts w:ascii="Arial" w:hAnsi="Arial" w:cs="Arial"/>
          <w:sz w:val="16"/>
          <w:szCs w:val="16"/>
        </w:rPr>
        <w:t xml:space="preserve">. </w:t>
      </w:r>
      <w:proofErr w:type="gramStart"/>
      <w:r w:rsidR="00D434EC" w:rsidRPr="00120B95">
        <w:rPr>
          <w:rFonts w:ascii="Arial" w:hAnsi="Arial" w:cs="Arial"/>
          <w:sz w:val="16"/>
          <w:szCs w:val="16"/>
        </w:rPr>
        <w:t xml:space="preserve">En </w:t>
      </w:r>
      <w:r w:rsidRPr="00120B95">
        <w:rPr>
          <w:rFonts w:ascii="Arial" w:hAnsi="Arial" w:cs="Arial"/>
          <w:sz w:val="16"/>
          <w:szCs w:val="16"/>
        </w:rPr>
        <w:t xml:space="preserve"> </w:t>
      </w:r>
      <w:r w:rsidR="00D434EC" w:rsidRPr="00120B95">
        <w:rPr>
          <w:rFonts w:ascii="Arial" w:hAnsi="Arial" w:cs="Arial"/>
          <w:sz w:val="16"/>
          <w:szCs w:val="16"/>
        </w:rPr>
        <w:t>La</w:t>
      </w:r>
      <w:proofErr w:type="gramEnd"/>
      <w:r w:rsidR="00D434EC" w:rsidRPr="00120B95">
        <w:rPr>
          <w:rFonts w:ascii="Arial" w:hAnsi="Arial" w:cs="Arial"/>
          <w:sz w:val="16"/>
          <w:szCs w:val="16"/>
        </w:rPr>
        <w:t xml:space="preserve">  Tutela  Procesal de los Derechos. Palestra Editores Lima - Perú, 2004. </w:t>
      </w:r>
      <w:proofErr w:type="spellStart"/>
      <w:r w:rsidR="00D434EC" w:rsidRPr="00120B95">
        <w:rPr>
          <w:rFonts w:ascii="Arial" w:hAnsi="Arial" w:cs="Arial"/>
          <w:sz w:val="16"/>
          <w:szCs w:val="16"/>
        </w:rPr>
        <w:t>p</w:t>
      </w:r>
      <w:r w:rsidR="00D434EC" w:rsidRPr="00120B95">
        <w:rPr>
          <w:rFonts w:ascii="Arial" w:hAnsi="Arial" w:cs="Arial"/>
          <w:sz w:val="16"/>
          <w:szCs w:val="16"/>
        </w:rPr>
        <w:t>p</w:t>
      </w:r>
      <w:proofErr w:type="spellEnd"/>
      <w:r w:rsidR="00D434EC" w:rsidRPr="00120B95">
        <w:rPr>
          <w:rFonts w:ascii="Arial" w:hAnsi="Arial" w:cs="Arial"/>
          <w:sz w:val="16"/>
          <w:szCs w:val="16"/>
        </w:rPr>
        <w:t xml:space="preserve"> 59-64.  </w:t>
      </w:r>
    </w:p>
  </w:footnote>
  <w:footnote w:id="7">
    <w:p w:rsidR="00381115" w:rsidRPr="00120B95" w:rsidRDefault="00381115" w:rsidP="00C47258">
      <w:pPr>
        <w:pStyle w:val="Textonotapie"/>
        <w:rPr>
          <w:rFonts w:ascii="Arial" w:hAnsi="Arial" w:cs="Arial"/>
          <w:sz w:val="16"/>
          <w:szCs w:val="16"/>
        </w:rPr>
      </w:pPr>
      <w:r w:rsidRPr="00120B95">
        <w:rPr>
          <w:rStyle w:val="Refdenotaalpie"/>
          <w:rFonts w:ascii="Arial" w:hAnsi="Arial" w:cs="Arial"/>
          <w:sz w:val="16"/>
          <w:szCs w:val="16"/>
        </w:rPr>
        <w:footnoteRef/>
      </w:r>
      <w:r w:rsidRPr="00120B95">
        <w:rPr>
          <w:rFonts w:ascii="Arial" w:hAnsi="Arial" w:cs="Arial"/>
          <w:sz w:val="16"/>
          <w:szCs w:val="16"/>
        </w:rPr>
        <w:t xml:space="preserve"> </w:t>
      </w:r>
      <w:r w:rsidRPr="00120B95">
        <w:rPr>
          <w:rFonts w:ascii="Arial" w:hAnsi="Arial" w:cs="Arial"/>
          <w:b/>
          <w:sz w:val="16"/>
          <w:szCs w:val="16"/>
        </w:rPr>
        <w:t>MONROY</w:t>
      </w:r>
      <w:r w:rsidRPr="00120B95">
        <w:rPr>
          <w:rFonts w:ascii="Arial" w:hAnsi="Arial" w:cs="Arial"/>
          <w:sz w:val="16"/>
          <w:szCs w:val="16"/>
        </w:rPr>
        <w:t xml:space="preserve"> </w:t>
      </w:r>
      <w:proofErr w:type="spellStart"/>
      <w:r w:rsidR="007E39F4" w:rsidRPr="00120B95">
        <w:rPr>
          <w:rFonts w:ascii="Arial" w:hAnsi="Arial" w:cs="Arial"/>
          <w:sz w:val="16"/>
          <w:szCs w:val="16"/>
        </w:rPr>
        <w:t>Galvez</w:t>
      </w:r>
      <w:proofErr w:type="spellEnd"/>
      <w:r w:rsidR="007E39F4" w:rsidRPr="00120B95">
        <w:rPr>
          <w:rFonts w:ascii="Arial" w:hAnsi="Arial" w:cs="Arial"/>
          <w:sz w:val="16"/>
          <w:szCs w:val="16"/>
        </w:rPr>
        <w:t xml:space="preserve">, Juan y Monroy </w:t>
      </w:r>
      <w:r w:rsidRPr="00120B95">
        <w:rPr>
          <w:rFonts w:ascii="Arial" w:hAnsi="Arial" w:cs="Arial"/>
          <w:sz w:val="16"/>
          <w:szCs w:val="16"/>
        </w:rPr>
        <w:t>Palacios Juan José (200</w:t>
      </w:r>
      <w:r w:rsidR="007E39F4" w:rsidRPr="00120B95">
        <w:rPr>
          <w:rFonts w:ascii="Arial" w:hAnsi="Arial" w:cs="Arial"/>
          <w:sz w:val="16"/>
          <w:szCs w:val="16"/>
        </w:rPr>
        <w:t>3</w:t>
      </w:r>
      <w:proofErr w:type="gramStart"/>
      <w:r w:rsidR="007E39F4" w:rsidRPr="00120B95">
        <w:rPr>
          <w:rFonts w:ascii="Arial" w:hAnsi="Arial" w:cs="Arial"/>
          <w:sz w:val="16"/>
          <w:szCs w:val="16"/>
        </w:rPr>
        <w:t>)  Del</w:t>
      </w:r>
      <w:proofErr w:type="gramEnd"/>
      <w:r w:rsidR="007E39F4" w:rsidRPr="00120B95">
        <w:rPr>
          <w:rFonts w:ascii="Arial" w:hAnsi="Arial" w:cs="Arial"/>
          <w:sz w:val="16"/>
          <w:szCs w:val="16"/>
        </w:rPr>
        <w:t xml:space="preserve"> mito del proceso ordinario a la </w:t>
      </w:r>
      <w:r w:rsidRPr="00120B95">
        <w:rPr>
          <w:rFonts w:ascii="Arial" w:hAnsi="Arial" w:cs="Arial"/>
          <w:sz w:val="16"/>
          <w:szCs w:val="16"/>
        </w:rPr>
        <w:t xml:space="preserve"> Tutela </w:t>
      </w:r>
      <w:r w:rsidR="007E39F4" w:rsidRPr="00120B95">
        <w:rPr>
          <w:rFonts w:ascii="Arial" w:hAnsi="Arial" w:cs="Arial"/>
          <w:sz w:val="16"/>
          <w:szCs w:val="16"/>
        </w:rPr>
        <w:t xml:space="preserve">Diferenciada. Apuntes iniciales. </w:t>
      </w:r>
      <w:proofErr w:type="spellStart"/>
      <w:r w:rsidR="007E39F4" w:rsidRPr="00120B95">
        <w:rPr>
          <w:rFonts w:ascii="Arial" w:hAnsi="Arial" w:cs="Arial"/>
          <w:sz w:val="16"/>
          <w:szCs w:val="16"/>
        </w:rPr>
        <w:t>Pp</w:t>
      </w:r>
      <w:proofErr w:type="spellEnd"/>
      <w:r w:rsidR="007E39F4" w:rsidRPr="00120B95">
        <w:rPr>
          <w:rFonts w:ascii="Arial" w:hAnsi="Arial" w:cs="Arial"/>
          <w:sz w:val="16"/>
          <w:szCs w:val="16"/>
        </w:rPr>
        <w:t xml:space="preserve"> 180-186. </w:t>
      </w:r>
      <w:r w:rsidRPr="00120B95">
        <w:rPr>
          <w:rFonts w:ascii="Arial" w:hAnsi="Arial" w:cs="Arial"/>
          <w:sz w:val="16"/>
          <w:szCs w:val="16"/>
        </w:rPr>
        <w:t xml:space="preserve"> </w:t>
      </w:r>
      <w:r w:rsidR="007E39F4" w:rsidRPr="00120B95">
        <w:rPr>
          <w:rFonts w:ascii="Arial" w:hAnsi="Arial" w:cs="Arial"/>
          <w:sz w:val="16"/>
          <w:szCs w:val="16"/>
        </w:rPr>
        <w:t xml:space="preserve">En </w:t>
      </w:r>
      <w:hyperlink r:id="rId1" w:history="1">
        <w:r w:rsidR="007E39F4" w:rsidRPr="00120B95">
          <w:rPr>
            <w:rStyle w:val="Hipervnculo"/>
            <w:rFonts w:ascii="Arial" w:hAnsi="Arial" w:cs="Arial"/>
            <w:color w:val="auto"/>
            <w:sz w:val="16"/>
            <w:szCs w:val="16"/>
          </w:rPr>
          <w:t>http://facultad.pucp.edu.pe/derecho/wp-content/uploads/2015/03/tutela.pdf</w:t>
        </w:r>
      </w:hyperlink>
      <w:r w:rsidR="007E39F4" w:rsidRPr="00120B95">
        <w:rPr>
          <w:rFonts w:ascii="Arial" w:hAnsi="Arial" w:cs="Arial"/>
          <w:sz w:val="16"/>
          <w:szCs w:val="16"/>
        </w:rPr>
        <w:t xml:space="preserve">. Tomado el 25 noviembre </w:t>
      </w:r>
      <w:proofErr w:type="gramStart"/>
      <w:r w:rsidR="007E39F4" w:rsidRPr="00120B95">
        <w:rPr>
          <w:rFonts w:ascii="Arial" w:hAnsi="Arial" w:cs="Arial"/>
          <w:sz w:val="16"/>
          <w:szCs w:val="16"/>
        </w:rPr>
        <w:t>de  2017</w:t>
      </w:r>
      <w:proofErr w:type="gramEnd"/>
      <w:r w:rsidR="007E39F4" w:rsidRPr="00120B95">
        <w:rPr>
          <w:rFonts w:ascii="Arial" w:hAnsi="Arial" w:cs="Arial"/>
          <w:sz w:val="16"/>
          <w:szCs w:val="16"/>
        </w:rPr>
        <w:t>.</w:t>
      </w:r>
    </w:p>
  </w:footnote>
  <w:footnote w:id="8">
    <w:p w:rsidR="00D434EC" w:rsidRPr="00120B95" w:rsidRDefault="00D434EC" w:rsidP="00D434EC">
      <w:pPr>
        <w:pStyle w:val="Textonotapie"/>
        <w:jc w:val="both"/>
        <w:rPr>
          <w:rFonts w:ascii="Arial" w:hAnsi="Arial" w:cs="Arial"/>
          <w:sz w:val="16"/>
          <w:szCs w:val="16"/>
          <w:lang w:val="es-PE"/>
        </w:rPr>
      </w:pPr>
      <w:r w:rsidRPr="00120B95">
        <w:rPr>
          <w:rStyle w:val="Refdenotaalpie"/>
          <w:rFonts w:ascii="Arial" w:hAnsi="Arial" w:cs="Arial"/>
          <w:sz w:val="16"/>
          <w:szCs w:val="16"/>
        </w:rPr>
        <w:footnoteRef/>
      </w:r>
      <w:r w:rsidRPr="00120B95">
        <w:rPr>
          <w:rFonts w:ascii="Arial" w:hAnsi="Arial" w:cs="Arial"/>
          <w:sz w:val="16"/>
          <w:szCs w:val="16"/>
        </w:rPr>
        <w:t xml:space="preserve"> </w:t>
      </w:r>
      <w:r w:rsidRPr="00120B95">
        <w:rPr>
          <w:rFonts w:ascii="Arial" w:hAnsi="Arial" w:cs="Arial"/>
          <w:b/>
          <w:sz w:val="16"/>
          <w:szCs w:val="16"/>
          <w:lang w:val="es-PE"/>
        </w:rPr>
        <w:t>STC 3660-2010 HC/TC</w:t>
      </w:r>
      <w:r w:rsidRPr="00120B95">
        <w:rPr>
          <w:rFonts w:ascii="Arial" w:hAnsi="Arial" w:cs="Arial"/>
          <w:sz w:val="16"/>
          <w:szCs w:val="16"/>
          <w:lang w:val="es-PE"/>
        </w:rPr>
        <w:t xml:space="preserve"> – fundamento </w:t>
      </w:r>
      <w:proofErr w:type="gramStart"/>
      <w:r w:rsidRPr="00120B95">
        <w:rPr>
          <w:rFonts w:ascii="Arial" w:hAnsi="Arial" w:cs="Arial"/>
          <w:sz w:val="16"/>
          <w:szCs w:val="16"/>
          <w:lang w:val="es-PE"/>
        </w:rPr>
        <w:t>11  y</w:t>
      </w:r>
      <w:proofErr w:type="gramEnd"/>
      <w:r w:rsidRPr="00120B95">
        <w:rPr>
          <w:rFonts w:ascii="Arial" w:hAnsi="Arial" w:cs="Arial"/>
          <w:sz w:val="16"/>
          <w:szCs w:val="16"/>
          <w:lang w:val="es-PE"/>
        </w:rPr>
        <w:t xml:space="preserve"> 12 “…</w:t>
      </w:r>
      <w:r w:rsidRPr="00120B95">
        <w:rPr>
          <w:rFonts w:ascii="Arial" w:hAnsi="Arial" w:cs="Arial"/>
          <w:i/>
          <w:sz w:val="16"/>
          <w:szCs w:val="16"/>
        </w:rPr>
        <w:t>este Colegiado, los derechos fundamentales no sólo tienen una dimensión subjetiva [esto es, no valen sólo como derechos subjetivos], sino también una dimensión objetiva, puesto que constituyen el orden material de valores en los cuales se sustenta el ordenamiento constitucional (cf. STC </w:t>
      </w:r>
      <w:proofErr w:type="spellStart"/>
      <w:r w:rsidRPr="00120B95">
        <w:rPr>
          <w:rStyle w:val="spelle"/>
          <w:rFonts w:ascii="Arial" w:hAnsi="Arial" w:cs="Arial"/>
          <w:i/>
          <w:sz w:val="16"/>
          <w:szCs w:val="16"/>
        </w:rPr>
        <w:t>N.</w:t>
      </w:r>
      <w:r w:rsidRPr="00120B95">
        <w:rPr>
          <w:rStyle w:val="spelle"/>
          <w:rFonts w:ascii="Arial" w:hAnsi="Arial" w:cs="Arial"/>
          <w:i/>
          <w:sz w:val="16"/>
          <w:szCs w:val="16"/>
          <w:vertAlign w:val="superscript"/>
        </w:rPr>
        <w:t>os</w:t>
      </w:r>
      <w:proofErr w:type="spellEnd"/>
      <w:r w:rsidRPr="00120B95">
        <w:rPr>
          <w:rFonts w:ascii="Arial" w:hAnsi="Arial" w:cs="Arial"/>
          <w:i/>
          <w:sz w:val="16"/>
          <w:szCs w:val="16"/>
        </w:rPr>
        <w:t> 0976-2001-AA/TC, 0964-2002-AA/TC, 0858-2003-AA/TC, 4080-2004-AA, entre otras)</w:t>
      </w:r>
      <w:r w:rsidRPr="00120B95">
        <w:rPr>
          <w:rFonts w:ascii="Arial" w:hAnsi="Arial" w:cs="Arial"/>
          <w:sz w:val="16"/>
          <w:szCs w:val="16"/>
        </w:rPr>
        <w:t>…”</w:t>
      </w:r>
    </w:p>
  </w:footnote>
  <w:footnote w:id="9">
    <w:p w:rsidR="006357FF" w:rsidRPr="00120B95" w:rsidRDefault="006357FF">
      <w:pPr>
        <w:pStyle w:val="Textonotapie"/>
        <w:rPr>
          <w:rFonts w:ascii="Arial" w:hAnsi="Arial" w:cs="Arial"/>
          <w:sz w:val="16"/>
          <w:szCs w:val="16"/>
          <w:lang w:val="es-PE"/>
        </w:rPr>
      </w:pPr>
      <w:r w:rsidRPr="00120B95">
        <w:rPr>
          <w:rStyle w:val="Refdenotaalpie"/>
          <w:rFonts w:ascii="Arial" w:hAnsi="Arial" w:cs="Arial"/>
          <w:sz w:val="16"/>
          <w:szCs w:val="16"/>
        </w:rPr>
        <w:footnoteRef/>
      </w:r>
      <w:r w:rsidRPr="00120B95">
        <w:rPr>
          <w:rFonts w:ascii="Arial" w:hAnsi="Arial" w:cs="Arial"/>
          <w:sz w:val="16"/>
          <w:szCs w:val="16"/>
        </w:rPr>
        <w:t xml:space="preserve"> </w:t>
      </w:r>
      <w:r w:rsidRPr="00120B95">
        <w:rPr>
          <w:rFonts w:ascii="Arial" w:hAnsi="Arial" w:cs="Arial"/>
          <w:b/>
          <w:sz w:val="16"/>
          <w:szCs w:val="16"/>
          <w:lang w:val="es-PE"/>
        </w:rPr>
        <w:t>MINISTERIO PUBLICO</w:t>
      </w:r>
      <w:r w:rsidRPr="00120B95">
        <w:rPr>
          <w:rFonts w:ascii="Arial" w:hAnsi="Arial" w:cs="Arial"/>
          <w:sz w:val="16"/>
          <w:szCs w:val="16"/>
          <w:lang w:val="es-PE"/>
        </w:rPr>
        <w:t xml:space="preserve">,  Medidas  de Protección  en el Sistema Peruano de  Violencia Familiar., </w:t>
      </w:r>
      <w:proofErr w:type="spellStart"/>
      <w:r w:rsidRPr="00120B95">
        <w:rPr>
          <w:rFonts w:ascii="Arial" w:hAnsi="Arial" w:cs="Arial"/>
          <w:sz w:val="16"/>
          <w:szCs w:val="16"/>
          <w:lang w:val="es-PE"/>
        </w:rPr>
        <w:t>ppt</w:t>
      </w:r>
      <w:proofErr w:type="spellEnd"/>
      <w:r w:rsidRPr="00120B95">
        <w:rPr>
          <w:rFonts w:ascii="Arial" w:hAnsi="Arial" w:cs="Arial"/>
          <w:sz w:val="16"/>
          <w:szCs w:val="16"/>
          <w:lang w:val="es-PE"/>
        </w:rPr>
        <w:t xml:space="preserve"> 09,  En </w:t>
      </w:r>
      <w:hyperlink r:id="rId2" w:history="1">
        <w:r w:rsidRPr="00120B95">
          <w:rPr>
            <w:rStyle w:val="Hipervnculo"/>
            <w:rFonts w:ascii="Arial" w:hAnsi="Arial" w:cs="Arial"/>
            <w:color w:val="auto"/>
            <w:sz w:val="16"/>
            <w:szCs w:val="16"/>
            <w:shd w:val="clear" w:color="auto" w:fill="FFFFFF"/>
          </w:rPr>
          <w:t>www.interiuris.org/.../MEDIDAS%20DE%20PROTECCION_EN_EL_SISTEMA_PER</w:t>
        </w:r>
      </w:hyperlink>
      <w:r w:rsidRPr="00120B95">
        <w:rPr>
          <w:rFonts w:ascii="Arial" w:hAnsi="Arial" w:cs="Arial"/>
          <w:sz w:val="16"/>
          <w:szCs w:val="16"/>
          <w:shd w:val="clear" w:color="auto" w:fill="FFFFFF"/>
        </w:rPr>
        <w:t>...</w:t>
      </w:r>
      <w:r w:rsidR="00ED5B1F" w:rsidRPr="00120B95">
        <w:rPr>
          <w:rFonts w:ascii="Arial" w:hAnsi="Arial" w:cs="Arial"/>
          <w:sz w:val="16"/>
          <w:szCs w:val="16"/>
          <w:shd w:val="clear" w:color="auto" w:fill="FFFFFF"/>
        </w:rPr>
        <w:t xml:space="preserve">  Tomado el 28 de mayo </w:t>
      </w:r>
      <w:proofErr w:type="gramStart"/>
      <w:r w:rsidR="00ED5B1F" w:rsidRPr="00120B95">
        <w:rPr>
          <w:rFonts w:ascii="Arial" w:hAnsi="Arial" w:cs="Arial"/>
          <w:sz w:val="16"/>
          <w:szCs w:val="16"/>
          <w:shd w:val="clear" w:color="auto" w:fill="FFFFFF"/>
        </w:rPr>
        <w:t>de  2017</w:t>
      </w:r>
      <w:proofErr w:type="gramEnd"/>
      <w:r w:rsidR="00ED5B1F" w:rsidRPr="00120B95">
        <w:rPr>
          <w:rFonts w:ascii="Arial" w:hAnsi="Arial" w:cs="Arial"/>
          <w:sz w:val="16"/>
          <w:szCs w:val="16"/>
          <w:shd w:val="clear" w:color="auto" w:fill="FFFFFF"/>
        </w:rPr>
        <w:t>. Lima Perú.</w:t>
      </w:r>
    </w:p>
  </w:footnote>
  <w:footnote w:id="10">
    <w:p w:rsidR="00E31120" w:rsidRPr="00120B95" w:rsidRDefault="00E31120">
      <w:pPr>
        <w:pStyle w:val="Textonotapie"/>
        <w:rPr>
          <w:rFonts w:ascii="Arial" w:hAnsi="Arial" w:cs="Arial"/>
          <w:sz w:val="16"/>
          <w:szCs w:val="16"/>
          <w:lang w:val="es-PE"/>
        </w:rPr>
      </w:pPr>
      <w:r w:rsidRPr="00120B95">
        <w:rPr>
          <w:rStyle w:val="Refdenotaalpie"/>
          <w:rFonts w:ascii="Arial" w:hAnsi="Arial" w:cs="Arial"/>
          <w:sz w:val="16"/>
          <w:szCs w:val="16"/>
        </w:rPr>
        <w:footnoteRef/>
      </w:r>
      <w:r w:rsidRPr="00120B95">
        <w:rPr>
          <w:rFonts w:ascii="Arial" w:hAnsi="Arial" w:cs="Arial"/>
          <w:sz w:val="16"/>
          <w:szCs w:val="16"/>
        </w:rPr>
        <w:t xml:space="preserve"> </w:t>
      </w:r>
      <w:r w:rsidRPr="00120B95">
        <w:rPr>
          <w:rFonts w:ascii="Arial" w:hAnsi="Arial" w:cs="Arial"/>
          <w:b/>
          <w:sz w:val="16"/>
          <w:szCs w:val="16"/>
          <w:lang w:val="es-PE"/>
        </w:rPr>
        <w:t>MARTEL</w:t>
      </w:r>
      <w:r w:rsidRPr="00120B95">
        <w:rPr>
          <w:rFonts w:ascii="Arial" w:hAnsi="Arial" w:cs="Arial"/>
          <w:sz w:val="16"/>
          <w:szCs w:val="16"/>
          <w:lang w:val="es-PE"/>
        </w:rPr>
        <w:t xml:space="preserve"> </w:t>
      </w:r>
      <w:r w:rsidR="00120B95" w:rsidRPr="00120B95">
        <w:rPr>
          <w:rFonts w:ascii="Arial" w:hAnsi="Arial" w:cs="Arial"/>
          <w:b/>
          <w:sz w:val="16"/>
          <w:szCs w:val="16"/>
          <w:lang w:val="es-PE"/>
        </w:rPr>
        <w:t>CHANG</w:t>
      </w:r>
      <w:r w:rsidRPr="00120B95">
        <w:rPr>
          <w:rFonts w:ascii="Arial" w:hAnsi="Arial" w:cs="Arial"/>
          <w:sz w:val="16"/>
          <w:szCs w:val="16"/>
          <w:lang w:val="es-PE"/>
        </w:rPr>
        <w:t xml:space="preserve">, Rolando. </w:t>
      </w:r>
      <w:proofErr w:type="gramStart"/>
      <w:r w:rsidRPr="00120B95">
        <w:rPr>
          <w:rFonts w:ascii="Arial" w:hAnsi="Arial" w:cs="Arial"/>
          <w:sz w:val="16"/>
          <w:szCs w:val="16"/>
          <w:lang w:val="es-PE"/>
        </w:rPr>
        <w:t>Tutela  cautelar</w:t>
      </w:r>
      <w:proofErr w:type="gramEnd"/>
      <w:r w:rsidRPr="00120B95">
        <w:rPr>
          <w:rFonts w:ascii="Arial" w:hAnsi="Arial" w:cs="Arial"/>
          <w:sz w:val="16"/>
          <w:szCs w:val="16"/>
          <w:lang w:val="es-PE"/>
        </w:rPr>
        <w:t xml:space="preserve">  y medidas  </w:t>
      </w:r>
      <w:proofErr w:type="spellStart"/>
      <w:r w:rsidRPr="00120B95">
        <w:rPr>
          <w:rFonts w:ascii="Arial" w:hAnsi="Arial" w:cs="Arial"/>
          <w:sz w:val="16"/>
          <w:szCs w:val="16"/>
          <w:lang w:val="es-PE"/>
        </w:rPr>
        <w:t>autosatisfactivas</w:t>
      </w:r>
      <w:proofErr w:type="spellEnd"/>
      <w:r w:rsidRPr="00120B95">
        <w:rPr>
          <w:rFonts w:ascii="Arial" w:hAnsi="Arial" w:cs="Arial"/>
          <w:sz w:val="16"/>
          <w:szCs w:val="16"/>
          <w:lang w:val="es-PE"/>
        </w:rPr>
        <w:t xml:space="preserve"> en el proceso civil. </w:t>
      </w:r>
      <w:proofErr w:type="gramStart"/>
      <w:r w:rsidRPr="00120B95">
        <w:rPr>
          <w:rFonts w:ascii="Arial" w:hAnsi="Arial" w:cs="Arial"/>
          <w:sz w:val="16"/>
          <w:szCs w:val="16"/>
          <w:lang w:val="es-PE"/>
        </w:rPr>
        <w:t>Palestra  Editores</w:t>
      </w:r>
      <w:proofErr w:type="gramEnd"/>
      <w:r w:rsidRPr="00120B95">
        <w:rPr>
          <w:rFonts w:ascii="Arial" w:hAnsi="Arial" w:cs="Arial"/>
          <w:sz w:val="16"/>
          <w:szCs w:val="16"/>
          <w:lang w:val="es-PE"/>
        </w:rPr>
        <w:t>, Lima  Perú, 2003, pp156-157.</w:t>
      </w:r>
    </w:p>
  </w:footnote>
  <w:footnote w:id="11">
    <w:p w:rsidR="0014169D" w:rsidRPr="00120B95" w:rsidRDefault="0014169D">
      <w:pPr>
        <w:pStyle w:val="Textonotapie"/>
        <w:rPr>
          <w:rFonts w:ascii="Arial" w:hAnsi="Arial" w:cs="Arial"/>
          <w:sz w:val="16"/>
          <w:szCs w:val="16"/>
          <w:lang w:val="es-PE"/>
        </w:rPr>
      </w:pPr>
      <w:r w:rsidRPr="00120B95">
        <w:rPr>
          <w:rStyle w:val="Refdenotaalpie"/>
          <w:rFonts w:ascii="Arial" w:hAnsi="Arial" w:cs="Arial"/>
          <w:sz w:val="16"/>
          <w:szCs w:val="16"/>
        </w:rPr>
        <w:footnoteRef/>
      </w:r>
      <w:r w:rsidRPr="00120B95">
        <w:rPr>
          <w:rFonts w:ascii="Arial" w:hAnsi="Arial" w:cs="Arial"/>
          <w:sz w:val="16"/>
          <w:szCs w:val="16"/>
        </w:rPr>
        <w:t xml:space="preserve"> </w:t>
      </w:r>
      <w:r w:rsidRPr="00120B95">
        <w:rPr>
          <w:rFonts w:ascii="Arial" w:hAnsi="Arial" w:cs="Arial"/>
          <w:b/>
          <w:sz w:val="16"/>
          <w:szCs w:val="16"/>
        </w:rPr>
        <w:t>HURTADO</w:t>
      </w:r>
      <w:r w:rsidRPr="00120B95">
        <w:rPr>
          <w:rFonts w:ascii="Arial" w:hAnsi="Arial" w:cs="Arial"/>
          <w:sz w:val="16"/>
          <w:szCs w:val="16"/>
        </w:rPr>
        <w:t xml:space="preserve"> Reyes, Martin. Tutela </w:t>
      </w:r>
      <w:proofErr w:type="gramStart"/>
      <w:r w:rsidRPr="00120B95">
        <w:rPr>
          <w:rFonts w:ascii="Arial" w:hAnsi="Arial" w:cs="Arial"/>
          <w:sz w:val="16"/>
          <w:szCs w:val="16"/>
        </w:rPr>
        <w:t>Jurisdiccional  Diferenciada</w:t>
      </w:r>
      <w:proofErr w:type="gramEnd"/>
      <w:r w:rsidRPr="00120B95">
        <w:rPr>
          <w:rFonts w:ascii="Arial" w:hAnsi="Arial" w:cs="Arial"/>
          <w:sz w:val="16"/>
          <w:szCs w:val="16"/>
        </w:rPr>
        <w:t xml:space="preserve">. </w:t>
      </w:r>
      <w:proofErr w:type="gramStart"/>
      <w:r w:rsidRPr="00120B95">
        <w:rPr>
          <w:rFonts w:ascii="Arial" w:hAnsi="Arial" w:cs="Arial"/>
          <w:sz w:val="16"/>
          <w:szCs w:val="16"/>
        </w:rPr>
        <w:t>Palestra  Editores</w:t>
      </w:r>
      <w:proofErr w:type="gramEnd"/>
      <w:r w:rsidRPr="00120B95">
        <w:rPr>
          <w:rFonts w:ascii="Arial" w:hAnsi="Arial" w:cs="Arial"/>
          <w:sz w:val="16"/>
          <w:szCs w:val="16"/>
        </w:rPr>
        <w:t xml:space="preserve"> S.A.C.  Lima - Perú</w:t>
      </w:r>
      <w:r w:rsidRPr="00120B95">
        <w:rPr>
          <w:rFonts w:ascii="Arial" w:hAnsi="Arial" w:cs="Arial"/>
          <w:sz w:val="16"/>
          <w:szCs w:val="16"/>
        </w:rPr>
        <w:t>. 2006, pp.309-310.</w:t>
      </w:r>
    </w:p>
  </w:footnote>
  <w:footnote w:id="12">
    <w:p w:rsidR="00381115" w:rsidRPr="00120B95" w:rsidRDefault="00381115" w:rsidP="00864734">
      <w:pPr>
        <w:pStyle w:val="Textonotapie"/>
        <w:jc w:val="both"/>
        <w:rPr>
          <w:rFonts w:ascii="Arial" w:hAnsi="Arial" w:cs="Arial"/>
          <w:sz w:val="16"/>
          <w:szCs w:val="16"/>
          <w:lang w:val="es-PE"/>
        </w:rPr>
      </w:pPr>
      <w:r w:rsidRPr="00120B95">
        <w:rPr>
          <w:rStyle w:val="Refdenotaalpie"/>
          <w:rFonts w:ascii="Arial" w:hAnsi="Arial" w:cs="Arial"/>
          <w:sz w:val="16"/>
          <w:szCs w:val="16"/>
        </w:rPr>
        <w:footnoteRef/>
      </w:r>
      <w:r w:rsidRPr="00120B95">
        <w:rPr>
          <w:rFonts w:ascii="Arial" w:hAnsi="Arial" w:cs="Arial"/>
          <w:b/>
          <w:sz w:val="16"/>
          <w:szCs w:val="16"/>
        </w:rPr>
        <w:t>MARTEL CHANG</w:t>
      </w:r>
      <w:r w:rsidRPr="00120B95">
        <w:rPr>
          <w:rFonts w:ascii="Arial" w:hAnsi="Arial" w:cs="Arial"/>
          <w:sz w:val="16"/>
          <w:szCs w:val="16"/>
        </w:rPr>
        <w:t xml:space="preserve">, Rolando (2003). </w:t>
      </w:r>
      <w:r w:rsidRPr="00120B95">
        <w:rPr>
          <w:rFonts w:ascii="Arial" w:hAnsi="Arial" w:cs="Arial"/>
          <w:i/>
          <w:sz w:val="16"/>
          <w:szCs w:val="16"/>
        </w:rPr>
        <w:t xml:space="preserve">Tutela cautelar y medidas </w:t>
      </w:r>
      <w:proofErr w:type="spellStart"/>
      <w:r w:rsidRPr="00120B95">
        <w:rPr>
          <w:rFonts w:ascii="Arial" w:hAnsi="Arial" w:cs="Arial"/>
          <w:i/>
          <w:sz w:val="16"/>
          <w:szCs w:val="16"/>
        </w:rPr>
        <w:t>autosatisfactivas</w:t>
      </w:r>
      <w:proofErr w:type="spellEnd"/>
      <w:r w:rsidRPr="00120B95">
        <w:rPr>
          <w:rFonts w:ascii="Arial" w:hAnsi="Arial" w:cs="Arial"/>
          <w:i/>
          <w:sz w:val="16"/>
          <w:szCs w:val="16"/>
        </w:rPr>
        <w:t xml:space="preserve"> en el proceso </w:t>
      </w:r>
      <w:proofErr w:type="gramStart"/>
      <w:r w:rsidRPr="00120B95">
        <w:rPr>
          <w:rFonts w:ascii="Arial" w:hAnsi="Arial" w:cs="Arial"/>
          <w:i/>
          <w:sz w:val="16"/>
          <w:szCs w:val="16"/>
        </w:rPr>
        <w:t>civil</w:t>
      </w:r>
      <w:r w:rsidRPr="00120B95">
        <w:rPr>
          <w:rFonts w:ascii="Arial" w:hAnsi="Arial" w:cs="Arial"/>
          <w:sz w:val="16"/>
          <w:szCs w:val="16"/>
        </w:rPr>
        <w:t>,  Palestra</w:t>
      </w:r>
      <w:proofErr w:type="gramEnd"/>
      <w:r w:rsidRPr="00120B95">
        <w:rPr>
          <w:rFonts w:ascii="Arial" w:hAnsi="Arial" w:cs="Arial"/>
          <w:sz w:val="16"/>
          <w:szCs w:val="16"/>
        </w:rPr>
        <w:t xml:space="preserve"> editores, </w:t>
      </w:r>
      <w:proofErr w:type="spellStart"/>
      <w:r w:rsidRPr="00120B95">
        <w:rPr>
          <w:rFonts w:ascii="Arial" w:hAnsi="Arial" w:cs="Arial"/>
          <w:sz w:val="16"/>
          <w:szCs w:val="16"/>
        </w:rPr>
        <w:t>pp</w:t>
      </w:r>
      <w:proofErr w:type="spellEnd"/>
      <w:r w:rsidRPr="00120B95">
        <w:rPr>
          <w:rFonts w:ascii="Arial" w:hAnsi="Arial" w:cs="Arial"/>
          <w:sz w:val="16"/>
          <w:szCs w:val="16"/>
        </w:rPr>
        <w:t xml:space="preserve"> 97</w:t>
      </w:r>
    </w:p>
  </w:footnote>
  <w:footnote w:id="13">
    <w:p w:rsidR="00381115" w:rsidRPr="00120B95" w:rsidRDefault="00381115" w:rsidP="00864734">
      <w:pPr>
        <w:pStyle w:val="Textonotapie"/>
        <w:jc w:val="both"/>
        <w:rPr>
          <w:rFonts w:ascii="Arial" w:hAnsi="Arial" w:cs="Arial"/>
          <w:sz w:val="16"/>
          <w:szCs w:val="16"/>
        </w:rPr>
      </w:pPr>
      <w:r w:rsidRPr="00120B95">
        <w:rPr>
          <w:rStyle w:val="Refdenotaalpie"/>
          <w:rFonts w:ascii="Arial" w:hAnsi="Arial" w:cs="Arial"/>
          <w:sz w:val="16"/>
          <w:szCs w:val="16"/>
        </w:rPr>
        <w:footnoteRef/>
      </w:r>
      <w:r w:rsidRPr="00120B95">
        <w:rPr>
          <w:rFonts w:ascii="Arial" w:hAnsi="Arial" w:cs="Arial"/>
          <w:b/>
          <w:sz w:val="16"/>
          <w:szCs w:val="16"/>
        </w:rPr>
        <w:t>HURTADO REYES</w:t>
      </w:r>
      <w:r w:rsidRPr="00120B95">
        <w:rPr>
          <w:rFonts w:ascii="Arial" w:hAnsi="Arial" w:cs="Arial"/>
          <w:sz w:val="16"/>
          <w:szCs w:val="16"/>
        </w:rPr>
        <w:t>, Martin (2006</w:t>
      </w:r>
      <w:proofErr w:type="gramStart"/>
      <w:r w:rsidRPr="00120B95">
        <w:rPr>
          <w:rFonts w:ascii="Arial" w:hAnsi="Arial" w:cs="Arial"/>
          <w:sz w:val="16"/>
          <w:szCs w:val="16"/>
        </w:rPr>
        <w:t>) .</w:t>
      </w:r>
      <w:proofErr w:type="gramEnd"/>
      <w:r w:rsidRPr="00120B95">
        <w:rPr>
          <w:rFonts w:ascii="Arial" w:hAnsi="Arial" w:cs="Arial"/>
          <w:sz w:val="16"/>
          <w:szCs w:val="16"/>
        </w:rPr>
        <w:t xml:space="preserve"> </w:t>
      </w:r>
      <w:proofErr w:type="gramStart"/>
      <w:r w:rsidRPr="00120B95">
        <w:rPr>
          <w:rFonts w:ascii="Arial" w:hAnsi="Arial" w:cs="Arial"/>
          <w:sz w:val="16"/>
          <w:szCs w:val="16"/>
        </w:rPr>
        <w:t>Tutela  Jurisdiccional</w:t>
      </w:r>
      <w:proofErr w:type="gramEnd"/>
      <w:r w:rsidRPr="00120B95">
        <w:rPr>
          <w:rFonts w:ascii="Arial" w:hAnsi="Arial" w:cs="Arial"/>
          <w:sz w:val="16"/>
          <w:szCs w:val="16"/>
        </w:rPr>
        <w:t xml:space="preserve"> Diferenciada, Lima, Perú, Palestra </w:t>
      </w:r>
      <w:proofErr w:type="spellStart"/>
      <w:r w:rsidRPr="00120B95">
        <w:rPr>
          <w:rFonts w:ascii="Arial" w:hAnsi="Arial" w:cs="Arial"/>
          <w:sz w:val="16"/>
          <w:szCs w:val="16"/>
        </w:rPr>
        <w:t>Editores,pp</w:t>
      </w:r>
      <w:proofErr w:type="spellEnd"/>
      <w:r w:rsidRPr="00120B95">
        <w:rPr>
          <w:rFonts w:ascii="Arial" w:hAnsi="Arial" w:cs="Arial"/>
          <w:sz w:val="16"/>
          <w:szCs w:val="16"/>
        </w:rPr>
        <w:t xml:space="preserve"> 165-166</w:t>
      </w:r>
    </w:p>
  </w:footnote>
  <w:footnote w:id="14">
    <w:p w:rsidR="000E5422" w:rsidRPr="00120B95" w:rsidRDefault="000E5422">
      <w:pPr>
        <w:pStyle w:val="Textonotapie"/>
        <w:rPr>
          <w:rFonts w:ascii="Arial" w:hAnsi="Arial" w:cs="Arial"/>
          <w:sz w:val="16"/>
          <w:szCs w:val="16"/>
          <w:lang w:val="es-PE"/>
        </w:rPr>
      </w:pPr>
      <w:r w:rsidRPr="00120B95">
        <w:rPr>
          <w:rStyle w:val="Refdenotaalpie"/>
          <w:rFonts w:ascii="Arial" w:hAnsi="Arial" w:cs="Arial"/>
          <w:sz w:val="16"/>
          <w:szCs w:val="16"/>
        </w:rPr>
        <w:footnoteRef/>
      </w:r>
      <w:r w:rsidRPr="00120B95">
        <w:rPr>
          <w:rFonts w:ascii="Arial" w:hAnsi="Arial" w:cs="Arial"/>
          <w:sz w:val="16"/>
          <w:szCs w:val="16"/>
        </w:rPr>
        <w:t xml:space="preserve"> </w:t>
      </w:r>
      <w:r w:rsidRPr="00120B95">
        <w:rPr>
          <w:rFonts w:ascii="Arial" w:hAnsi="Arial" w:cs="Arial"/>
          <w:sz w:val="16"/>
          <w:szCs w:val="16"/>
          <w:lang w:val="es-PE"/>
        </w:rPr>
        <w:t xml:space="preserve"> </w:t>
      </w:r>
      <w:r w:rsidRPr="00120B95">
        <w:rPr>
          <w:rFonts w:ascii="Arial" w:hAnsi="Arial" w:cs="Arial"/>
          <w:b/>
          <w:sz w:val="16"/>
          <w:szCs w:val="16"/>
          <w:lang w:val="es-PE"/>
        </w:rPr>
        <w:t>STC 8123-2005-</w:t>
      </w:r>
      <w:proofErr w:type="gramStart"/>
      <w:r w:rsidRPr="00120B95">
        <w:rPr>
          <w:rFonts w:ascii="Arial" w:hAnsi="Arial" w:cs="Arial"/>
          <w:b/>
          <w:sz w:val="16"/>
          <w:szCs w:val="16"/>
          <w:lang w:val="es-PE"/>
        </w:rPr>
        <w:t>HC  Lima</w:t>
      </w:r>
      <w:proofErr w:type="gramEnd"/>
      <w:r w:rsidRPr="00120B95">
        <w:rPr>
          <w:rFonts w:ascii="Arial" w:hAnsi="Arial" w:cs="Arial"/>
          <w:sz w:val="16"/>
          <w:szCs w:val="16"/>
          <w:lang w:val="es-PE"/>
        </w:rPr>
        <w:t xml:space="preserve">. Caso Nelson Jacob </w:t>
      </w:r>
      <w:proofErr w:type="spellStart"/>
      <w:r w:rsidRPr="00120B95">
        <w:rPr>
          <w:rFonts w:ascii="Arial" w:hAnsi="Arial" w:cs="Arial"/>
          <w:sz w:val="16"/>
          <w:szCs w:val="16"/>
          <w:lang w:val="es-PE"/>
        </w:rPr>
        <w:t>Gurban</w:t>
      </w:r>
      <w:proofErr w:type="spellEnd"/>
      <w:r w:rsidRPr="00120B95">
        <w:rPr>
          <w:rFonts w:ascii="Arial" w:hAnsi="Arial" w:cs="Arial"/>
          <w:sz w:val="16"/>
          <w:szCs w:val="16"/>
          <w:lang w:val="es-PE"/>
        </w:rPr>
        <w:t xml:space="preserve"> – fundamento 6.</w:t>
      </w:r>
    </w:p>
  </w:footnote>
  <w:footnote w:id="15">
    <w:p w:rsidR="00381115" w:rsidRPr="00120B95" w:rsidRDefault="00381115" w:rsidP="00E87BA2">
      <w:pPr>
        <w:pStyle w:val="Textonotapie"/>
        <w:rPr>
          <w:rFonts w:ascii="Arial" w:hAnsi="Arial" w:cs="Arial"/>
          <w:sz w:val="16"/>
          <w:szCs w:val="16"/>
          <w:lang w:val="es-PE"/>
        </w:rPr>
      </w:pPr>
      <w:r w:rsidRPr="00120B95">
        <w:rPr>
          <w:rStyle w:val="Refdenotaalpie"/>
          <w:rFonts w:ascii="Arial" w:hAnsi="Arial" w:cs="Arial"/>
          <w:sz w:val="16"/>
          <w:szCs w:val="16"/>
        </w:rPr>
        <w:footnoteRef/>
      </w:r>
      <w:r w:rsidRPr="00120B95">
        <w:rPr>
          <w:rFonts w:ascii="Arial" w:hAnsi="Arial" w:cs="Arial"/>
          <w:b/>
          <w:sz w:val="16"/>
          <w:szCs w:val="16"/>
          <w:lang w:val="es-PE"/>
        </w:rPr>
        <w:t>VARGAS</w:t>
      </w:r>
      <w:r w:rsidRPr="00120B95">
        <w:rPr>
          <w:rFonts w:ascii="Arial" w:hAnsi="Arial" w:cs="Arial"/>
          <w:sz w:val="16"/>
          <w:szCs w:val="16"/>
          <w:lang w:val="es-PE"/>
        </w:rPr>
        <w:t xml:space="preserve">, </w:t>
      </w:r>
      <w:proofErr w:type="gramStart"/>
      <w:r w:rsidRPr="00120B95">
        <w:rPr>
          <w:rFonts w:ascii="Arial" w:hAnsi="Arial" w:cs="Arial"/>
          <w:sz w:val="16"/>
          <w:szCs w:val="16"/>
          <w:lang w:val="es-PE"/>
        </w:rPr>
        <w:t>Luis  Abraham</w:t>
      </w:r>
      <w:proofErr w:type="gramEnd"/>
      <w:r w:rsidRPr="00120B95">
        <w:rPr>
          <w:rFonts w:ascii="Arial" w:hAnsi="Arial" w:cs="Arial"/>
          <w:sz w:val="16"/>
          <w:szCs w:val="16"/>
          <w:lang w:val="es-PE"/>
        </w:rPr>
        <w:t xml:space="preserve">. Teoría General de los procesos urgentes. </w:t>
      </w:r>
      <w:proofErr w:type="gramStart"/>
      <w:r w:rsidRPr="00120B95">
        <w:rPr>
          <w:rFonts w:ascii="Arial" w:hAnsi="Arial" w:cs="Arial"/>
          <w:sz w:val="16"/>
          <w:szCs w:val="16"/>
          <w:lang w:val="es-PE"/>
        </w:rPr>
        <w:t>En  Medidas</w:t>
      </w:r>
      <w:proofErr w:type="gramEnd"/>
      <w:r w:rsidRPr="00120B95">
        <w:rPr>
          <w:rFonts w:ascii="Arial" w:hAnsi="Arial" w:cs="Arial"/>
          <w:sz w:val="16"/>
          <w:szCs w:val="16"/>
          <w:lang w:val="es-PE"/>
        </w:rPr>
        <w:t xml:space="preserve">  </w:t>
      </w:r>
      <w:proofErr w:type="spellStart"/>
      <w:r w:rsidRPr="00120B95">
        <w:rPr>
          <w:rFonts w:ascii="Arial" w:hAnsi="Arial" w:cs="Arial"/>
          <w:sz w:val="16"/>
          <w:szCs w:val="16"/>
          <w:lang w:val="es-PE"/>
        </w:rPr>
        <w:t>autosatisfactivas</w:t>
      </w:r>
      <w:proofErr w:type="spellEnd"/>
      <w:r w:rsidRPr="00120B95">
        <w:rPr>
          <w:rFonts w:ascii="Arial" w:hAnsi="Arial" w:cs="Arial"/>
          <w:sz w:val="16"/>
          <w:szCs w:val="16"/>
          <w:lang w:val="es-PE"/>
        </w:rPr>
        <w:t xml:space="preserve">.  Argentina. </w:t>
      </w:r>
      <w:proofErr w:type="spellStart"/>
      <w:r w:rsidRPr="00120B95">
        <w:rPr>
          <w:rFonts w:ascii="Arial" w:hAnsi="Arial" w:cs="Arial"/>
          <w:sz w:val="16"/>
          <w:szCs w:val="16"/>
          <w:lang w:val="es-PE"/>
        </w:rPr>
        <w:t>RubinzalCulzoni</w:t>
      </w:r>
      <w:proofErr w:type="spellEnd"/>
      <w:r w:rsidRPr="00120B95">
        <w:rPr>
          <w:rFonts w:ascii="Arial" w:hAnsi="Arial" w:cs="Arial"/>
          <w:sz w:val="16"/>
          <w:szCs w:val="16"/>
          <w:lang w:val="es-PE"/>
        </w:rPr>
        <w:t>, 2002, pp132-133</w:t>
      </w:r>
    </w:p>
  </w:footnote>
  <w:footnote w:id="16">
    <w:p w:rsidR="008B6D8A" w:rsidRPr="00120B95" w:rsidRDefault="008B6D8A" w:rsidP="008B6D8A">
      <w:pPr>
        <w:pStyle w:val="Textonotapie"/>
        <w:jc w:val="both"/>
        <w:rPr>
          <w:rFonts w:ascii="Arial" w:hAnsi="Arial" w:cs="Arial"/>
          <w:sz w:val="16"/>
          <w:szCs w:val="16"/>
          <w:lang w:val="es-PE"/>
        </w:rPr>
      </w:pPr>
      <w:r w:rsidRPr="00120B95">
        <w:rPr>
          <w:rStyle w:val="Refdenotaalpie"/>
          <w:rFonts w:ascii="Arial" w:hAnsi="Arial" w:cs="Arial"/>
          <w:sz w:val="16"/>
          <w:szCs w:val="16"/>
        </w:rPr>
        <w:footnoteRef/>
      </w:r>
      <w:r w:rsidRPr="00120B95">
        <w:rPr>
          <w:rFonts w:ascii="Arial" w:hAnsi="Arial" w:cs="Arial"/>
          <w:sz w:val="16"/>
          <w:szCs w:val="16"/>
        </w:rPr>
        <w:t xml:space="preserve"> </w:t>
      </w:r>
      <w:proofErr w:type="gramStart"/>
      <w:r w:rsidRPr="00120B95">
        <w:rPr>
          <w:rFonts w:ascii="Arial" w:hAnsi="Arial" w:cs="Arial"/>
          <w:b/>
          <w:sz w:val="16"/>
          <w:szCs w:val="16"/>
          <w:lang w:val="es-PE"/>
        </w:rPr>
        <w:t>CALAMANDREI,</w:t>
      </w:r>
      <w:r w:rsidRPr="00120B95">
        <w:rPr>
          <w:rFonts w:ascii="Arial" w:hAnsi="Arial" w:cs="Arial"/>
          <w:sz w:val="16"/>
          <w:szCs w:val="16"/>
          <w:lang w:val="es-PE"/>
        </w:rPr>
        <w:t xml:space="preserve">  Piero</w:t>
      </w:r>
      <w:proofErr w:type="gramEnd"/>
      <w:r w:rsidRPr="00120B95">
        <w:rPr>
          <w:rFonts w:ascii="Arial" w:hAnsi="Arial" w:cs="Arial"/>
          <w:sz w:val="16"/>
          <w:szCs w:val="16"/>
          <w:lang w:val="es-PE"/>
        </w:rPr>
        <w:t>. Proceso y Justicia. Instituto Pacífico, Actualidad Civil, 2014-pp 09. Texto que recoge el discurso del autor en la sesión inaugural del Congreso Internacional de Derecho Procesal civil celebrado del 30 de setiembre al 03 de octubre de 1950 organizado por la Asociación Italiana de estudiosos del proceso civil. Tomado el 28 de noviembre de 2017 enhttps://es.slideshare.net/NewtonPomaPalomino/proceso-y-justicia.</w:t>
      </w:r>
    </w:p>
    <w:p w:rsidR="008B6D8A" w:rsidRPr="00120B95" w:rsidRDefault="008B6D8A" w:rsidP="008B6D8A">
      <w:pPr>
        <w:pStyle w:val="Textonotapie"/>
        <w:jc w:val="both"/>
        <w:rPr>
          <w:rFonts w:ascii="Arial" w:hAnsi="Arial" w:cs="Arial"/>
          <w:sz w:val="16"/>
          <w:szCs w:val="16"/>
          <w:lang w:val="es-PE"/>
        </w:rPr>
      </w:pPr>
      <w:r w:rsidRPr="00120B95">
        <w:rPr>
          <w:rFonts w:ascii="Arial" w:hAnsi="Arial" w:cs="Arial"/>
          <w:sz w:val="16"/>
          <w:szCs w:val="16"/>
          <w:lang w:val="es-PE"/>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E2BA4"/>
    <w:multiLevelType w:val="hybridMultilevel"/>
    <w:tmpl w:val="F1B2FE9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0426700"/>
    <w:multiLevelType w:val="hybridMultilevel"/>
    <w:tmpl w:val="F288EDC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E5"/>
    <w:rsid w:val="00014C5F"/>
    <w:rsid w:val="00016B4E"/>
    <w:rsid w:val="00026C6E"/>
    <w:rsid w:val="00057CAD"/>
    <w:rsid w:val="000710E6"/>
    <w:rsid w:val="000734DF"/>
    <w:rsid w:val="00073D25"/>
    <w:rsid w:val="000A0193"/>
    <w:rsid w:val="000B0B6C"/>
    <w:rsid w:val="000B3B85"/>
    <w:rsid w:val="000E47E7"/>
    <w:rsid w:val="000E5422"/>
    <w:rsid w:val="0010724F"/>
    <w:rsid w:val="00120B95"/>
    <w:rsid w:val="00135CF6"/>
    <w:rsid w:val="0014169D"/>
    <w:rsid w:val="00150FF2"/>
    <w:rsid w:val="00160D30"/>
    <w:rsid w:val="00174E69"/>
    <w:rsid w:val="001D3E87"/>
    <w:rsid w:val="001D6E48"/>
    <w:rsid w:val="001F3533"/>
    <w:rsid w:val="001F5D98"/>
    <w:rsid w:val="00200C16"/>
    <w:rsid w:val="00202ED3"/>
    <w:rsid w:val="002152E7"/>
    <w:rsid w:val="002171F8"/>
    <w:rsid w:val="00221300"/>
    <w:rsid w:val="00221907"/>
    <w:rsid w:val="002512B3"/>
    <w:rsid w:val="002569A3"/>
    <w:rsid w:val="00256E1D"/>
    <w:rsid w:val="0026161A"/>
    <w:rsid w:val="00286F56"/>
    <w:rsid w:val="002B2F69"/>
    <w:rsid w:val="002C1C7F"/>
    <w:rsid w:val="002F5295"/>
    <w:rsid w:val="0031449E"/>
    <w:rsid w:val="003513B5"/>
    <w:rsid w:val="00381115"/>
    <w:rsid w:val="003A1B5B"/>
    <w:rsid w:val="003B792B"/>
    <w:rsid w:val="004130C6"/>
    <w:rsid w:val="00435BFD"/>
    <w:rsid w:val="00474B62"/>
    <w:rsid w:val="00487AE5"/>
    <w:rsid w:val="00491478"/>
    <w:rsid w:val="00494446"/>
    <w:rsid w:val="00496051"/>
    <w:rsid w:val="004E5935"/>
    <w:rsid w:val="004F0B19"/>
    <w:rsid w:val="00511DD7"/>
    <w:rsid w:val="005131B2"/>
    <w:rsid w:val="00545730"/>
    <w:rsid w:val="00552134"/>
    <w:rsid w:val="005631D0"/>
    <w:rsid w:val="00565264"/>
    <w:rsid w:val="0056683D"/>
    <w:rsid w:val="005B0177"/>
    <w:rsid w:val="005C4E70"/>
    <w:rsid w:val="005C5470"/>
    <w:rsid w:val="005D118E"/>
    <w:rsid w:val="005F4AFD"/>
    <w:rsid w:val="006357FF"/>
    <w:rsid w:val="006508AC"/>
    <w:rsid w:val="00660086"/>
    <w:rsid w:val="0067544E"/>
    <w:rsid w:val="006F0F13"/>
    <w:rsid w:val="006F36AC"/>
    <w:rsid w:val="006F39B3"/>
    <w:rsid w:val="006F3B7E"/>
    <w:rsid w:val="006F5959"/>
    <w:rsid w:val="0070530B"/>
    <w:rsid w:val="00713220"/>
    <w:rsid w:val="00723E8F"/>
    <w:rsid w:val="00754A2B"/>
    <w:rsid w:val="007873E7"/>
    <w:rsid w:val="007D2A4B"/>
    <w:rsid w:val="007D451E"/>
    <w:rsid w:val="007E2E2A"/>
    <w:rsid w:val="007E39F4"/>
    <w:rsid w:val="008459DB"/>
    <w:rsid w:val="00850BE3"/>
    <w:rsid w:val="00851592"/>
    <w:rsid w:val="00864734"/>
    <w:rsid w:val="00870BC5"/>
    <w:rsid w:val="0089342B"/>
    <w:rsid w:val="008B3094"/>
    <w:rsid w:val="008B6D8A"/>
    <w:rsid w:val="008C2FE3"/>
    <w:rsid w:val="008C6C1F"/>
    <w:rsid w:val="008D589A"/>
    <w:rsid w:val="008E1B78"/>
    <w:rsid w:val="008F3022"/>
    <w:rsid w:val="00915C4B"/>
    <w:rsid w:val="00916F1D"/>
    <w:rsid w:val="00922C04"/>
    <w:rsid w:val="00935BCA"/>
    <w:rsid w:val="0095382A"/>
    <w:rsid w:val="0097449B"/>
    <w:rsid w:val="00976C0E"/>
    <w:rsid w:val="009938E9"/>
    <w:rsid w:val="009951AC"/>
    <w:rsid w:val="00995CBF"/>
    <w:rsid w:val="009A3DAC"/>
    <w:rsid w:val="009B283E"/>
    <w:rsid w:val="009E0FCC"/>
    <w:rsid w:val="009F065F"/>
    <w:rsid w:val="009F0A44"/>
    <w:rsid w:val="009F3188"/>
    <w:rsid w:val="00A20FBC"/>
    <w:rsid w:val="00A22C47"/>
    <w:rsid w:val="00A517F9"/>
    <w:rsid w:val="00A54942"/>
    <w:rsid w:val="00A5781D"/>
    <w:rsid w:val="00AD6E25"/>
    <w:rsid w:val="00AE1AE8"/>
    <w:rsid w:val="00AE2031"/>
    <w:rsid w:val="00AF1769"/>
    <w:rsid w:val="00AF1F12"/>
    <w:rsid w:val="00B07BFF"/>
    <w:rsid w:val="00B347D2"/>
    <w:rsid w:val="00B46F1E"/>
    <w:rsid w:val="00B51DA4"/>
    <w:rsid w:val="00B6422D"/>
    <w:rsid w:val="00B72788"/>
    <w:rsid w:val="00BE21B6"/>
    <w:rsid w:val="00C4362F"/>
    <w:rsid w:val="00C4628C"/>
    <w:rsid w:val="00C47258"/>
    <w:rsid w:val="00C55782"/>
    <w:rsid w:val="00C71B96"/>
    <w:rsid w:val="00CA1E51"/>
    <w:rsid w:val="00CA7E3F"/>
    <w:rsid w:val="00CE073C"/>
    <w:rsid w:val="00CE6EF5"/>
    <w:rsid w:val="00D1157C"/>
    <w:rsid w:val="00D22C5F"/>
    <w:rsid w:val="00D230ED"/>
    <w:rsid w:val="00D23A76"/>
    <w:rsid w:val="00D259A2"/>
    <w:rsid w:val="00D434EC"/>
    <w:rsid w:val="00D5671E"/>
    <w:rsid w:val="00D64D9B"/>
    <w:rsid w:val="00D671F5"/>
    <w:rsid w:val="00D70CE8"/>
    <w:rsid w:val="00D718EB"/>
    <w:rsid w:val="00D73A83"/>
    <w:rsid w:val="00D80340"/>
    <w:rsid w:val="00DA1841"/>
    <w:rsid w:val="00DB44B6"/>
    <w:rsid w:val="00DB7CF9"/>
    <w:rsid w:val="00DE08A6"/>
    <w:rsid w:val="00E31120"/>
    <w:rsid w:val="00E51F9C"/>
    <w:rsid w:val="00E57DCB"/>
    <w:rsid w:val="00E87BA2"/>
    <w:rsid w:val="00EA0F47"/>
    <w:rsid w:val="00EB0B43"/>
    <w:rsid w:val="00EB2B96"/>
    <w:rsid w:val="00EC3293"/>
    <w:rsid w:val="00ED5425"/>
    <w:rsid w:val="00ED5B1F"/>
    <w:rsid w:val="00EF7F4D"/>
    <w:rsid w:val="00F07F9E"/>
    <w:rsid w:val="00F2602A"/>
    <w:rsid w:val="00F53723"/>
    <w:rsid w:val="00F703D5"/>
    <w:rsid w:val="00FA11DC"/>
    <w:rsid w:val="00FC3594"/>
    <w:rsid w:val="00FD5CB4"/>
    <w:rsid w:val="00FD739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3E0F"/>
  <w15:docId w15:val="{1C798100-7380-439C-B2EF-3D6D114C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A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48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487AE5"/>
    <w:rPr>
      <w:rFonts w:ascii="Courier New" w:eastAsia="Times New Roman" w:hAnsi="Courier New" w:cs="Courier New"/>
      <w:sz w:val="20"/>
      <w:szCs w:val="20"/>
      <w:lang w:val="es-ES" w:eastAsia="es-ES"/>
    </w:rPr>
  </w:style>
  <w:style w:type="paragraph" w:styleId="Textonotapie">
    <w:name w:val="footnote text"/>
    <w:aliases w:val="Car7,Car Car,Car Car Car Car Car,Car Car Car Car Car Car, Car7, Car Car Car, Car Car, Car"/>
    <w:basedOn w:val="Normal"/>
    <w:link w:val="TextonotapieCar"/>
    <w:uiPriority w:val="99"/>
    <w:unhideWhenUsed/>
    <w:rsid w:val="001F3533"/>
    <w:pPr>
      <w:spacing w:after="0" w:line="240" w:lineRule="auto"/>
    </w:pPr>
    <w:rPr>
      <w:sz w:val="20"/>
      <w:szCs w:val="20"/>
      <w:lang w:val="es-ES"/>
    </w:rPr>
  </w:style>
  <w:style w:type="character" w:customStyle="1" w:styleId="TextonotapieCar">
    <w:name w:val="Texto nota pie Car"/>
    <w:aliases w:val="Car7 Car,Car Car Car,Car Car Car Car Car Car1,Car Car Car Car Car Car Car, Car7 Car, Car Car Car Car, Car Car Car1, Car Car1"/>
    <w:basedOn w:val="Fuentedeprrafopredeter"/>
    <w:link w:val="Textonotapie"/>
    <w:uiPriority w:val="99"/>
    <w:rsid w:val="001F3533"/>
    <w:rPr>
      <w:sz w:val="20"/>
      <w:szCs w:val="20"/>
      <w:lang w:val="es-ES"/>
    </w:rPr>
  </w:style>
  <w:style w:type="character" w:styleId="Refdenotaalpie">
    <w:name w:val="footnote reference"/>
    <w:basedOn w:val="Fuentedeprrafopredeter"/>
    <w:uiPriority w:val="99"/>
    <w:semiHidden/>
    <w:unhideWhenUsed/>
    <w:rsid w:val="001F3533"/>
    <w:rPr>
      <w:vertAlign w:val="superscript"/>
    </w:rPr>
  </w:style>
  <w:style w:type="character" w:customStyle="1" w:styleId="apple-converted-space">
    <w:name w:val="apple-converted-space"/>
    <w:basedOn w:val="Fuentedeprrafopredeter"/>
    <w:rsid w:val="00CE073C"/>
  </w:style>
  <w:style w:type="paragraph" w:styleId="Prrafodelista">
    <w:name w:val="List Paragraph"/>
    <w:basedOn w:val="Normal"/>
    <w:uiPriority w:val="34"/>
    <w:qFormat/>
    <w:rsid w:val="00864734"/>
    <w:pPr>
      <w:ind w:left="720"/>
      <w:contextualSpacing/>
    </w:pPr>
    <w:rPr>
      <w:lang w:val="es-ES"/>
    </w:rPr>
  </w:style>
  <w:style w:type="paragraph" w:styleId="Textodeglobo">
    <w:name w:val="Balloon Text"/>
    <w:basedOn w:val="Normal"/>
    <w:link w:val="TextodegloboCar"/>
    <w:uiPriority w:val="99"/>
    <w:semiHidden/>
    <w:unhideWhenUsed/>
    <w:rsid w:val="00511D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DD7"/>
    <w:rPr>
      <w:rFonts w:ascii="Tahoma" w:hAnsi="Tahoma" w:cs="Tahoma"/>
      <w:sz w:val="16"/>
      <w:szCs w:val="16"/>
    </w:rPr>
  </w:style>
  <w:style w:type="paragraph" w:styleId="Encabezado">
    <w:name w:val="header"/>
    <w:basedOn w:val="Normal"/>
    <w:link w:val="EncabezadoCar"/>
    <w:uiPriority w:val="99"/>
    <w:unhideWhenUsed/>
    <w:rsid w:val="00E87B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7BA2"/>
  </w:style>
  <w:style w:type="paragraph" w:styleId="Piedepgina">
    <w:name w:val="footer"/>
    <w:basedOn w:val="Normal"/>
    <w:link w:val="PiedepginaCar"/>
    <w:uiPriority w:val="99"/>
    <w:unhideWhenUsed/>
    <w:rsid w:val="00E87B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7BA2"/>
  </w:style>
  <w:style w:type="character" w:styleId="Hipervnculo">
    <w:name w:val="Hyperlink"/>
    <w:basedOn w:val="Fuentedeprrafopredeter"/>
    <w:uiPriority w:val="99"/>
    <w:unhideWhenUsed/>
    <w:rsid w:val="007E39F4"/>
    <w:rPr>
      <w:color w:val="0563C1" w:themeColor="hyperlink"/>
      <w:u w:val="single"/>
    </w:rPr>
  </w:style>
  <w:style w:type="character" w:customStyle="1" w:styleId="spelle">
    <w:name w:val="spelle"/>
    <w:basedOn w:val="Fuentedeprrafopredeter"/>
    <w:rsid w:val="00D4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621">
      <w:bodyDiv w:val="1"/>
      <w:marLeft w:val="0"/>
      <w:marRight w:val="0"/>
      <w:marTop w:val="0"/>
      <w:marBottom w:val="0"/>
      <w:divBdr>
        <w:top w:val="none" w:sz="0" w:space="0" w:color="auto"/>
        <w:left w:val="none" w:sz="0" w:space="0" w:color="auto"/>
        <w:bottom w:val="none" w:sz="0" w:space="0" w:color="auto"/>
        <w:right w:val="none" w:sz="0" w:space="0" w:color="auto"/>
      </w:divBdr>
    </w:div>
    <w:div w:id="101724367">
      <w:bodyDiv w:val="1"/>
      <w:marLeft w:val="0"/>
      <w:marRight w:val="0"/>
      <w:marTop w:val="0"/>
      <w:marBottom w:val="0"/>
      <w:divBdr>
        <w:top w:val="none" w:sz="0" w:space="0" w:color="auto"/>
        <w:left w:val="none" w:sz="0" w:space="0" w:color="auto"/>
        <w:bottom w:val="none" w:sz="0" w:space="0" w:color="auto"/>
        <w:right w:val="none" w:sz="0" w:space="0" w:color="auto"/>
      </w:divBdr>
    </w:div>
    <w:div w:id="144055754">
      <w:bodyDiv w:val="1"/>
      <w:marLeft w:val="0"/>
      <w:marRight w:val="0"/>
      <w:marTop w:val="0"/>
      <w:marBottom w:val="0"/>
      <w:divBdr>
        <w:top w:val="none" w:sz="0" w:space="0" w:color="auto"/>
        <w:left w:val="none" w:sz="0" w:space="0" w:color="auto"/>
        <w:bottom w:val="none" w:sz="0" w:space="0" w:color="auto"/>
        <w:right w:val="none" w:sz="0" w:space="0" w:color="auto"/>
      </w:divBdr>
    </w:div>
    <w:div w:id="189800304">
      <w:bodyDiv w:val="1"/>
      <w:marLeft w:val="0"/>
      <w:marRight w:val="0"/>
      <w:marTop w:val="0"/>
      <w:marBottom w:val="0"/>
      <w:divBdr>
        <w:top w:val="none" w:sz="0" w:space="0" w:color="auto"/>
        <w:left w:val="none" w:sz="0" w:space="0" w:color="auto"/>
        <w:bottom w:val="none" w:sz="0" w:space="0" w:color="auto"/>
        <w:right w:val="none" w:sz="0" w:space="0" w:color="auto"/>
      </w:divBdr>
    </w:div>
    <w:div w:id="424806320">
      <w:bodyDiv w:val="1"/>
      <w:marLeft w:val="0"/>
      <w:marRight w:val="0"/>
      <w:marTop w:val="0"/>
      <w:marBottom w:val="0"/>
      <w:divBdr>
        <w:top w:val="none" w:sz="0" w:space="0" w:color="auto"/>
        <w:left w:val="none" w:sz="0" w:space="0" w:color="auto"/>
        <w:bottom w:val="none" w:sz="0" w:space="0" w:color="auto"/>
        <w:right w:val="none" w:sz="0" w:space="0" w:color="auto"/>
      </w:divBdr>
    </w:div>
    <w:div w:id="574629036">
      <w:bodyDiv w:val="1"/>
      <w:marLeft w:val="0"/>
      <w:marRight w:val="0"/>
      <w:marTop w:val="0"/>
      <w:marBottom w:val="0"/>
      <w:divBdr>
        <w:top w:val="none" w:sz="0" w:space="0" w:color="auto"/>
        <w:left w:val="none" w:sz="0" w:space="0" w:color="auto"/>
        <w:bottom w:val="none" w:sz="0" w:space="0" w:color="auto"/>
        <w:right w:val="none" w:sz="0" w:space="0" w:color="auto"/>
      </w:divBdr>
    </w:div>
    <w:div w:id="589849712">
      <w:bodyDiv w:val="1"/>
      <w:marLeft w:val="0"/>
      <w:marRight w:val="0"/>
      <w:marTop w:val="0"/>
      <w:marBottom w:val="0"/>
      <w:divBdr>
        <w:top w:val="none" w:sz="0" w:space="0" w:color="auto"/>
        <w:left w:val="none" w:sz="0" w:space="0" w:color="auto"/>
        <w:bottom w:val="none" w:sz="0" w:space="0" w:color="auto"/>
        <w:right w:val="none" w:sz="0" w:space="0" w:color="auto"/>
      </w:divBdr>
    </w:div>
    <w:div w:id="617227694">
      <w:bodyDiv w:val="1"/>
      <w:marLeft w:val="0"/>
      <w:marRight w:val="0"/>
      <w:marTop w:val="0"/>
      <w:marBottom w:val="0"/>
      <w:divBdr>
        <w:top w:val="none" w:sz="0" w:space="0" w:color="auto"/>
        <w:left w:val="none" w:sz="0" w:space="0" w:color="auto"/>
        <w:bottom w:val="none" w:sz="0" w:space="0" w:color="auto"/>
        <w:right w:val="none" w:sz="0" w:space="0" w:color="auto"/>
      </w:divBdr>
    </w:div>
    <w:div w:id="672411745">
      <w:bodyDiv w:val="1"/>
      <w:marLeft w:val="0"/>
      <w:marRight w:val="0"/>
      <w:marTop w:val="0"/>
      <w:marBottom w:val="0"/>
      <w:divBdr>
        <w:top w:val="none" w:sz="0" w:space="0" w:color="auto"/>
        <w:left w:val="none" w:sz="0" w:space="0" w:color="auto"/>
        <w:bottom w:val="none" w:sz="0" w:space="0" w:color="auto"/>
        <w:right w:val="none" w:sz="0" w:space="0" w:color="auto"/>
      </w:divBdr>
    </w:div>
    <w:div w:id="686517697">
      <w:bodyDiv w:val="1"/>
      <w:marLeft w:val="0"/>
      <w:marRight w:val="0"/>
      <w:marTop w:val="0"/>
      <w:marBottom w:val="0"/>
      <w:divBdr>
        <w:top w:val="none" w:sz="0" w:space="0" w:color="auto"/>
        <w:left w:val="none" w:sz="0" w:space="0" w:color="auto"/>
        <w:bottom w:val="none" w:sz="0" w:space="0" w:color="auto"/>
        <w:right w:val="none" w:sz="0" w:space="0" w:color="auto"/>
      </w:divBdr>
    </w:div>
    <w:div w:id="807404273">
      <w:bodyDiv w:val="1"/>
      <w:marLeft w:val="0"/>
      <w:marRight w:val="0"/>
      <w:marTop w:val="0"/>
      <w:marBottom w:val="0"/>
      <w:divBdr>
        <w:top w:val="none" w:sz="0" w:space="0" w:color="auto"/>
        <w:left w:val="none" w:sz="0" w:space="0" w:color="auto"/>
        <w:bottom w:val="none" w:sz="0" w:space="0" w:color="auto"/>
        <w:right w:val="none" w:sz="0" w:space="0" w:color="auto"/>
      </w:divBdr>
    </w:div>
    <w:div w:id="832329910">
      <w:bodyDiv w:val="1"/>
      <w:marLeft w:val="0"/>
      <w:marRight w:val="0"/>
      <w:marTop w:val="0"/>
      <w:marBottom w:val="0"/>
      <w:divBdr>
        <w:top w:val="none" w:sz="0" w:space="0" w:color="auto"/>
        <w:left w:val="none" w:sz="0" w:space="0" w:color="auto"/>
        <w:bottom w:val="none" w:sz="0" w:space="0" w:color="auto"/>
        <w:right w:val="none" w:sz="0" w:space="0" w:color="auto"/>
      </w:divBdr>
    </w:div>
    <w:div w:id="848525352">
      <w:bodyDiv w:val="1"/>
      <w:marLeft w:val="0"/>
      <w:marRight w:val="0"/>
      <w:marTop w:val="0"/>
      <w:marBottom w:val="0"/>
      <w:divBdr>
        <w:top w:val="none" w:sz="0" w:space="0" w:color="auto"/>
        <w:left w:val="none" w:sz="0" w:space="0" w:color="auto"/>
        <w:bottom w:val="none" w:sz="0" w:space="0" w:color="auto"/>
        <w:right w:val="none" w:sz="0" w:space="0" w:color="auto"/>
      </w:divBdr>
    </w:div>
    <w:div w:id="901209953">
      <w:bodyDiv w:val="1"/>
      <w:marLeft w:val="0"/>
      <w:marRight w:val="0"/>
      <w:marTop w:val="0"/>
      <w:marBottom w:val="0"/>
      <w:divBdr>
        <w:top w:val="none" w:sz="0" w:space="0" w:color="auto"/>
        <w:left w:val="none" w:sz="0" w:space="0" w:color="auto"/>
        <w:bottom w:val="none" w:sz="0" w:space="0" w:color="auto"/>
        <w:right w:val="none" w:sz="0" w:space="0" w:color="auto"/>
      </w:divBdr>
    </w:div>
    <w:div w:id="952711433">
      <w:bodyDiv w:val="1"/>
      <w:marLeft w:val="0"/>
      <w:marRight w:val="0"/>
      <w:marTop w:val="0"/>
      <w:marBottom w:val="0"/>
      <w:divBdr>
        <w:top w:val="none" w:sz="0" w:space="0" w:color="auto"/>
        <w:left w:val="none" w:sz="0" w:space="0" w:color="auto"/>
        <w:bottom w:val="none" w:sz="0" w:space="0" w:color="auto"/>
        <w:right w:val="none" w:sz="0" w:space="0" w:color="auto"/>
      </w:divBdr>
    </w:div>
    <w:div w:id="993341157">
      <w:bodyDiv w:val="1"/>
      <w:marLeft w:val="0"/>
      <w:marRight w:val="0"/>
      <w:marTop w:val="0"/>
      <w:marBottom w:val="0"/>
      <w:divBdr>
        <w:top w:val="none" w:sz="0" w:space="0" w:color="auto"/>
        <w:left w:val="none" w:sz="0" w:space="0" w:color="auto"/>
        <w:bottom w:val="none" w:sz="0" w:space="0" w:color="auto"/>
        <w:right w:val="none" w:sz="0" w:space="0" w:color="auto"/>
      </w:divBdr>
    </w:div>
    <w:div w:id="1007437932">
      <w:bodyDiv w:val="1"/>
      <w:marLeft w:val="0"/>
      <w:marRight w:val="0"/>
      <w:marTop w:val="0"/>
      <w:marBottom w:val="0"/>
      <w:divBdr>
        <w:top w:val="none" w:sz="0" w:space="0" w:color="auto"/>
        <w:left w:val="none" w:sz="0" w:space="0" w:color="auto"/>
        <w:bottom w:val="none" w:sz="0" w:space="0" w:color="auto"/>
        <w:right w:val="none" w:sz="0" w:space="0" w:color="auto"/>
      </w:divBdr>
    </w:div>
    <w:div w:id="1126703273">
      <w:bodyDiv w:val="1"/>
      <w:marLeft w:val="0"/>
      <w:marRight w:val="0"/>
      <w:marTop w:val="0"/>
      <w:marBottom w:val="0"/>
      <w:divBdr>
        <w:top w:val="none" w:sz="0" w:space="0" w:color="auto"/>
        <w:left w:val="none" w:sz="0" w:space="0" w:color="auto"/>
        <w:bottom w:val="none" w:sz="0" w:space="0" w:color="auto"/>
        <w:right w:val="none" w:sz="0" w:space="0" w:color="auto"/>
      </w:divBdr>
    </w:div>
    <w:div w:id="1167017633">
      <w:bodyDiv w:val="1"/>
      <w:marLeft w:val="0"/>
      <w:marRight w:val="0"/>
      <w:marTop w:val="0"/>
      <w:marBottom w:val="0"/>
      <w:divBdr>
        <w:top w:val="none" w:sz="0" w:space="0" w:color="auto"/>
        <w:left w:val="none" w:sz="0" w:space="0" w:color="auto"/>
        <w:bottom w:val="none" w:sz="0" w:space="0" w:color="auto"/>
        <w:right w:val="none" w:sz="0" w:space="0" w:color="auto"/>
      </w:divBdr>
    </w:div>
    <w:div w:id="1197308915">
      <w:bodyDiv w:val="1"/>
      <w:marLeft w:val="0"/>
      <w:marRight w:val="0"/>
      <w:marTop w:val="0"/>
      <w:marBottom w:val="0"/>
      <w:divBdr>
        <w:top w:val="none" w:sz="0" w:space="0" w:color="auto"/>
        <w:left w:val="none" w:sz="0" w:space="0" w:color="auto"/>
        <w:bottom w:val="none" w:sz="0" w:space="0" w:color="auto"/>
        <w:right w:val="none" w:sz="0" w:space="0" w:color="auto"/>
      </w:divBdr>
    </w:div>
    <w:div w:id="1357999840">
      <w:bodyDiv w:val="1"/>
      <w:marLeft w:val="0"/>
      <w:marRight w:val="0"/>
      <w:marTop w:val="0"/>
      <w:marBottom w:val="0"/>
      <w:divBdr>
        <w:top w:val="none" w:sz="0" w:space="0" w:color="auto"/>
        <w:left w:val="none" w:sz="0" w:space="0" w:color="auto"/>
        <w:bottom w:val="none" w:sz="0" w:space="0" w:color="auto"/>
        <w:right w:val="none" w:sz="0" w:space="0" w:color="auto"/>
      </w:divBdr>
    </w:div>
    <w:div w:id="1475297054">
      <w:bodyDiv w:val="1"/>
      <w:marLeft w:val="0"/>
      <w:marRight w:val="0"/>
      <w:marTop w:val="0"/>
      <w:marBottom w:val="0"/>
      <w:divBdr>
        <w:top w:val="none" w:sz="0" w:space="0" w:color="auto"/>
        <w:left w:val="none" w:sz="0" w:space="0" w:color="auto"/>
        <w:bottom w:val="none" w:sz="0" w:space="0" w:color="auto"/>
        <w:right w:val="none" w:sz="0" w:space="0" w:color="auto"/>
      </w:divBdr>
    </w:div>
    <w:div w:id="1560943702">
      <w:bodyDiv w:val="1"/>
      <w:marLeft w:val="0"/>
      <w:marRight w:val="0"/>
      <w:marTop w:val="0"/>
      <w:marBottom w:val="0"/>
      <w:divBdr>
        <w:top w:val="none" w:sz="0" w:space="0" w:color="auto"/>
        <w:left w:val="none" w:sz="0" w:space="0" w:color="auto"/>
        <w:bottom w:val="none" w:sz="0" w:space="0" w:color="auto"/>
        <w:right w:val="none" w:sz="0" w:space="0" w:color="auto"/>
      </w:divBdr>
    </w:div>
    <w:div w:id="1582374548">
      <w:bodyDiv w:val="1"/>
      <w:marLeft w:val="0"/>
      <w:marRight w:val="0"/>
      <w:marTop w:val="0"/>
      <w:marBottom w:val="0"/>
      <w:divBdr>
        <w:top w:val="none" w:sz="0" w:space="0" w:color="auto"/>
        <w:left w:val="none" w:sz="0" w:space="0" w:color="auto"/>
        <w:bottom w:val="none" w:sz="0" w:space="0" w:color="auto"/>
        <w:right w:val="none" w:sz="0" w:space="0" w:color="auto"/>
      </w:divBdr>
    </w:div>
    <w:div w:id="1636719157">
      <w:bodyDiv w:val="1"/>
      <w:marLeft w:val="0"/>
      <w:marRight w:val="0"/>
      <w:marTop w:val="0"/>
      <w:marBottom w:val="0"/>
      <w:divBdr>
        <w:top w:val="none" w:sz="0" w:space="0" w:color="auto"/>
        <w:left w:val="none" w:sz="0" w:space="0" w:color="auto"/>
        <w:bottom w:val="none" w:sz="0" w:space="0" w:color="auto"/>
        <w:right w:val="none" w:sz="0" w:space="0" w:color="auto"/>
      </w:divBdr>
    </w:div>
    <w:div w:id="1650746606">
      <w:bodyDiv w:val="1"/>
      <w:marLeft w:val="0"/>
      <w:marRight w:val="0"/>
      <w:marTop w:val="0"/>
      <w:marBottom w:val="0"/>
      <w:divBdr>
        <w:top w:val="none" w:sz="0" w:space="0" w:color="auto"/>
        <w:left w:val="none" w:sz="0" w:space="0" w:color="auto"/>
        <w:bottom w:val="none" w:sz="0" w:space="0" w:color="auto"/>
        <w:right w:val="none" w:sz="0" w:space="0" w:color="auto"/>
      </w:divBdr>
    </w:div>
    <w:div w:id="1684630083">
      <w:bodyDiv w:val="1"/>
      <w:marLeft w:val="0"/>
      <w:marRight w:val="0"/>
      <w:marTop w:val="0"/>
      <w:marBottom w:val="0"/>
      <w:divBdr>
        <w:top w:val="none" w:sz="0" w:space="0" w:color="auto"/>
        <w:left w:val="none" w:sz="0" w:space="0" w:color="auto"/>
        <w:bottom w:val="none" w:sz="0" w:space="0" w:color="auto"/>
        <w:right w:val="none" w:sz="0" w:space="0" w:color="auto"/>
      </w:divBdr>
    </w:div>
    <w:div w:id="1741322517">
      <w:bodyDiv w:val="1"/>
      <w:marLeft w:val="0"/>
      <w:marRight w:val="0"/>
      <w:marTop w:val="0"/>
      <w:marBottom w:val="0"/>
      <w:divBdr>
        <w:top w:val="none" w:sz="0" w:space="0" w:color="auto"/>
        <w:left w:val="none" w:sz="0" w:space="0" w:color="auto"/>
        <w:bottom w:val="none" w:sz="0" w:space="0" w:color="auto"/>
        <w:right w:val="none" w:sz="0" w:space="0" w:color="auto"/>
      </w:divBdr>
    </w:div>
    <w:div w:id="1786540581">
      <w:bodyDiv w:val="1"/>
      <w:marLeft w:val="0"/>
      <w:marRight w:val="0"/>
      <w:marTop w:val="0"/>
      <w:marBottom w:val="0"/>
      <w:divBdr>
        <w:top w:val="none" w:sz="0" w:space="0" w:color="auto"/>
        <w:left w:val="none" w:sz="0" w:space="0" w:color="auto"/>
        <w:bottom w:val="none" w:sz="0" w:space="0" w:color="auto"/>
        <w:right w:val="none" w:sz="0" w:space="0" w:color="auto"/>
      </w:divBdr>
    </w:div>
    <w:div w:id="1795905198">
      <w:bodyDiv w:val="1"/>
      <w:marLeft w:val="0"/>
      <w:marRight w:val="0"/>
      <w:marTop w:val="0"/>
      <w:marBottom w:val="0"/>
      <w:divBdr>
        <w:top w:val="none" w:sz="0" w:space="0" w:color="auto"/>
        <w:left w:val="none" w:sz="0" w:space="0" w:color="auto"/>
        <w:bottom w:val="none" w:sz="0" w:space="0" w:color="auto"/>
        <w:right w:val="none" w:sz="0" w:space="0" w:color="auto"/>
      </w:divBdr>
    </w:div>
    <w:div w:id="1820077873">
      <w:bodyDiv w:val="1"/>
      <w:marLeft w:val="0"/>
      <w:marRight w:val="0"/>
      <w:marTop w:val="0"/>
      <w:marBottom w:val="0"/>
      <w:divBdr>
        <w:top w:val="none" w:sz="0" w:space="0" w:color="auto"/>
        <w:left w:val="none" w:sz="0" w:space="0" w:color="auto"/>
        <w:bottom w:val="none" w:sz="0" w:space="0" w:color="auto"/>
        <w:right w:val="none" w:sz="0" w:space="0" w:color="auto"/>
      </w:divBdr>
    </w:div>
    <w:div w:id="1930503109">
      <w:bodyDiv w:val="1"/>
      <w:marLeft w:val="0"/>
      <w:marRight w:val="0"/>
      <w:marTop w:val="0"/>
      <w:marBottom w:val="0"/>
      <w:divBdr>
        <w:top w:val="none" w:sz="0" w:space="0" w:color="auto"/>
        <w:left w:val="none" w:sz="0" w:space="0" w:color="auto"/>
        <w:bottom w:val="none" w:sz="0" w:space="0" w:color="auto"/>
        <w:right w:val="none" w:sz="0" w:space="0" w:color="auto"/>
      </w:divBdr>
    </w:div>
    <w:div w:id="1975913483">
      <w:bodyDiv w:val="1"/>
      <w:marLeft w:val="0"/>
      <w:marRight w:val="0"/>
      <w:marTop w:val="0"/>
      <w:marBottom w:val="0"/>
      <w:divBdr>
        <w:top w:val="none" w:sz="0" w:space="0" w:color="auto"/>
        <w:left w:val="none" w:sz="0" w:space="0" w:color="auto"/>
        <w:bottom w:val="none" w:sz="0" w:space="0" w:color="auto"/>
        <w:right w:val="none" w:sz="0" w:space="0" w:color="auto"/>
      </w:divBdr>
    </w:div>
    <w:div w:id="2009017524">
      <w:bodyDiv w:val="1"/>
      <w:marLeft w:val="0"/>
      <w:marRight w:val="0"/>
      <w:marTop w:val="0"/>
      <w:marBottom w:val="0"/>
      <w:divBdr>
        <w:top w:val="none" w:sz="0" w:space="0" w:color="auto"/>
        <w:left w:val="none" w:sz="0" w:space="0" w:color="auto"/>
        <w:bottom w:val="none" w:sz="0" w:space="0" w:color="auto"/>
        <w:right w:val="none" w:sz="0" w:space="0" w:color="auto"/>
      </w:divBdr>
    </w:div>
    <w:div w:id="20470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nteriuris.org/.../MEDIDAS%20DE%20PROTECCION_EN_EL_SISTEMA_PER" TargetMode="External"/><Relationship Id="rId1" Type="http://schemas.openxmlformats.org/officeDocument/2006/relationships/hyperlink" Target="http://facultad.pucp.edu.pe/derecho/wp-content/uploads/2015/03/tutel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HUR</b:Tag>
    <b:SourceType>JournalArticle</b:SourceType>
    <b:Guid>{CF0F3B0B-95CA-458A-B7B5-06BFA5BC8E35}</b:Guid>
    <b:Author>
      <b:Author>
        <b:NameList>
          <b:Person>
            <b:Last>HURTADO</b:Last>
            <b:First>Martin</b:First>
          </b:Person>
        </b:NameList>
      </b:Author>
    </b:Author>
    <b:Title>Tutela Jurisdiccional diferenciada</b:Title>
    <b:JournalName>Palestra Editores, Lima  Peru</b:JournalName>
    <b:RefOrder>4</b:RefOrder>
  </b:Source>
  <b:Source>
    <b:Tag>TIC94</b:Tag>
    <b:SourceType>JournalArticle</b:SourceType>
    <b:Guid>{273E481F-39A7-4D83-98F7-CFCF3543684F}</b:Guid>
    <b:Author>
      <b:Author>
        <b:NameList>
          <b:Person>
            <b:Last>TICONA</b:Last>
            <b:First>Victor</b:First>
          </b:Person>
        </b:NameList>
      </b:Author>
    </b:Author>
    <b:Title>Codigo Procesal Civil, comentarios, materiales de  estudio y doctrina.</b:Title>
    <b:JournalName>Consejo Ejecutivo del Poder  Judicial</b:JournalName>
    <b:Year>1994</b:Year>
    <b:Pages>pp.3</b:Pages>
    <b:RefOrder>2</b:RefOrder>
  </b:Source>
  <b:Source>
    <b:Tag>MON</b:Tag>
    <b:SourceType>JournalArticle</b:SourceType>
    <b:Guid>{E612E643-DDE2-43E7-8BBE-710FA4B1074D}</b:Guid>
    <b:Author>
      <b:Author>
        <b:NameList>
          <b:Person>
            <b:Last>MONROY GALVEZ</b:Last>
            <b:First>Juan</b:First>
          </b:Person>
        </b:NameList>
      </b:Author>
    </b:Author>
    <b:Title>Introduccion al Proceso Civil</b:Title>
    <b:JournalName>Themis&amp;Estudio Belaunde</b:JournalName>
    <b:RefOrder>3</b:RefOrder>
  </b:Source>
  <b:Source>
    <b:Tag>STC</b:Tag>
    <b:SourceType>JournalArticle</b:SourceType>
    <b:Guid>{24505A7C-4200-47FF-B60B-15C4FE90A58B}</b:Guid>
    <b:Author>
      <b:Author>
        <b:NameList>
          <b:Person>
            <b:Last>STC 763-2005 AA.</b:Last>
          </b:Person>
        </b:NameList>
      </b:Author>
    </b:Author>
    <b:Title>INVERSIONES LA CARRETA</b:Title>
    <b:RefOrder>1</b:RefOrder>
  </b:Source>
</b:Sources>
</file>

<file path=customXml/itemProps1.xml><?xml version="1.0" encoding="utf-8"?>
<ds:datastoreItem xmlns:ds="http://schemas.openxmlformats.org/officeDocument/2006/customXml" ds:itemID="{1B3C1618-B013-4C88-91A4-56D4A697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5607</Words>
  <Characters>31965</Characters>
  <Application>Microsoft Office Word</Application>
  <DocSecurity>0</DocSecurity>
  <Lines>266</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MENDOZA</dc:creator>
  <cp:keywords/>
  <dc:description/>
  <cp:lastModifiedBy>Usuario de Windows</cp:lastModifiedBy>
  <cp:revision>6</cp:revision>
  <cp:lastPrinted>2017-09-22T23:24:00Z</cp:lastPrinted>
  <dcterms:created xsi:type="dcterms:W3CDTF">2018-03-08T03:27:00Z</dcterms:created>
  <dcterms:modified xsi:type="dcterms:W3CDTF">2018-03-08T08:11:00Z</dcterms:modified>
</cp:coreProperties>
</file>