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0D35" w14:textId="5FF66239" w:rsidR="0025143D" w:rsidRDefault="0025143D" w:rsidP="0025143D">
      <w:pPr>
        <w:spacing w:after="19" w:line="276" w:lineRule="auto"/>
        <w:ind w:right="10"/>
        <w:jc w:val="center"/>
        <w:rPr>
          <w:rFonts w:ascii="Arial" w:hAnsi="Arial" w:cs="Arial"/>
          <w:b/>
          <w:sz w:val="24"/>
          <w:szCs w:val="24"/>
        </w:rPr>
      </w:pPr>
      <w:r w:rsidRPr="004306DF">
        <w:rPr>
          <w:rFonts w:ascii="Arial" w:hAnsi="Arial" w:cs="Arial"/>
          <w:b/>
          <w:sz w:val="24"/>
          <w:szCs w:val="24"/>
        </w:rPr>
        <w:t>EL NUEVO MODELO PROCESAL PENAL Y LA «CORPORATIVIZACIÓN» DEL MINISTERIO PÚBLICO</w:t>
      </w:r>
    </w:p>
    <w:p w14:paraId="0A231720" w14:textId="7F3AE81C" w:rsidR="00052448" w:rsidRDefault="00052448" w:rsidP="0025143D">
      <w:pPr>
        <w:spacing w:after="19" w:line="276" w:lineRule="auto"/>
        <w:ind w:right="10"/>
        <w:jc w:val="center"/>
        <w:rPr>
          <w:rFonts w:ascii="Arial" w:hAnsi="Arial" w:cs="Arial"/>
          <w:b/>
          <w:sz w:val="24"/>
          <w:szCs w:val="24"/>
        </w:rPr>
      </w:pPr>
    </w:p>
    <w:p w14:paraId="76E456EA" w14:textId="77777777" w:rsidR="00052448" w:rsidRPr="00863A8A" w:rsidRDefault="00052448" w:rsidP="00052448">
      <w:pPr>
        <w:jc w:val="center"/>
        <w:rPr>
          <w:rFonts w:eastAsia="Arial Unicode MS"/>
          <w:b/>
          <w:bCs/>
        </w:rPr>
      </w:pPr>
      <w:r w:rsidRPr="00863A8A">
        <w:rPr>
          <w:b/>
        </w:rPr>
        <w:t xml:space="preserve">Por: </w:t>
      </w:r>
      <w:proofErr w:type="spellStart"/>
      <w:r w:rsidRPr="00863A8A">
        <w:rPr>
          <w:rFonts w:eastAsia="Arial Unicode MS"/>
          <w:b/>
          <w:bCs/>
        </w:rPr>
        <w:t>Mgtr</w:t>
      </w:r>
      <w:proofErr w:type="spellEnd"/>
      <w:r w:rsidRPr="00863A8A">
        <w:rPr>
          <w:rFonts w:eastAsia="Arial Unicode MS"/>
          <w:b/>
          <w:bCs/>
        </w:rPr>
        <w:t>. Dante E. Pimentel Cruzado</w:t>
      </w:r>
    </w:p>
    <w:p w14:paraId="30E743E6" w14:textId="082DC1AE" w:rsidR="00052448" w:rsidRPr="00863A8A" w:rsidRDefault="00052448" w:rsidP="00052448">
      <w:pPr>
        <w:jc w:val="both"/>
        <w:rPr>
          <w:rFonts w:eastAsia="Arial Unicode MS"/>
          <w:b/>
          <w:bCs/>
        </w:rPr>
      </w:pPr>
      <w:r w:rsidRPr="00863A8A">
        <w:rPr>
          <w:rFonts w:eastAsia="Arial Unicode MS"/>
          <w:b/>
          <w:bCs/>
        </w:rPr>
        <w:t xml:space="preserve">Master: “Magistratura Contemporánea: La Justicia en el siglo XXI” – Universidad de Jaén España.  Docente de Posgrado de la Maestría en Derecho Penal y Procesal Penal - Universidad UCV. Fiscal Provincial Penal Titular de Lima Norte. </w:t>
      </w:r>
    </w:p>
    <w:p w14:paraId="11E770F0" w14:textId="77777777" w:rsidR="00052448" w:rsidRPr="004306DF" w:rsidRDefault="00052448" w:rsidP="0025143D">
      <w:pPr>
        <w:spacing w:after="19" w:line="276" w:lineRule="auto"/>
        <w:ind w:right="10"/>
        <w:jc w:val="center"/>
        <w:rPr>
          <w:rFonts w:ascii="Arial" w:hAnsi="Arial" w:cs="Arial"/>
          <w:b/>
          <w:sz w:val="24"/>
          <w:szCs w:val="24"/>
        </w:rPr>
      </w:pPr>
    </w:p>
    <w:p w14:paraId="15A6A482" w14:textId="77777777" w:rsidR="0025143D" w:rsidRPr="004306DF" w:rsidRDefault="0025143D" w:rsidP="0025143D">
      <w:pPr>
        <w:spacing w:after="19" w:line="276" w:lineRule="auto"/>
        <w:ind w:right="10"/>
        <w:jc w:val="center"/>
        <w:rPr>
          <w:rFonts w:ascii="Arial" w:hAnsi="Arial" w:cs="Arial"/>
          <w:b/>
          <w:sz w:val="24"/>
          <w:szCs w:val="24"/>
        </w:rPr>
      </w:pPr>
      <w:r w:rsidRPr="004306DF">
        <w:rPr>
          <w:rFonts w:ascii="Arial" w:hAnsi="Arial" w:cs="Arial"/>
          <w:b/>
          <w:sz w:val="24"/>
          <w:szCs w:val="24"/>
        </w:rPr>
        <w:t>RESUMEN</w:t>
      </w:r>
    </w:p>
    <w:p w14:paraId="3501CE64" w14:textId="77777777" w:rsidR="0025143D" w:rsidRPr="004306DF" w:rsidRDefault="0025143D" w:rsidP="0025143D">
      <w:pPr>
        <w:spacing w:after="19" w:line="276" w:lineRule="auto"/>
        <w:ind w:right="10"/>
        <w:jc w:val="center"/>
        <w:rPr>
          <w:rFonts w:ascii="Arial" w:hAnsi="Arial" w:cs="Arial"/>
          <w:b/>
        </w:rPr>
      </w:pPr>
    </w:p>
    <w:p w14:paraId="7C403B8F" w14:textId="3C1D59BB" w:rsidR="009B045F" w:rsidRPr="009B045F" w:rsidRDefault="0025143D" w:rsidP="004306DF">
      <w:pPr>
        <w:spacing w:after="19" w:line="276" w:lineRule="auto"/>
        <w:ind w:right="10"/>
        <w:jc w:val="both"/>
      </w:pPr>
      <w:r w:rsidRPr="004306DF">
        <w:rPr>
          <w:rFonts w:ascii="Arial" w:hAnsi="Arial" w:cs="Arial"/>
          <w:sz w:val="24"/>
          <w:szCs w:val="24"/>
        </w:rPr>
        <w:t>El autor realiza un</w:t>
      </w:r>
      <w:r w:rsidR="004306DF" w:rsidRPr="004306DF">
        <w:rPr>
          <w:rFonts w:ascii="Arial" w:hAnsi="Arial" w:cs="Arial"/>
          <w:sz w:val="24"/>
          <w:szCs w:val="24"/>
        </w:rPr>
        <w:t xml:space="preserve"> </w:t>
      </w:r>
      <w:r w:rsidRPr="004306DF">
        <w:rPr>
          <w:rFonts w:ascii="Arial" w:hAnsi="Arial" w:cs="Arial"/>
          <w:sz w:val="24"/>
          <w:szCs w:val="24"/>
        </w:rPr>
        <w:t xml:space="preserve">análisis sobre </w:t>
      </w:r>
      <w:r w:rsidR="004306DF" w:rsidRPr="004306DF">
        <w:rPr>
          <w:rFonts w:ascii="Arial" w:hAnsi="Arial" w:cs="Arial"/>
          <w:sz w:val="24"/>
          <w:szCs w:val="24"/>
        </w:rPr>
        <w:t xml:space="preserve">la implementación del nuevo modelo de proceso penal de corte acusatorio adversarial, introducido a través del </w:t>
      </w:r>
      <w:r w:rsidR="004306DF" w:rsidRPr="009B045F">
        <w:rPr>
          <w:rFonts w:ascii="Arial" w:hAnsi="Arial" w:cs="Arial"/>
          <w:sz w:val="24"/>
          <w:szCs w:val="24"/>
        </w:rPr>
        <w:t>Decreto Legislativo N. º 957 o Nuevo Código Procesal Penal -en adelante NCPP-, as</w:t>
      </w:r>
      <w:r w:rsidR="009B045F" w:rsidRPr="009B045F">
        <w:rPr>
          <w:rFonts w:ascii="Arial" w:hAnsi="Arial" w:cs="Arial"/>
          <w:sz w:val="24"/>
          <w:szCs w:val="24"/>
        </w:rPr>
        <w:t>í como el fenómeno de la «</w:t>
      </w:r>
      <w:proofErr w:type="spellStart"/>
      <w:r w:rsidR="009B045F" w:rsidRPr="009B045F">
        <w:rPr>
          <w:rFonts w:ascii="Arial" w:hAnsi="Arial" w:cs="Arial"/>
          <w:sz w:val="24"/>
          <w:szCs w:val="24"/>
        </w:rPr>
        <w:t>corporativización</w:t>
      </w:r>
      <w:proofErr w:type="spellEnd"/>
      <w:r w:rsidR="009B045F" w:rsidRPr="009B045F">
        <w:rPr>
          <w:rFonts w:ascii="Arial" w:hAnsi="Arial" w:cs="Arial"/>
          <w:sz w:val="24"/>
          <w:szCs w:val="24"/>
        </w:rPr>
        <w:t>» que ha generado que se realicen cambios organizacionales y/o estructurales, así como de gestión y mentalidad en el Ministerio Público.</w:t>
      </w:r>
      <w:r w:rsidR="009B045F">
        <w:rPr>
          <w:rFonts w:ascii="Arial" w:hAnsi="Arial" w:cs="Arial"/>
          <w:b/>
          <w:sz w:val="24"/>
          <w:szCs w:val="24"/>
        </w:rPr>
        <w:t xml:space="preserve"> </w:t>
      </w:r>
    </w:p>
    <w:p w14:paraId="18534075" w14:textId="77777777" w:rsidR="0025143D" w:rsidRDefault="0025143D" w:rsidP="0025143D">
      <w:pPr>
        <w:spacing w:after="19" w:line="276" w:lineRule="auto"/>
        <w:ind w:right="10"/>
        <w:rPr>
          <w:rFonts w:ascii="Arial" w:hAnsi="Arial" w:cs="Arial"/>
          <w:sz w:val="24"/>
          <w:szCs w:val="24"/>
        </w:rPr>
      </w:pPr>
    </w:p>
    <w:p w14:paraId="50AA7A8F" w14:textId="77777777" w:rsidR="001C44FF" w:rsidRPr="004306DF" w:rsidRDefault="001C44FF" w:rsidP="0025143D">
      <w:pPr>
        <w:spacing w:after="19" w:line="276" w:lineRule="auto"/>
        <w:ind w:right="10"/>
        <w:rPr>
          <w:rFonts w:ascii="Arial" w:hAnsi="Arial" w:cs="Arial"/>
          <w:sz w:val="24"/>
          <w:szCs w:val="24"/>
        </w:rPr>
      </w:pPr>
    </w:p>
    <w:p w14:paraId="369DED37" w14:textId="77777777" w:rsidR="0025143D" w:rsidRPr="004306DF" w:rsidRDefault="0025143D" w:rsidP="0025143D">
      <w:pPr>
        <w:spacing w:after="19" w:line="276" w:lineRule="auto"/>
        <w:ind w:right="10"/>
        <w:jc w:val="center"/>
        <w:rPr>
          <w:rFonts w:ascii="Arial" w:hAnsi="Arial" w:cs="Arial"/>
          <w:b/>
          <w:sz w:val="24"/>
          <w:szCs w:val="24"/>
        </w:rPr>
      </w:pPr>
      <w:r w:rsidRPr="004306DF">
        <w:rPr>
          <w:rFonts w:ascii="Arial" w:hAnsi="Arial" w:cs="Arial"/>
          <w:b/>
          <w:sz w:val="24"/>
          <w:szCs w:val="24"/>
        </w:rPr>
        <w:t>PALABRAS CLAVES</w:t>
      </w:r>
    </w:p>
    <w:p w14:paraId="63A22B0C" w14:textId="77777777" w:rsidR="0025143D" w:rsidRPr="004306DF" w:rsidRDefault="0025143D" w:rsidP="0025143D">
      <w:pPr>
        <w:spacing w:after="19" w:line="276" w:lineRule="auto"/>
        <w:ind w:right="10"/>
        <w:jc w:val="center"/>
        <w:rPr>
          <w:rFonts w:ascii="Arial" w:hAnsi="Arial" w:cs="Arial"/>
          <w:b/>
          <w:sz w:val="24"/>
          <w:szCs w:val="24"/>
        </w:rPr>
      </w:pPr>
    </w:p>
    <w:p w14:paraId="5F5A63EB" w14:textId="47C8942C" w:rsidR="0025143D" w:rsidRPr="004306DF" w:rsidRDefault="004306DF" w:rsidP="009B045F">
      <w:pPr>
        <w:spacing w:after="19" w:line="276" w:lineRule="auto"/>
        <w:ind w:right="10"/>
        <w:jc w:val="both"/>
        <w:rPr>
          <w:rFonts w:ascii="Arial" w:hAnsi="Arial" w:cs="Arial"/>
          <w:sz w:val="24"/>
          <w:szCs w:val="24"/>
        </w:rPr>
      </w:pPr>
      <w:r w:rsidRPr="004306DF">
        <w:rPr>
          <w:rFonts w:ascii="Arial" w:hAnsi="Arial" w:cs="Arial"/>
          <w:sz w:val="24"/>
          <w:szCs w:val="24"/>
        </w:rPr>
        <w:t xml:space="preserve">Reforma procesal penal – Nuevo Código Procesal Penal - </w:t>
      </w:r>
      <w:r w:rsidR="0025143D" w:rsidRPr="004306DF">
        <w:rPr>
          <w:rFonts w:ascii="Arial" w:hAnsi="Arial" w:cs="Arial"/>
          <w:sz w:val="24"/>
          <w:szCs w:val="24"/>
        </w:rPr>
        <w:t xml:space="preserve">Modelo acusatorio adversarial - Ministerio Público </w:t>
      </w:r>
      <w:proofErr w:type="gramStart"/>
      <w:r w:rsidR="0025143D" w:rsidRPr="004306DF">
        <w:rPr>
          <w:rFonts w:ascii="Arial" w:hAnsi="Arial" w:cs="Arial"/>
          <w:sz w:val="24"/>
          <w:szCs w:val="24"/>
        </w:rPr>
        <w:t xml:space="preserve">-  </w:t>
      </w:r>
      <w:proofErr w:type="spellStart"/>
      <w:r w:rsidR="0025143D" w:rsidRPr="004306DF">
        <w:rPr>
          <w:rFonts w:ascii="Arial" w:hAnsi="Arial" w:cs="Arial"/>
          <w:sz w:val="24"/>
          <w:szCs w:val="24"/>
        </w:rPr>
        <w:t>Corporativización</w:t>
      </w:r>
      <w:proofErr w:type="spellEnd"/>
      <w:proofErr w:type="gramEnd"/>
      <w:r w:rsidR="0025143D" w:rsidRPr="004306DF">
        <w:rPr>
          <w:rFonts w:ascii="Arial" w:hAnsi="Arial" w:cs="Arial"/>
          <w:sz w:val="24"/>
          <w:szCs w:val="24"/>
        </w:rPr>
        <w:t xml:space="preserve"> - Gestión de despacho.</w:t>
      </w:r>
    </w:p>
    <w:p w14:paraId="29B8122D" w14:textId="77777777" w:rsidR="0025143D" w:rsidRPr="004306DF" w:rsidRDefault="0025143D" w:rsidP="0025143D">
      <w:pPr>
        <w:spacing w:after="19" w:line="276" w:lineRule="auto"/>
        <w:ind w:right="10"/>
        <w:jc w:val="center"/>
        <w:rPr>
          <w:rFonts w:ascii="Arial" w:hAnsi="Arial" w:cs="Arial"/>
          <w:b/>
        </w:rPr>
      </w:pPr>
    </w:p>
    <w:p w14:paraId="159E2017" w14:textId="77777777" w:rsidR="0025143D" w:rsidRPr="004306DF" w:rsidRDefault="0025143D" w:rsidP="0025143D">
      <w:pPr>
        <w:spacing w:after="19" w:line="276" w:lineRule="auto"/>
        <w:ind w:right="10"/>
        <w:jc w:val="center"/>
        <w:rPr>
          <w:rFonts w:ascii="Arial" w:hAnsi="Arial" w:cs="Arial"/>
          <w:b/>
        </w:rPr>
      </w:pPr>
    </w:p>
    <w:p w14:paraId="6E41E0BA" w14:textId="77777777" w:rsidR="0025143D" w:rsidRPr="004306DF" w:rsidRDefault="0025143D" w:rsidP="0025143D">
      <w:pPr>
        <w:spacing w:after="19" w:line="276" w:lineRule="auto"/>
        <w:ind w:right="10"/>
        <w:jc w:val="center"/>
        <w:rPr>
          <w:rFonts w:ascii="Arial" w:hAnsi="Arial" w:cs="Arial"/>
          <w:b/>
          <w:sz w:val="24"/>
          <w:szCs w:val="24"/>
        </w:rPr>
      </w:pPr>
      <w:r w:rsidRPr="004306DF">
        <w:rPr>
          <w:rFonts w:ascii="Arial" w:hAnsi="Arial" w:cs="Arial"/>
          <w:b/>
          <w:sz w:val="24"/>
          <w:szCs w:val="24"/>
        </w:rPr>
        <w:t>ABSTRACT</w:t>
      </w:r>
    </w:p>
    <w:p w14:paraId="7196D3D2" w14:textId="5D051979" w:rsidR="0025143D" w:rsidRDefault="009B045F" w:rsidP="009B045F">
      <w:pPr>
        <w:spacing w:after="19" w:line="276" w:lineRule="auto"/>
        <w:ind w:right="10"/>
        <w:jc w:val="both"/>
        <w:rPr>
          <w:rFonts w:ascii="Arial" w:hAnsi="Arial" w:cs="Arial"/>
          <w:b/>
        </w:rPr>
      </w:pPr>
      <w:r>
        <w:rPr>
          <w:rFonts w:ascii="Arial" w:hAnsi="Arial" w:cs="Arial"/>
          <w:b/>
        </w:rPr>
        <w:br/>
      </w:r>
      <w:proofErr w:type="spellStart"/>
      <w:r w:rsidRPr="009B045F">
        <w:rPr>
          <w:rFonts w:ascii="Arial" w:eastAsia="Calibri" w:hAnsi="Arial" w:cs="Arial"/>
          <w:sz w:val="24"/>
          <w:szCs w:val="24"/>
        </w:rPr>
        <w:t>The</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author</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analyzes</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the</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implementation</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of</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the</w:t>
      </w:r>
      <w:proofErr w:type="spellEnd"/>
      <w:r w:rsidRPr="009B045F">
        <w:rPr>
          <w:rFonts w:ascii="Arial" w:eastAsia="Calibri" w:hAnsi="Arial" w:cs="Arial"/>
          <w:sz w:val="24"/>
          <w:szCs w:val="24"/>
        </w:rPr>
        <w:t xml:space="preserve"> new criminal </w:t>
      </w:r>
      <w:proofErr w:type="spellStart"/>
      <w:r w:rsidRPr="009B045F">
        <w:rPr>
          <w:rFonts w:ascii="Arial" w:eastAsia="Calibri" w:hAnsi="Arial" w:cs="Arial"/>
          <w:sz w:val="24"/>
          <w:szCs w:val="24"/>
        </w:rPr>
        <w:t>process</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model</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of</w:t>
      </w:r>
      <w:proofErr w:type="spellEnd"/>
      <w:r w:rsidRPr="009B045F">
        <w:rPr>
          <w:rFonts w:ascii="Arial" w:eastAsia="Calibri" w:hAnsi="Arial" w:cs="Arial"/>
          <w:sz w:val="24"/>
          <w:szCs w:val="24"/>
        </w:rPr>
        <w:t xml:space="preserve"> adversarial </w:t>
      </w:r>
      <w:proofErr w:type="spellStart"/>
      <w:r w:rsidRPr="009B045F">
        <w:rPr>
          <w:rFonts w:ascii="Arial" w:eastAsia="Calibri" w:hAnsi="Arial" w:cs="Arial"/>
          <w:sz w:val="24"/>
          <w:szCs w:val="24"/>
        </w:rPr>
        <w:t>accusatory</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court</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introduced</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through</w:t>
      </w:r>
      <w:proofErr w:type="spellEnd"/>
      <w:r w:rsidRPr="009B045F">
        <w:rPr>
          <w:rFonts w:ascii="Arial" w:eastAsia="Calibri" w:hAnsi="Arial" w:cs="Arial"/>
          <w:sz w:val="24"/>
          <w:szCs w:val="24"/>
        </w:rPr>
        <w:t xml:space="preserve"> Legislative </w:t>
      </w:r>
      <w:proofErr w:type="spellStart"/>
      <w:r w:rsidRPr="009B045F">
        <w:rPr>
          <w:rFonts w:ascii="Arial" w:eastAsia="Calibri" w:hAnsi="Arial" w:cs="Arial"/>
          <w:sz w:val="24"/>
          <w:szCs w:val="24"/>
        </w:rPr>
        <w:t>Decree</w:t>
      </w:r>
      <w:proofErr w:type="spellEnd"/>
      <w:r w:rsidRPr="009B045F">
        <w:rPr>
          <w:rFonts w:ascii="Arial" w:eastAsia="Calibri" w:hAnsi="Arial" w:cs="Arial"/>
          <w:sz w:val="24"/>
          <w:szCs w:val="24"/>
        </w:rPr>
        <w:t xml:space="preserve"> No. 957 </w:t>
      </w:r>
      <w:proofErr w:type="spellStart"/>
      <w:r w:rsidRPr="009B045F">
        <w:rPr>
          <w:rFonts w:ascii="Arial" w:eastAsia="Calibri" w:hAnsi="Arial" w:cs="Arial"/>
          <w:sz w:val="24"/>
          <w:szCs w:val="24"/>
        </w:rPr>
        <w:t>or</w:t>
      </w:r>
      <w:proofErr w:type="spellEnd"/>
      <w:r w:rsidRPr="009B045F">
        <w:rPr>
          <w:rFonts w:ascii="Arial" w:eastAsia="Calibri" w:hAnsi="Arial" w:cs="Arial"/>
          <w:sz w:val="24"/>
          <w:szCs w:val="24"/>
        </w:rPr>
        <w:t xml:space="preserve"> New </w:t>
      </w:r>
      <w:proofErr w:type="spellStart"/>
      <w:r w:rsidRPr="009B045F">
        <w:rPr>
          <w:rFonts w:ascii="Arial" w:eastAsia="Calibri" w:hAnsi="Arial" w:cs="Arial"/>
          <w:sz w:val="24"/>
          <w:szCs w:val="24"/>
        </w:rPr>
        <w:t>Code</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of</w:t>
      </w:r>
      <w:proofErr w:type="spellEnd"/>
      <w:r w:rsidRPr="009B045F">
        <w:rPr>
          <w:rFonts w:ascii="Arial" w:eastAsia="Calibri" w:hAnsi="Arial" w:cs="Arial"/>
          <w:sz w:val="24"/>
          <w:szCs w:val="24"/>
        </w:rPr>
        <w:t xml:space="preserve"> Criminal </w:t>
      </w:r>
      <w:proofErr w:type="spellStart"/>
      <w:r w:rsidRPr="009B045F">
        <w:rPr>
          <w:rFonts w:ascii="Arial" w:eastAsia="Calibri" w:hAnsi="Arial" w:cs="Arial"/>
          <w:sz w:val="24"/>
          <w:szCs w:val="24"/>
        </w:rPr>
        <w:t>Procedure</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hereinafter</w:t>
      </w:r>
      <w:proofErr w:type="spellEnd"/>
      <w:r w:rsidRPr="009B045F">
        <w:rPr>
          <w:rFonts w:ascii="Arial" w:eastAsia="Calibri" w:hAnsi="Arial" w:cs="Arial"/>
          <w:sz w:val="24"/>
          <w:szCs w:val="24"/>
        </w:rPr>
        <w:t xml:space="preserve"> NCPP-, as </w:t>
      </w:r>
      <w:proofErr w:type="spellStart"/>
      <w:r w:rsidRPr="009B045F">
        <w:rPr>
          <w:rFonts w:ascii="Arial" w:eastAsia="Calibri" w:hAnsi="Arial" w:cs="Arial"/>
          <w:sz w:val="24"/>
          <w:szCs w:val="24"/>
        </w:rPr>
        <w:t>well</w:t>
      </w:r>
      <w:proofErr w:type="spellEnd"/>
      <w:r w:rsidRPr="009B045F">
        <w:rPr>
          <w:rFonts w:ascii="Arial" w:eastAsia="Calibri" w:hAnsi="Arial" w:cs="Arial"/>
          <w:sz w:val="24"/>
          <w:szCs w:val="24"/>
        </w:rPr>
        <w:t xml:space="preserve"> as </w:t>
      </w:r>
      <w:proofErr w:type="spellStart"/>
      <w:r w:rsidRPr="009B045F">
        <w:rPr>
          <w:rFonts w:ascii="Arial" w:eastAsia="Calibri" w:hAnsi="Arial" w:cs="Arial"/>
          <w:sz w:val="24"/>
          <w:szCs w:val="24"/>
        </w:rPr>
        <w:t>the</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phenomenon</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of</w:t>
      </w:r>
      <w:proofErr w:type="spellEnd"/>
      <w:r w:rsidRPr="009B045F">
        <w:rPr>
          <w:rFonts w:ascii="Arial" w:eastAsia="Calibri" w:hAnsi="Arial" w:cs="Arial"/>
          <w:sz w:val="24"/>
          <w:szCs w:val="24"/>
        </w:rPr>
        <w:t xml:space="preserve"> </w:t>
      </w:r>
      <w:r w:rsidR="001C44FF" w:rsidRPr="009B045F">
        <w:rPr>
          <w:rFonts w:ascii="Arial" w:hAnsi="Arial" w:cs="Arial"/>
          <w:sz w:val="24"/>
          <w:szCs w:val="24"/>
        </w:rPr>
        <w:t>«</w:t>
      </w:r>
      <w:proofErr w:type="spellStart"/>
      <w:r w:rsidRPr="009B045F">
        <w:rPr>
          <w:rFonts w:ascii="Arial" w:eastAsia="Calibri" w:hAnsi="Arial" w:cs="Arial"/>
          <w:sz w:val="24"/>
          <w:szCs w:val="24"/>
        </w:rPr>
        <w:t>corporatization</w:t>
      </w:r>
      <w:proofErr w:type="spellEnd"/>
      <w:r w:rsidR="001C44FF" w:rsidRPr="009B045F">
        <w:rPr>
          <w:rFonts w:ascii="Arial" w:hAnsi="Arial" w:cs="Arial"/>
          <w:sz w:val="24"/>
          <w:szCs w:val="24"/>
        </w:rPr>
        <w:t>»</w:t>
      </w:r>
      <w:r w:rsidRPr="009B045F">
        <w:rPr>
          <w:rFonts w:ascii="Arial" w:eastAsia="Calibri" w:hAnsi="Arial" w:cs="Arial"/>
          <w:sz w:val="24"/>
          <w:szCs w:val="24"/>
        </w:rPr>
        <w:t xml:space="preserve"> </w:t>
      </w:r>
      <w:proofErr w:type="spellStart"/>
      <w:r w:rsidRPr="009B045F">
        <w:rPr>
          <w:rFonts w:ascii="Arial" w:eastAsia="Calibri" w:hAnsi="Arial" w:cs="Arial"/>
          <w:sz w:val="24"/>
          <w:szCs w:val="24"/>
        </w:rPr>
        <w:t>that</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It</w:t>
      </w:r>
      <w:proofErr w:type="spellEnd"/>
      <w:r w:rsidRPr="009B045F">
        <w:rPr>
          <w:rFonts w:ascii="Arial" w:eastAsia="Calibri" w:hAnsi="Arial" w:cs="Arial"/>
          <w:sz w:val="24"/>
          <w:szCs w:val="24"/>
        </w:rPr>
        <w:t xml:space="preserve"> has </w:t>
      </w:r>
      <w:proofErr w:type="spellStart"/>
      <w:r w:rsidRPr="009B045F">
        <w:rPr>
          <w:rFonts w:ascii="Arial" w:eastAsia="Calibri" w:hAnsi="Arial" w:cs="Arial"/>
          <w:sz w:val="24"/>
          <w:szCs w:val="24"/>
        </w:rPr>
        <w:t>generated</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organizational</w:t>
      </w:r>
      <w:proofErr w:type="spellEnd"/>
      <w:r w:rsidRPr="009B045F">
        <w:rPr>
          <w:rFonts w:ascii="Arial" w:eastAsia="Calibri" w:hAnsi="Arial" w:cs="Arial"/>
          <w:sz w:val="24"/>
          <w:szCs w:val="24"/>
        </w:rPr>
        <w:t xml:space="preserve"> and/</w:t>
      </w:r>
      <w:proofErr w:type="spellStart"/>
      <w:r w:rsidRPr="009B045F">
        <w:rPr>
          <w:rFonts w:ascii="Arial" w:eastAsia="Calibri" w:hAnsi="Arial" w:cs="Arial"/>
          <w:sz w:val="24"/>
          <w:szCs w:val="24"/>
        </w:rPr>
        <w:t>or</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structural</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changes</w:t>
      </w:r>
      <w:proofErr w:type="spellEnd"/>
      <w:r w:rsidRPr="009B045F">
        <w:rPr>
          <w:rFonts w:ascii="Arial" w:eastAsia="Calibri" w:hAnsi="Arial" w:cs="Arial"/>
          <w:sz w:val="24"/>
          <w:szCs w:val="24"/>
        </w:rPr>
        <w:t xml:space="preserve">, as </w:t>
      </w:r>
      <w:proofErr w:type="spellStart"/>
      <w:r w:rsidRPr="009B045F">
        <w:rPr>
          <w:rFonts w:ascii="Arial" w:eastAsia="Calibri" w:hAnsi="Arial" w:cs="Arial"/>
          <w:sz w:val="24"/>
          <w:szCs w:val="24"/>
        </w:rPr>
        <w:t>well</w:t>
      </w:r>
      <w:proofErr w:type="spellEnd"/>
      <w:r w:rsidRPr="009B045F">
        <w:rPr>
          <w:rFonts w:ascii="Arial" w:eastAsia="Calibri" w:hAnsi="Arial" w:cs="Arial"/>
          <w:sz w:val="24"/>
          <w:szCs w:val="24"/>
        </w:rPr>
        <w:t xml:space="preserve"> as </w:t>
      </w:r>
      <w:proofErr w:type="spellStart"/>
      <w:r w:rsidRPr="009B045F">
        <w:rPr>
          <w:rFonts w:ascii="Arial" w:eastAsia="Calibri" w:hAnsi="Arial" w:cs="Arial"/>
          <w:sz w:val="24"/>
          <w:szCs w:val="24"/>
        </w:rPr>
        <w:t>management</w:t>
      </w:r>
      <w:proofErr w:type="spellEnd"/>
      <w:r w:rsidRPr="009B045F">
        <w:rPr>
          <w:rFonts w:ascii="Arial" w:eastAsia="Calibri" w:hAnsi="Arial" w:cs="Arial"/>
          <w:sz w:val="24"/>
          <w:szCs w:val="24"/>
        </w:rPr>
        <w:t xml:space="preserve"> and </w:t>
      </w:r>
      <w:proofErr w:type="spellStart"/>
      <w:r w:rsidRPr="009B045F">
        <w:rPr>
          <w:rFonts w:ascii="Arial" w:eastAsia="Calibri" w:hAnsi="Arial" w:cs="Arial"/>
          <w:sz w:val="24"/>
          <w:szCs w:val="24"/>
        </w:rPr>
        <w:t>mentality</w:t>
      </w:r>
      <w:proofErr w:type="spellEnd"/>
      <w:r w:rsidRPr="009B045F">
        <w:rPr>
          <w:rFonts w:ascii="Arial" w:eastAsia="Calibri" w:hAnsi="Arial" w:cs="Arial"/>
          <w:sz w:val="24"/>
          <w:szCs w:val="24"/>
        </w:rPr>
        <w:t xml:space="preserve"> </w:t>
      </w:r>
      <w:proofErr w:type="spellStart"/>
      <w:r w:rsidRPr="009B045F">
        <w:rPr>
          <w:rFonts w:ascii="Arial" w:eastAsia="Calibri" w:hAnsi="Arial" w:cs="Arial"/>
          <w:sz w:val="24"/>
          <w:szCs w:val="24"/>
        </w:rPr>
        <w:t>changes</w:t>
      </w:r>
      <w:proofErr w:type="spellEnd"/>
      <w:r w:rsidRPr="009B045F">
        <w:rPr>
          <w:rFonts w:ascii="Arial" w:eastAsia="Calibri" w:hAnsi="Arial" w:cs="Arial"/>
          <w:sz w:val="24"/>
          <w:szCs w:val="24"/>
        </w:rPr>
        <w:t xml:space="preserve"> in </w:t>
      </w:r>
      <w:proofErr w:type="spellStart"/>
      <w:r w:rsidRPr="009B045F">
        <w:rPr>
          <w:rFonts w:ascii="Arial" w:eastAsia="Calibri" w:hAnsi="Arial" w:cs="Arial"/>
          <w:sz w:val="24"/>
          <w:szCs w:val="24"/>
        </w:rPr>
        <w:t>the</w:t>
      </w:r>
      <w:proofErr w:type="spellEnd"/>
      <w:r w:rsidRPr="009B045F">
        <w:rPr>
          <w:rFonts w:ascii="Arial" w:eastAsia="Calibri" w:hAnsi="Arial" w:cs="Arial"/>
          <w:sz w:val="24"/>
          <w:szCs w:val="24"/>
        </w:rPr>
        <w:t xml:space="preserve"> </w:t>
      </w:r>
      <w:proofErr w:type="spellStart"/>
      <w:r w:rsidRPr="004306DF">
        <w:rPr>
          <w:rFonts w:ascii="Arial" w:eastAsia="Calibri" w:hAnsi="Arial" w:cs="Arial"/>
          <w:sz w:val="24"/>
          <w:szCs w:val="24"/>
        </w:rPr>
        <w:t>Prosecutor's</w:t>
      </w:r>
      <w:proofErr w:type="spellEnd"/>
      <w:r w:rsidRPr="004306DF">
        <w:rPr>
          <w:rFonts w:ascii="Arial" w:eastAsia="Calibri" w:hAnsi="Arial" w:cs="Arial"/>
          <w:sz w:val="24"/>
          <w:szCs w:val="24"/>
        </w:rPr>
        <w:t xml:space="preserve"> </w:t>
      </w:r>
      <w:proofErr w:type="spellStart"/>
      <w:r w:rsidRPr="004306DF">
        <w:rPr>
          <w:rFonts w:ascii="Arial" w:eastAsia="Calibri" w:hAnsi="Arial" w:cs="Arial"/>
          <w:sz w:val="24"/>
          <w:szCs w:val="24"/>
        </w:rPr>
        <w:t>Offices</w:t>
      </w:r>
      <w:proofErr w:type="spellEnd"/>
      <w:r w:rsidRPr="004306DF">
        <w:rPr>
          <w:rFonts w:ascii="Arial" w:eastAsia="Calibri" w:hAnsi="Arial" w:cs="Arial"/>
          <w:sz w:val="24"/>
          <w:szCs w:val="24"/>
        </w:rPr>
        <w:t>.</w:t>
      </w:r>
    </w:p>
    <w:p w14:paraId="7FB48D0B" w14:textId="77777777" w:rsidR="009B045F" w:rsidRDefault="009B045F" w:rsidP="0025143D">
      <w:pPr>
        <w:spacing w:after="19" w:line="276" w:lineRule="auto"/>
        <w:ind w:right="10"/>
        <w:jc w:val="center"/>
        <w:rPr>
          <w:rFonts w:ascii="Arial" w:hAnsi="Arial" w:cs="Arial"/>
          <w:b/>
        </w:rPr>
      </w:pPr>
    </w:p>
    <w:p w14:paraId="372CA9AD" w14:textId="77777777" w:rsidR="001C44FF" w:rsidRPr="004306DF" w:rsidRDefault="001C44FF" w:rsidP="0025143D">
      <w:pPr>
        <w:spacing w:after="19" w:line="276" w:lineRule="auto"/>
        <w:ind w:right="10"/>
        <w:jc w:val="center"/>
        <w:rPr>
          <w:rFonts w:ascii="Arial" w:hAnsi="Arial" w:cs="Arial"/>
          <w:b/>
        </w:rPr>
      </w:pPr>
    </w:p>
    <w:p w14:paraId="424914B4" w14:textId="77777777" w:rsidR="0025143D" w:rsidRPr="004306DF" w:rsidRDefault="0025143D" w:rsidP="0025143D">
      <w:pPr>
        <w:spacing w:after="19" w:line="276" w:lineRule="auto"/>
        <w:ind w:right="10"/>
        <w:jc w:val="center"/>
        <w:rPr>
          <w:rFonts w:ascii="Arial" w:hAnsi="Arial" w:cs="Arial"/>
          <w:b/>
          <w:sz w:val="24"/>
          <w:szCs w:val="24"/>
        </w:rPr>
      </w:pPr>
      <w:r w:rsidRPr="004306DF">
        <w:rPr>
          <w:rFonts w:ascii="Arial" w:hAnsi="Arial" w:cs="Arial"/>
          <w:b/>
          <w:sz w:val="24"/>
          <w:szCs w:val="24"/>
        </w:rPr>
        <w:t xml:space="preserve">KEYWORDS </w:t>
      </w:r>
    </w:p>
    <w:p w14:paraId="53695CA0" w14:textId="77777777" w:rsidR="0025143D" w:rsidRPr="004306DF" w:rsidRDefault="0025143D" w:rsidP="0025143D">
      <w:pPr>
        <w:spacing w:after="19" w:line="276" w:lineRule="auto"/>
        <w:ind w:right="10"/>
        <w:jc w:val="center"/>
        <w:rPr>
          <w:rFonts w:ascii="Arial" w:hAnsi="Arial" w:cs="Arial"/>
          <w:b/>
          <w:sz w:val="24"/>
          <w:szCs w:val="24"/>
        </w:rPr>
      </w:pPr>
    </w:p>
    <w:p w14:paraId="4B283C58" w14:textId="4826CA46" w:rsidR="004306DF" w:rsidRPr="009B045F" w:rsidRDefault="004306DF" w:rsidP="009B045F">
      <w:pPr>
        <w:spacing w:after="19" w:line="276" w:lineRule="auto"/>
        <w:ind w:right="10"/>
        <w:jc w:val="both"/>
        <w:rPr>
          <w:rFonts w:ascii="Arial" w:hAnsi="Arial" w:cs="Arial"/>
          <w:b/>
        </w:rPr>
      </w:pPr>
      <w:r w:rsidRPr="004306DF">
        <w:rPr>
          <w:rFonts w:ascii="Arial" w:hAnsi="Arial" w:cs="Arial"/>
          <w:sz w:val="24"/>
          <w:szCs w:val="24"/>
        </w:rPr>
        <w:t xml:space="preserve">Criminal </w:t>
      </w:r>
      <w:proofErr w:type="spellStart"/>
      <w:r w:rsidRPr="004306DF">
        <w:rPr>
          <w:rFonts w:ascii="Arial" w:hAnsi="Arial" w:cs="Arial"/>
          <w:sz w:val="24"/>
          <w:szCs w:val="24"/>
        </w:rPr>
        <w:t>procedure</w:t>
      </w:r>
      <w:proofErr w:type="spellEnd"/>
      <w:r w:rsidRPr="004306DF">
        <w:rPr>
          <w:rFonts w:ascii="Arial" w:hAnsi="Arial" w:cs="Arial"/>
          <w:sz w:val="24"/>
          <w:szCs w:val="24"/>
        </w:rPr>
        <w:t xml:space="preserve"> </w:t>
      </w:r>
      <w:proofErr w:type="spellStart"/>
      <w:r w:rsidRPr="004306DF">
        <w:rPr>
          <w:rFonts w:ascii="Arial" w:hAnsi="Arial" w:cs="Arial"/>
          <w:sz w:val="24"/>
          <w:szCs w:val="24"/>
        </w:rPr>
        <w:t>reform</w:t>
      </w:r>
      <w:proofErr w:type="spellEnd"/>
      <w:r w:rsidRPr="004306DF">
        <w:rPr>
          <w:rFonts w:ascii="Arial" w:hAnsi="Arial" w:cs="Arial"/>
          <w:sz w:val="24"/>
          <w:szCs w:val="24"/>
        </w:rPr>
        <w:t xml:space="preserve"> - New Criminal </w:t>
      </w:r>
      <w:proofErr w:type="spellStart"/>
      <w:r w:rsidRPr="004306DF">
        <w:rPr>
          <w:rFonts w:ascii="Arial" w:hAnsi="Arial" w:cs="Arial"/>
          <w:sz w:val="24"/>
          <w:szCs w:val="24"/>
        </w:rPr>
        <w:t>Procedure</w:t>
      </w:r>
      <w:proofErr w:type="spellEnd"/>
      <w:r w:rsidRPr="004306DF">
        <w:rPr>
          <w:rFonts w:ascii="Arial" w:hAnsi="Arial" w:cs="Arial"/>
          <w:sz w:val="24"/>
          <w:szCs w:val="24"/>
        </w:rPr>
        <w:t xml:space="preserve"> </w:t>
      </w:r>
      <w:proofErr w:type="spellStart"/>
      <w:r w:rsidRPr="004306DF">
        <w:rPr>
          <w:rFonts w:ascii="Arial" w:hAnsi="Arial" w:cs="Arial"/>
          <w:sz w:val="24"/>
          <w:szCs w:val="24"/>
        </w:rPr>
        <w:t>Code</w:t>
      </w:r>
      <w:proofErr w:type="spellEnd"/>
      <w:r w:rsidRPr="004306DF">
        <w:rPr>
          <w:rFonts w:ascii="Arial" w:hAnsi="Arial" w:cs="Arial"/>
          <w:sz w:val="24"/>
          <w:szCs w:val="24"/>
        </w:rPr>
        <w:t xml:space="preserve"> - Adversarial </w:t>
      </w:r>
      <w:proofErr w:type="spellStart"/>
      <w:r w:rsidRPr="004306DF">
        <w:rPr>
          <w:rFonts w:ascii="Arial" w:hAnsi="Arial" w:cs="Arial"/>
          <w:sz w:val="24"/>
          <w:szCs w:val="24"/>
        </w:rPr>
        <w:t>accusatory</w:t>
      </w:r>
      <w:proofErr w:type="spellEnd"/>
      <w:r w:rsidRPr="004306DF">
        <w:rPr>
          <w:rFonts w:ascii="Arial" w:hAnsi="Arial" w:cs="Arial"/>
          <w:sz w:val="24"/>
          <w:szCs w:val="24"/>
        </w:rPr>
        <w:t xml:space="preserve"> </w:t>
      </w:r>
      <w:proofErr w:type="spellStart"/>
      <w:r w:rsidRPr="004306DF">
        <w:rPr>
          <w:rFonts w:ascii="Arial" w:hAnsi="Arial" w:cs="Arial"/>
          <w:sz w:val="24"/>
          <w:szCs w:val="24"/>
        </w:rPr>
        <w:t>model</w:t>
      </w:r>
      <w:proofErr w:type="spellEnd"/>
      <w:r w:rsidRPr="004306DF">
        <w:rPr>
          <w:rFonts w:ascii="Arial" w:hAnsi="Arial" w:cs="Arial"/>
          <w:sz w:val="24"/>
          <w:szCs w:val="24"/>
        </w:rPr>
        <w:t xml:space="preserve"> - </w:t>
      </w:r>
      <w:proofErr w:type="spellStart"/>
      <w:r w:rsidR="009B045F" w:rsidRPr="004306DF">
        <w:rPr>
          <w:rFonts w:ascii="Arial" w:eastAsia="Calibri" w:hAnsi="Arial" w:cs="Arial"/>
          <w:sz w:val="24"/>
          <w:szCs w:val="24"/>
        </w:rPr>
        <w:t>Prosecutor's</w:t>
      </w:r>
      <w:proofErr w:type="spellEnd"/>
      <w:r w:rsidR="009B045F" w:rsidRPr="004306DF">
        <w:rPr>
          <w:rFonts w:ascii="Arial" w:eastAsia="Calibri" w:hAnsi="Arial" w:cs="Arial"/>
          <w:sz w:val="24"/>
          <w:szCs w:val="24"/>
        </w:rPr>
        <w:t xml:space="preserve"> </w:t>
      </w:r>
      <w:proofErr w:type="spellStart"/>
      <w:r w:rsidR="009B045F">
        <w:rPr>
          <w:rFonts w:ascii="Arial" w:eastAsia="Calibri" w:hAnsi="Arial" w:cs="Arial"/>
          <w:sz w:val="24"/>
          <w:szCs w:val="24"/>
        </w:rPr>
        <w:t>Offices</w:t>
      </w:r>
      <w:proofErr w:type="spellEnd"/>
      <w:r w:rsidR="009B045F">
        <w:rPr>
          <w:rFonts w:ascii="Arial" w:eastAsia="Calibri" w:hAnsi="Arial" w:cs="Arial"/>
          <w:sz w:val="24"/>
          <w:szCs w:val="24"/>
        </w:rPr>
        <w:t xml:space="preserve"> </w:t>
      </w:r>
      <w:r w:rsidRPr="004306DF">
        <w:rPr>
          <w:rFonts w:ascii="Arial" w:hAnsi="Arial" w:cs="Arial"/>
          <w:sz w:val="24"/>
          <w:szCs w:val="24"/>
        </w:rPr>
        <w:t xml:space="preserve">- </w:t>
      </w:r>
      <w:proofErr w:type="spellStart"/>
      <w:r w:rsidRPr="004306DF">
        <w:rPr>
          <w:rFonts w:ascii="Arial" w:hAnsi="Arial" w:cs="Arial"/>
          <w:sz w:val="24"/>
          <w:szCs w:val="24"/>
        </w:rPr>
        <w:t>Corporatization</w:t>
      </w:r>
      <w:proofErr w:type="spellEnd"/>
      <w:r w:rsidRPr="004306DF">
        <w:rPr>
          <w:rFonts w:ascii="Arial" w:hAnsi="Arial" w:cs="Arial"/>
          <w:sz w:val="24"/>
          <w:szCs w:val="24"/>
        </w:rPr>
        <w:t xml:space="preserve"> - Office </w:t>
      </w:r>
      <w:proofErr w:type="spellStart"/>
      <w:r w:rsidRPr="004306DF">
        <w:rPr>
          <w:rFonts w:ascii="Arial" w:hAnsi="Arial" w:cs="Arial"/>
          <w:sz w:val="24"/>
          <w:szCs w:val="24"/>
        </w:rPr>
        <w:t>management</w:t>
      </w:r>
      <w:proofErr w:type="spellEnd"/>
      <w:r w:rsidRPr="004306DF">
        <w:rPr>
          <w:rFonts w:ascii="Arial" w:hAnsi="Arial" w:cs="Arial"/>
          <w:sz w:val="24"/>
          <w:szCs w:val="24"/>
        </w:rPr>
        <w:t>.</w:t>
      </w:r>
    </w:p>
    <w:p w14:paraId="2A1C7136" w14:textId="37827FD0" w:rsidR="009C0973" w:rsidRDefault="009C0973" w:rsidP="009C0973">
      <w:pPr>
        <w:pStyle w:val="Prrafodelista"/>
        <w:spacing w:after="0" w:line="276" w:lineRule="auto"/>
        <w:rPr>
          <w:rFonts w:ascii="Arial" w:hAnsi="Arial" w:cs="Arial"/>
          <w:b/>
          <w:sz w:val="24"/>
          <w:szCs w:val="24"/>
        </w:rPr>
      </w:pPr>
    </w:p>
    <w:p w14:paraId="246E2542" w14:textId="30980E86" w:rsidR="00052448" w:rsidRDefault="00052448" w:rsidP="009C0973">
      <w:pPr>
        <w:pStyle w:val="Prrafodelista"/>
        <w:spacing w:after="0" w:line="276" w:lineRule="auto"/>
        <w:rPr>
          <w:rFonts w:ascii="Arial" w:hAnsi="Arial" w:cs="Arial"/>
          <w:b/>
          <w:sz w:val="24"/>
          <w:szCs w:val="24"/>
        </w:rPr>
      </w:pPr>
    </w:p>
    <w:p w14:paraId="5471F156" w14:textId="77777777" w:rsidR="00052448" w:rsidRDefault="00052448" w:rsidP="009C0973">
      <w:pPr>
        <w:pStyle w:val="Prrafodelista"/>
        <w:spacing w:after="0" w:line="276" w:lineRule="auto"/>
        <w:rPr>
          <w:rFonts w:ascii="Arial" w:hAnsi="Arial" w:cs="Arial"/>
          <w:b/>
          <w:sz w:val="24"/>
          <w:szCs w:val="24"/>
        </w:rPr>
      </w:pPr>
    </w:p>
    <w:p w14:paraId="69B87837" w14:textId="77777777" w:rsidR="001C44FF" w:rsidRDefault="001C44FF" w:rsidP="009C0973">
      <w:pPr>
        <w:pStyle w:val="Prrafodelista"/>
        <w:spacing w:after="0" w:line="276" w:lineRule="auto"/>
        <w:rPr>
          <w:rFonts w:ascii="Arial" w:hAnsi="Arial" w:cs="Arial"/>
          <w:b/>
          <w:sz w:val="24"/>
          <w:szCs w:val="24"/>
        </w:rPr>
      </w:pPr>
    </w:p>
    <w:p w14:paraId="5F1406E7" w14:textId="77777777" w:rsidR="001C449D" w:rsidRPr="009C0973" w:rsidRDefault="001C449D" w:rsidP="009B01D6">
      <w:pPr>
        <w:pStyle w:val="Prrafodelista"/>
        <w:numPr>
          <w:ilvl w:val="0"/>
          <w:numId w:val="1"/>
        </w:numPr>
        <w:spacing w:after="0" w:line="276" w:lineRule="auto"/>
        <w:rPr>
          <w:rFonts w:ascii="Arial" w:hAnsi="Arial" w:cs="Arial"/>
          <w:b/>
          <w:sz w:val="24"/>
          <w:szCs w:val="24"/>
        </w:rPr>
      </w:pPr>
      <w:r w:rsidRPr="009C0973">
        <w:rPr>
          <w:rFonts w:ascii="Arial" w:hAnsi="Arial" w:cs="Arial"/>
          <w:b/>
          <w:sz w:val="24"/>
          <w:szCs w:val="24"/>
        </w:rPr>
        <w:lastRenderedPageBreak/>
        <w:t>INTRODUCCIÓN</w:t>
      </w:r>
    </w:p>
    <w:p w14:paraId="1E59B233" w14:textId="77777777" w:rsidR="001C449D" w:rsidRPr="009C0973" w:rsidRDefault="001C449D" w:rsidP="009B045F">
      <w:pPr>
        <w:pStyle w:val="Prrafodelista"/>
        <w:spacing w:after="0" w:line="276" w:lineRule="auto"/>
        <w:ind w:left="1080"/>
        <w:rPr>
          <w:rFonts w:ascii="Arial" w:hAnsi="Arial" w:cs="Arial"/>
          <w:b/>
          <w:sz w:val="24"/>
          <w:szCs w:val="24"/>
        </w:rPr>
      </w:pPr>
    </w:p>
    <w:p w14:paraId="5D80B52F" w14:textId="526CD9FD" w:rsidR="009C0973" w:rsidRPr="009C0973" w:rsidRDefault="009B045F" w:rsidP="009C0973">
      <w:pPr>
        <w:pStyle w:val="Prrafodelista"/>
        <w:spacing w:after="0" w:line="276" w:lineRule="auto"/>
        <w:ind w:firstLine="360"/>
        <w:jc w:val="both"/>
        <w:rPr>
          <w:rFonts w:ascii="Arial" w:eastAsia="Calibri" w:hAnsi="Arial" w:cs="Arial"/>
          <w:sz w:val="24"/>
          <w:szCs w:val="24"/>
        </w:rPr>
      </w:pPr>
      <w:r w:rsidRPr="009C0973">
        <w:rPr>
          <w:rFonts w:ascii="Arial" w:eastAsia="Calibri" w:hAnsi="Arial" w:cs="Arial"/>
          <w:sz w:val="24"/>
          <w:szCs w:val="24"/>
        </w:rPr>
        <w:t xml:space="preserve">En el Perú, como en la gran mayoría de países de nuestra región, los Estados han optado por </w:t>
      </w:r>
      <w:r w:rsidR="009C0973" w:rsidRPr="009C0973">
        <w:rPr>
          <w:rFonts w:ascii="Arial" w:eastAsia="Calibri" w:hAnsi="Arial" w:cs="Arial"/>
          <w:sz w:val="24"/>
          <w:szCs w:val="24"/>
        </w:rPr>
        <w:t>implementar</w:t>
      </w:r>
      <w:r w:rsidRPr="009C0973">
        <w:rPr>
          <w:rFonts w:ascii="Arial" w:eastAsia="Calibri" w:hAnsi="Arial" w:cs="Arial"/>
          <w:sz w:val="24"/>
          <w:szCs w:val="24"/>
        </w:rPr>
        <w:t xml:space="preserve"> modelos procesales de corte acusatorio adversarial,</w:t>
      </w:r>
      <w:r w:rsidR="009C0973" w:rsidRPr="009C0973">
        <w:rPr>
          <w:rFonts w:ascii="Arial" w:eastAsia="Calibri" w:hAnsi="Arial" w:cs="Arial"/>
          <w:sz w:val="24"/>
          <w:szCs w:val="24"/>
        </w:rPr>
        <w:t xml:space="preserve"> en pro del respeto de los derechos fundamentales de los procesados, así como de la división de funciones de </w:t>
      </w:r>
      <w:r w:rsidR="00052448" w:rsidRPr="009C0973">
        <w:rPr>
          <w:rFonts w:ascii="Arial" w:eastAsia="Calibri" w:hAnsi="Arial" w:cs="Arial"/>
          <w:sz w:val="24"/>
          <w:szCs w:val="24"/>
        </w:rPr>
        <w:t>investigación y</w:t>
      </w:r>
      <w:r w:rsidR="009C0973" w:rsidRPr="009C0973">
        <w:rPr>
          <w:rFonts w:ascii="Arial" w:eastAsia="Calibri" w:hAnsi="Arial" w:cs="Arial"/>
          <w:sz w:val="24"/>
          <w:szCs w:val="24"/>
        </w:rPr>
        <w:t xml:space="preserve"> sanción en distintos órganos, </w:t>
      </w:r>
      <w:r w:rsidR="00052448" w:rsidRPr="009C0973">
        <w:rPr>
          <w:rFonts w:ascii="Arial" w:eastAsia="Calibri" w:hAnsi="Arial" w:cs="Arial"/>
          <w:sz w:val="24"/>
          <w:szCs w:val="24"/>
        </w:rPr>
        <w:t>como son</w:t>
      </w:r>
      <w:r w:rsidR="009C0973" w:rsidRPr="009C0973">
        <w:rPr>
          <w:rFonts w:ascii="Arial" w:eastAsia="Calibri" w:hAnsi="Arial" w:cs="Arial"/>
          <w:sz w:val="24"/>
          <w:szCs w:val="24"/>
        </w:rPr>
        <w:t xml:space="preserve"> el Ministerio Público y el Poder Judicial respectivamente, dejándose así poco a poco de lado al modelo procesal de corte inquisitivo adversarial que imperó en nuestro país. </w:t>
      </w:r>
    </w:p>
    <w:p w14:paraId="1D9515F3" w14:textId="77777777" w:rsidR="009C0973" w:rsidRPr="009C0973" w:rsidRDefault="009C0973" w:rsidP="009B045F">
      <w:pPr>
        <w:pStyle w:val="Prrafodelista"/>
        <w:spacing w:after="0" w:line="276" w:lineRule="auto"/>
        <w:ind w:left="1080"/>
        <w:jc w:val="both"/>
        <w:rPr>
          <w:rFonts w:ascii="Arial" w:eastAsia="Calibri" w:hAnsi="Arial" w:cs="Arial"/>
          <w:sz w:val="24"/>
          <w:szCs w:val="24"/>
        </w:rPr>
      </w:pPr>
    </w:p>
    <w:p w14:paraId="288E40E7" w14:textId="185EC970" w:rsidR="009C0973" w:rsidRDefault="009C0973" w:rsidP="009C0973">
      <w:pPr>
        <w:pStyle w:val="Prrafodelista"/>
        <w:spacing w:after="0" w:line="276" w:lineRule="auto"/>
        <w:ind w:firstLine="360"/>
        <w:jc w:val="both"/>
        <w:rPr>
          <w:rFonts w:ascii="Arial" w:eastAsia="Calibri" w:hAnsi="Arial" w:cs="Arial"/>
          <w:sz w:val="24"/>
          <w:szCs w:val="24"/>
        </w:rPr>
      </w:pPr>
      <w:r>
        <w:rPr>
          <w:rFonts w:ascii="Arial" w:eastAsia="Calibri" w:hAnsi="Arial" w:cs="Arial"/>
          <w:sz w:val="24"/>
          <w:szCs w:val="24"/>
        </w:rPr>
        <w:t>E</w:t>
      </w:r>
      <w:r w:rsidRPr="009C0973">
        <w:rPr>
          <w:rFonts w:ascii="Arial" w:eastAsia="Calibri" w:hAnsi="Arial" w:cs="Arial"/>
          <w:sz w:val="24"/>
          <w:szCs w:val="24"/>
        </w:rPr>
        <w:t xml:space="preserve">n este nuevo modelo procesal penal, que el Ministerio Público, </w:t>
      </w:r>
      <w:r w:rsidR="00374278">
        <w:rPr>
          <w:rFonts w:ascii="Arial" w:eastAsia="Calibri" w:hAnsi="Arial" w:cs="Arial"/>
          <w:sz w:val="24"/>
          <w:szCs w:val="24"/>
        </w:rPr>
        <w:t>viene ostentando</w:t>
      </w:r>
      <w:r w:rsidRPr="009C0973">
        <w:rPr>
          <w:rFonts w:ascii="Arial" w:eastAsia="Calibri" w:hAnsi="Arial" w:cs="Arial"/>
          <w:sz w:val="24"/>
          <w:szCs w:val="24"/>
        </w:rPr>
        <w:t xml:space="preserve"> un rol protagónico, no en vano algunos autores lo califican a este como el motor del nuevo sistema procesal; sin embargo, para poder alcanzar los fines u objetivos esperados, se deberá de asumir un ritmo de trabajo adecuado, de lo contrario este motor no podrá funcionar de forma óptima</w:t>
      </w:r>
      <w:r>
        <w:rPr>
          <w:rFonts w:ascii="Arial" w:eastAsia="Calibri" w:hAnsi="Arial" w:cs="Arial"/>
          <w:sz w:val="24"/>
          <w:szCs w:val="24"/>
        </w:rPr>
        <w:t xml:space="preserve"> como se espera, es cuando cobran relevancia los cambios, ya no solo a nivel normativo, sino también a nivel organizativo y/o estructural en el Ministerio Público, así como el cambio de </w:t>
      </w:r>
      <w:r w:rsidR="00374278">
        <w:rPr>
          <w:rFonts w:ascii="Arial" w:eastAsia="Calibri" w:hAnsi="Arial" w:cs="Arial"/>
          <w:sz w:val="24"/>
          <w:szCs w:val="24"/>
        </w:rPr>
        <w:t>visión</w:t>
      </w:r>
      <w:r>
        <w:rPr>
          <w:rFonts w:ascii="Arial" w:eastAsia="Calibri" w:hAnsi="Arial" w:cs="Arial"/>
          <w:sz w:val="24"/>
          <w:szCs w:val="24"/>
        </w:rPr>
        <w:t xml:space="preserve"> en sus operadores. </w:t>
      </w:r>
    </w:p>
    <w:p w14:paraId="25BF8BCB" w14:textId="77777777" w:rsidR="001C44FF" w:rsidRDefault="001C44FF" w:rsidP="009C0973">
      <w:pPr>
        <w:pStyle w:val="Prrafodelista"/>
        <w:spacing w:after="0" w:line="276" w:lineRule="auto"/>
        <w:ind w:firstLine="360"/>
        <w:jc w:val="both"/>
        <w:rPr>
          <w:rFonts w:ascii="Arial" w:eastAsia="Calibri" w:hAnsi="Arial" w:cs="Arial"/>
          <w:sz w:val="24"/>
          <w:szCs w:val="24"/>
        </w:rPr>
      </w:pPr>
    </w:p>
    <w:p w14:paraId="4062AD48" w14:textId="4B1B48F1" w:rsidR="001C44FF" w:rsidRDefault="001C44FF" w:rsidP="009C0973">
      <w:pPr>
        <w:pStyle w:val="Prrafodelista"/>
        <w:spacing w:after="0" w:line="276" w:lineRule="auto"/>
        <w:ind w:firstLine="360"/>
        <w:jc w:val="both"/>
        <w:rPr>
          <w:rFonts w:ascii="Arial" w:eastAsia="Calibri" w:hAnsi="Arial" w:cs="Arial"/>
          <w:sz w:val="24"/>
          <w:szCs w:val="24"/>
        </w:rPr>
      </w:pPr>
      <w:r>
        <w:rPr>
          <w:rFonts w:ascii="Arial" w:eastAsia="Calibri" w:hAnsi="Arial" w:cs="Arial"/>
          <w:sz w:val="24"/>
          <w:szCs w:val="24"/>
        </w:rPr>
        <w:t xml:space="preserve">Es así que en las siguientes líneas desarrollaré como se ha venido realizando la reforma procesal penal en el Perú, así como el proceso de </w:t>
      </w:r>
      <w:r w:rsidRPr="009B045F">
        <w:rPr>
          <w:rFonts w:ascii="Arial" w:hAnsi="Arial" w:cs="Arial"/>
          <w:sz w:val="24"/>
          <w:szCs w:val="24"/>
        </w:rPr>
        <w:t>«</w:t>
      </w:r>
      <w:proofErr w:type="spellStart"/>
      <w:r>
        <w:rPr>
          <w:rFonts w:ascii="Arial" w:hAnsi="Arial" w:cs="Arial"/>
          <w:sz w:val="24"/>
          <w:szCs w:val="24"/>
        </w:rPr>
        <w:t>corporativización</w:t>
      </w:r>
      <w:proofErr w:type="spellEnd"/>
      <w:r w:rsidRPr="009B045F">
        <w:rPr>
          <w:rFonts w:ascii="Arial" w:hAnsi="Arial" w:cs="Arial"/>
          <w:sz w:val="24"/>
          <w:szCs w:val="24"/>
        </w:rPr>
        <w:t>»</w:t>
      </w:r>
      <w:r>
        <w:rPr>
          <w:rFonts w:ascii="Arial" w:hAnsi="Arial" w:cs="Arial"/>
          <w:sz w:val="24"/>
          <w:szCs w:val="24"/>
        </w:rPr>
        <w:t xml:space="preserve"> de los Despachos Fiscal, recalcando algunos aciertos, así como planteando algunas soluciones sobre algunos problemas identificados. </w:t>
      </w:r>
    </w:p>
    <w:p w14:paraId="46C75FF1" w14:textId="77777777" w:rsidR="001C44FF" w:rsidRPr="009C0973" w:rsidRDefault="001C44FF" w:rsidP="009C0973">
      <w:pPr>
        <w:pStyle w:val="Prrafodelista"/>
        <w:spacing w:after="0" w:line="276" w:lineRule="auto"/>
        <w:ind w:firstLine="360"/>
        <w:jc w:val="both"/>
        <w:rPr>
          <w:rFonts w:ascii="Arial" w:eastAsia="Calibri" w:hAnsi="Arial" w:cs="Arial"/>
          <w:sz w:val="24"/>
          <w:szCs w:val="24"/>
        </w:rPr>
      </w:pPr>
    </w:p>
    <w:p w14:paraId="6021B17B" w14:textId="77777777" w:rsidR="009C0973" w:rsidRDefault="009C0973" w:rsidP="009B045F">
      <w:pPr>
        <w:pStyle w:val="Prrafodelista"/>
        <w:spacing w:after="0" w:line="276" w:lineRule="auto"/>
        <w:ind w:left="1080"/>
        <w:jc w:val="both"/>
        <w:rPr>
          <w:rFonts w:ascii="Arial" w:eastAsia="Calibri" w:hAnsi="Arial" w:cs="Arial"/>
          <w:sz w:val="24"/>
          <w:szCs w:val="24"/>
        </w:rPr>
      </w:pPr>
    </w:p>
    <w:p w14:paraId="7215FFAD" w14:textId="3F605AAF" w:rsidR="001C449D" w:rsidRPr="00EE3885" w:rsidRDefault="001C449D" w:rsidP="009B01D6">
      <w:pPr>
        <w:pStyle w:val="Prrafodelista"/>
        <w:numPr>
          <w:ilvl w:val="0"/>
          <w:numId w:val="1"/>
        </w:numPr>
        <w:spacing w:after="0" w:line="276" w:lineRule="auto"/>
        <w:rPr>
          <w:rFonts w:ascii="Arial" w:hAnsi="Arial" w:cs="Arial"/>
          <w:b/>
          <w:sz w:val="24"/>
          <w:szCs w:val="24"/>
        </w:rPr>
      </w:pPr>
      <w:r w:rsidRPr="00EE3885">
        <w:rPr>
          <w:rFonts w:ascii="Arial" w:hAnsi="Arial" w:cs="Arial"/>
          <w:b/>
          <w:sz w:val="24"/>
          <w:szCs w:val="24"/>
        </w:rPr>
        <w:t xml:space="preserve">LA REFORMA </w:t>
      </w:r>
      <w:r w:rsidR="00DE1112" w:rsidRPr="00EE3885">
        <w:rPr>
          <w:rFonts w:ascii="Arial" w:hAnsi="Arial" w:cs="Arial"/>
          <w:b/>
          <w:sz w:val="24"/>
          <w:szCs w:val="24"/>
        </w:rPr>
        <w:t>PROCESAL PENAL EN EL PERÚ</w:t>
      </w:r>
    </w:p>
    <w:p w14:paraId="50FE960B" w14:textId="77777777" w:rsidR="001C449D" w:rsidRPr="00EE3885" w:rsidRDefault="001C449D" w:rsidP="009B01D6">
      <w:pPr>
        <w:pStyle w:val="Prrafodelista"/>
        <w:spacing w:after="0" w:line="276" w:lineRule="auto"/>
        <w:rPr>
          <w:rFonts w:ascii="Arial" w:hAnsi="Arial" w:cs="Arial"/>
          <w:b/>
          <w:sz w:val="24"/>
          <w:szCs w:val="24"/>
        </w:rPr>
      </w:pPr>
    </w:p>
    <w:p w14:paraId="1624CEE9" w14:textId="58143D0D" w:rsidR="00272C81" w:rsidRPr="00EE3885" w:rsidRDefault="00272C81" w:rsidP="00E024EC">
      <w:pPr>
        <w:spacing w:after="200" w:line="276" w:lineRule="auto"/>
        <w:ind w:left="1080" w:firstLine="336"/>
        <w:jc w:val="both"/>
        <w:rPr>
          <w:rFonts w:ascii="Arial" w:eastAsia="Calibri" w:hAnsi="Arial" w:cs="Arial"/>
          <w:sz w:val="24"/>
          <w:szCs w:val="24"/>
          <w:lang w:eastAsia="es-PE"/>
        </w:rPr>
      </w:pPr>
      <w:r w:rsidRPr="00EE3885">
        <w:rPr>
          <w:rFonts w:ascii="Arial" w:eastAsia="Calibri" w:hAnsi="Arial" w:cs="Arial"/>
          <w:sz w:val="24"/>
          <w:szCs w:val="24"/>
          <w:lang w:eastAsia="es-PE"/>
        </w:rPr>
        <w:t>El Decreto Legislativo N</w:t>
      </w:r>
      <w:r w:rsidR="00506C7C" w:rsidRPr="00EE3885">
        <w:rPr>
          <w:rFonts w:ascii="Arial" w:eastAsia="Calibri" w:hAnsi="Arial" w:cs="Arial"/>
          <w:sz w:val="24"/>
          <w:szCs w:val="24"/>
          <w:lang w:eastAsia="es-PE"/>
        </w:rPr>
        <w:t>. º</w:t>
      </w:r>
      <w:r w:rsidRPr="00EE3885">
        <w:rPr>
          <w:rFonts w:ascii="Arial" w:eastAsia="Calibri" w:hAnsi="Arial" w:cs="Arial"/>
          <w:sz w:val="24"/>
          <w:szCs w:val="24"/>
          <w:lang w:eastAsia="es-PE"/>
        </w:rPr>
        <w:t xml:space="preserve"> 957 o Nuevo Código Procesal Penal -en adelante NCPP-, instauró un modelo procesal penal de corte acusatorio adversarial, siguiendo así la tendencia de otros países de nuestra región, como </w:t>
      </w:r>
      <w:r w:rsidR="00A83AB6" w:rsidRPr="00EE3885">
        <w:rPr>
          <w:rFonts w:ascii="Arial" w:eastAsia="Calibri" w:hAnsi="Arial" w:cs="Arial"/>
          <w:sz w:val="24"/>
          <w:szCs w:val="24"/>
          <w:lang w:eastAsia="es-PE"/>
        </w:rPr>
        <w:t xml:space="preserve">bien </w:t>
      </w:r>
      <w:r w:rsidR="00506C7C" w:rsidRPr="00EE3885">
        <w:rPr>
          <w:rFonts w:ascii="Arial" w:eastAsia="Calibri" w:hAnsi="Arial" w:cs="Arial"/>
          <w:sz w:val="24"/>
          <w:szCs w:val="24"/>
          <w:lang w:eastAsia="es-PE"/>
        </w:rPr>
        <w:t>resumió</w:t>
      </w:r>
      <w:r w:rsidR="00F50D68" w:rsidRPr="00EE3885">
        <w:rPr>
          <w:rFonts w:ascii="Arial" w:eastAsia="Calibri" w:hAnsi="Arial" w:cs="Arial"/>
          <w:sz w:val="24"/>
          <w:szCs w:val="24"/>
          <w:lang w:eastAsia="es-PE"/>
        </w:rPr>
        <w:t xml:space="preserve"> Fernández León (2005)</w:t>
      </w:r>
      <w:r w:rsidR="00754E23" w:rsidRPr="00EE3885">
        <w:rPr>
          <w:rFonts w:ascii="Arial" w:eastAsia="Calibri" w:hAnsi="Arial" w:cs="Arial"/>
          <w:sz w:val="24"/>
          <w:szCs w:val="24"/>
          <w:lang w:eastAsia="es-PE"/>
        </w:rPr>
        <w:t>, en los siguientes términos:</w:t>
      </w:r>
    </w:p>
    <w:p w14:paraId="79667E9E" w14:textId="50DA3698" w:rsidR="00F50D68" w:rsidRPr="00EE3885" w:rsidRDefault="005D5BE7" w:rsidP="009C0973">
      <w:pPr>
        <w:spacing w:after="200" w:line="276" w:lineRule="auto"/>
        <w:ind w:left="1080"/>
        <w:jc w:val="both"/>
        <w:rPr>
          <w:rFonts w:ascii="Arial" w:eastAsia="Calibri" w:hAnsi="Arial" w:cs="Arial"/>
          <w:sz w:val="24"/>
          <w:szCs w:val="24"/>
          <w:lang w:eastAsia="es-PE"/>
        </w:rPr>
      </w:pPr>
      <w:r>
        <w:rPr>
          <w:rFonts w:ascii="Arial" w:eastAsia="Calibri" w:hAnsi="Arial" w:cs="Arial"/>
          <w:sz w:val="24"/>
          <w:szCs w:val="24"/>
          <w:lang w:eastAsia="es-PE"/>
        </w:rPr>
        <w:t>“</w:t>
      </w:r>
      <w:r w:rsidR="004D2CC2" w:rsidRPr="00EE3885">
        <w:rPr>
          <w:rFonts w:ascii="Arial" w:eastAsia="Calibri" w:hAnsi="Arial" w:cs="Arial"/>
          <w:sz w:val="24"/>
          <w:szCs w:val="24"/>
          <w:lang w:eastAsia="es-PE"/>
        </w:rPr>
        <w:t xml:space="preserve">Los países de América Latina comenzaron a transformar sus estructuras judiciales   y a configurar procesos de inspiración adversarial basados en la presunción de inocencia, el debido proceso, la inviolabilidad de la defensa, la descentralización de órganos y funciones, la afirmación de la libertad, la protección jurídica y asistencial de </w:t>
      </w:r>
      <w:r w:rsidR="00374278" w:rsidRPr="00EE3885">
        <w:rPr>
          <w:rFonts w:ascii="Arial" w:eastAsia="Calibri" w:hAnsi="Arial" w:cs="Arial"/>
          <w:sz w:val="24"/>
          <w:szCs w:val="24"/>
          <w:lang w:eastAsia="es-PE"/>
        </w:rPr>
        <w:t>víctimas</w:t>
      </w:r>
      <w:r w:rsidR="004D2CC2" w:rsidRPr="00EE3885">
        <w:rPr>
          <w:rFonts w:ascii="Arial" w:eastAsia="Calibri" w:hAnsi="Arial" w:cs="Arial"/>
          <w:sz w:val="24"/>
          <w:szCs w:val="24"/>
          <w:lang w:eastAsia="es-PE"/>
        </w:rPr>
        <w:t>, la oralidad, la publicidad, el juez plural, la efectiva participación ciudadana y el respeto de los valores supremos del justiciable</w:t>
      </w:r>
      <w:r>
        <w:rPr>
          <w:rFonts w:ascii="Arial" w:eastAsia="Calibri" w:hAnsi="Arial" w:cs="Arial"/>
          <w:sz w:val="24"/>
          <w:szCs w:val="24"/>
          <w:lang w:eastAsia="es-PE"/>
        </w:rPr>
        <w:t>”</w:t>
      </w:r>
    </w:p>
    <w:p w14:paraId="5A441DF8" w14:textId="0D40BA54" w:rsidR="00272C81" w:rsidRPr="00EE3885" w:rsidRDefault="00444B35" w:rsidP="00E024EC">
      <w:pPr>
        <w:spacing w:after="200" w:line="276" w:lineRule="auto"/>
        <w:ind w:left="1080"/>
        <w:jc w:val="both"/>
        <w:rPr>
          <w:rFonts w:ascii="Arial" w:eastAsia="Calibri" w:hAnsi="Arial" w:cs="Arial"/>
          <w:sz w:val="24"/>
          <w:szCs w:val="24"/>
          <w:lang w:eastAsia="es-PE"/>
        </w:rPr>
      </w:pPr>
      <w:r w:rsidRPr="00EE3885">
        <w:rPr>
          <w:rFonts w:ascii="Arial" w:eastAsia="Calibri" w:hAnsi="Arial" w:cs="Arial"/>
          <w:sz w:val="24"/>
          <w:szCs w:val="24"/>
          <w:lang w:eastAsia="es-PE"/>
        </w:rPr>
        <w:lastRenderedPageBreak/>
        <w:t xml:space="preserve">El </w:t>
      </w:r>
      <w:r w:rsidR="00506C7C" w:rsidRPr="00EE3885">
        <w:rPr>
          <w:rFonts w:ascii="Arial" w:eastAsia="Calibri" w:hAnsi="Arial" w:cs="Arial"/>
          <w:sz w:val="24"/>
          <w:szCs w:val="24"/>
          <w:lang w:eastAsia="es-PE"/>
        </w:rPr>
        <w:t>aludido modelo procesal</w:t>
      </w:r>
      <w:r w:rsidRPr="00EE3885">
        <w:rPr>
          <w:rFonts w:ascii="Arial" w:eastAsia="Calibri" w:hAnsi="Arial" w:cs="Arial"/>
          <w:sz w:val="24"/>
          <w:szCs w:val="24"/>
          <w:lang w:eastAsia="es-PE"/>
        </w:rPr>
        <w:t>, se inspira en el mandato constitucional de respeto y garantía de los derechos de la persona y apunta al equilibrio entre estos derechos y las facultades de persecución y sanción que recaen sobre el Estado, a través de sus órganos competentes</w:t>
      </w:r>
      <w:r w:rsidR="00506C7C" w:rsidRPr="00EE3885">
        <w:rPr>
          <w:rFonts w:ascii="Arial" w:eastAsia="Calibri" w:hAnsi="Arial" w:cs="Arial"/>
          <w:sz w:val="24"/>
          <w:szCs w:val="24"/>
          <w:lang w:eastAsia="es-PE"/>
        </w:rPr>
        <w:t>,</w:t>
      </w:r>
      <w:r w:rsidRPr="00EE3885">
        <w:rPr>
          <w:rFonts w:ascii="Arial" w:eastAsia="Calibri" w:hAnsi="Arial" w:cs="Arial"/>
          <w:sz w:val="24"/>
          <w:szCs w:val="24"/>
          <w:lang w:eastAsia="es-PE"/>
        </w:rPr>
        <w:t xml:space="preserve"> entre los </w:t>
      </w:r>
      <w:r w:rsidR="00506C7C" w:rsidRPr="00EE3885">
        <w:rPr>
          <w:rFonts w:ascii="Arial" w:eastAsia="Calibri" w:hAnsi="Arial" w:cs="Arial"/>
          <w:sz w:val="24"/>
          <w:szCs w:val="24"/>
          <w:lang w:eastAsia="es-PE"/>
        </w:rPr>
        <w:t>cuales</w:t>
      </w:r>
      <w:r w:rsidRPr="00EE3885">
        <w:rPr>
          <w:rFonts w:ascii="Arial" w:eastAsia="Calibri" w:hAnsi="Arial" w:cs="Arial"/>
          <w:sz w:val="24"/>
          <w:szCs w:val="24"/>
          <w:lang w:eastAsia="es-PE"/>
        </w:rPr>
        <w:t xml:space="preserve"> destaca el Ministerio Público</w:t>
      </w:r>
      <w:r w:rsidR="00DE1112" w:rsidRPr="00EE3885">
        <w:rPr>
          <w:rFonts w:ascii="Arial" w:eastAsia="Calibri" w:hAnsi="Arial" w:cs="Arial"/>
          <w:sz w:val="24"/>
          <w:szCs w:val="24"/>
          <w:lang w:eastAsia="es-PE"/>
        </w:rPr>
        <w:t xml:space="preserve"> -en adelante MP-</w:t>
      </w:r>
      <w:r w:rsidR="00A97762" w:rsidRPr="00EE3885">
        <w:rPr>
          <w:rFonts w:ascii="Arial" w:eastAsia="Calibri" w:hAnsi="Arial" w:cs="Arial"/>
          <w:sz w:val="24"/>
          <w:szCs w:val="24"/>
          <w:lang w:eastAsia="es-PE"/>
        </w:rPr>
        <w:t xml:space="preserve">, </w:t>
      </w:r>
      <w:r w:rsidR="00506C7C" w:rsidRPr="00EE3885">
        <w:rPr>
          <w:rFonts w:ascii="Arial" w:eastAsia="Calibri" w:hAnsi="Arial" w:cs="Arial"/>
          <w:sz w:val="24"/>
          <w:szCs w:val="24"/>
          <w:lang w:eastAsia="es-PE"/>
        </w:rPr>
        <w:t>con este se pretende que:</w:t>
      </w:r>
    </w:p>
    <w:p w14:paraId="7BDAD160" w14:textId="3E4D0EF0" w:rsidR="00A97762" w:rsidRPr="00EE3885" w:rsidRDefault="00A83AB6" w:rsidP="009C0973">
      <w:pPr>
        <w:spacing w:after="200" w:line="276" w:lineRule="auto"/>
        <w:ind w:left="1080"/>
        <w:jc w:val="both"/>
        <w:rPr>
          <w:rFonts w:ascii="Arial" w:eastAsia="Calibri" w:hAnsi="Arial" w:cs="Arial"/>
          <w:sz w:val="24"/>
          <w:szCs w:val="24"/>
          <w:lang w:eastAsia="es-PE"/>
        </w:rPr>
      </w:pPr>
      <w:r w:rsidRPr="00EE3885">
        <w:rPr>
          <w:rFonts w:ascii="Arial" w:eastAsia="Calibri" w:hAnsi="Arial" w:cs="Arial"/>
          <w:sz w:val="24"/>
          <w:szCs w:val="24"/>
          <w:lang w:eastAsia="es-PE"/>
        </w:rPr>
        <w:t>L</w:t>
      </w:r>
      <w:r w:rsidR="00A97762" w:rsidRPr="00EE3885">
        <w:rPr>
          <w:rFonts w:ascii="Arial" w:eastAsia="Calibri" w:hAnsi="Arial" w:cs="Arial"/>
          <w:sz w:val="24"/>
          <w:szCs w:val="24"/>
          <w:lang w:eastAsia="es-PE"/>
        </w:rPr>
        <w:t xml:space="preserve">a justicia peruana se aparte de un proceso inquisitivo que, conceptualmente, pero sobre todo en su aplicación durante años, se ha caracterizado por ser básicamente secreto, escrito, burocrático, formalista, incomprensible, aislado de la ciudadanía, despersonalizado, ritualista, poco creativo, medroso, preocupado por el trámite y no por la solución del conflicto, memorista y acrítico (VVAA, 2013, p. 20). </w:t>
      </w:r>
    </w:p>
    <w:p w14:paraId="0BE6CCEC" w14:textId="701AA3C6" w:rsidR="00754E23" w:rsidRPr="00EE3885" w:rsidRDefault="00754E23" w:rsidP="00374278">
      <w:pPr>
        <w:spacing w:after="200" w:line="276" w:lineRule="auto"/>
        <w:ind w:left="1080"/>
        <w:jc w:val="both"/>
        <w:rPr>
          <w:rFonts w:ascii="Arial" w:eastAsia="Calibri" w:hAnsi="Arial" w:cs="Arial"/>
          <w:sz w:val="24"/>
          <w:szCs w:val="24"/>
          <w:lang w:eastAsia="es-PE"/>
        </w:rPr>
      </w:pPr>
      <w:r w:rsidRPr="00EE3885">
        <w:rPr>
          <w:rFonts w:ascii="Arial" w:eastAsia="Calibri" w:hAnsi="Arial" w:cs="Arial"/>
          <w:sz w:val="24"/>
          <w:szCs w:val="24"/>
          <w:lang w:eastAsia="es-PE"/>
        </w:rPr>
        <w:t xml:space="preserve">El rol del MP, en esta reforma </w:t>
      </w:r>
      <w:r w:rsidR="00506C7C" w:rsidRPr="00EE3885">
        <w:rPr>
          <w:rFonts w:ascii="Arial" w:eastAsia="Calibri" w:hAnsi="Arial" w:cs="Arial"/>
          <w:sz w:val="24"/>
          <w:szCs w:val="24"/>
          <w:lang w:eastAsia="es-PE"/>
        </w:rPr>
        <w:t xml:space="preserve">del sistema procesal, </w:t>
      </w:r>
      <w:r w:rsidRPr="00EE3885">
        <w:rPr>
          <w:rFonts w:ascii="Arial" w:eastAsia="Calibri" w:hAnsi="Arial" w:cs="Arial"/>
          <w:sz w:val="24"/>
          <w:szCs w:val="24"/>
          <w:lang w:eastAsia="es-PE"/>
        </w:rPr>
        <w:t>ha sido recalcado por Duce (2005), quien refirió:</w:t>
      </w:r>
    </w:p>
    <w:p w14:paraId="30503441" w14:textId="6A938855" w:rsidR="00754E23" w:rsidRPr="00EE3885" w:rsidRDefault="00052448" w:rsidP="009C0973">
      <w:pPr>
        <w:spacing w:after="200" w:line="276" w:lineRule="auto"/>
        <w:ind w:left="1080"/>
        <w:jc w:val="both"/>
        <w:rPr>
          <w:rFonts w:ascii="Arial" w:hAnsi="Arial" w:cs="Arial"/>
          <w:b/>
          <w:sz w:val="24"/>
          <w:szCs w:val="24"/>
        </w:rPr>
      </w:pPr>
      <w:r>
        <w:rPr>
          <w:rFonts w:ascii="Arial" w:eastAsia="Calibri" w:hAnsi="Arial" w:cs="Arial"/>
          <w:sz w:val="24"/>
          <w:szCs w:val="24"/>
          <w:lang w:eastAsia="es-PE"/>
        </w:rPr>
        <w:t>“</w:t>
      </w:r>
      <w:r w:rsidR="00754E23" w:rsidRPr="00EE3885">
        <w:rPr>
          <w:rFonts w:ascii="Arial" w:eastAsia="Calibri" w:hAnsi="Arial" w:cs="Arial"/>
          <w:sz w:val="24"/>
          <w:szCs w:val="24"/>
          <w:lang w:eastAsia="es-PE"/>
        </w:rPr>
        <w:t>La Lógica del nuevo sistema opera en base a la idea de que una institución fuerte estará a cargo de conducir la investigación, formular cargos en contra de los acusados y representar a la sociedad en los juicios orales. Este nuevo modelo requiere que el Ministerio Público asuma un ritmo de trabajo del sistema para que este funcione óptimamente. De allí que el Ministerio Publico se convierte en una especie de motor del nuevo sistema procesal penal</w:t>
      </w:r>
      <w:r>
        <w:rPr>
          <w:rFonts w:ascii="Arial" w:eastAsia="Calibri" w:hAnsi="Arial" w:cs="Arial"/>
          <w:sz w:val="24"/>
          <w:szCs w:val="24"/>
          <w:lang w:eastAsia="es-PE"/>
        </w:rPr>
        <w:t>”.</w:t>
      </w:r>
      <w:r w:rsidR="00754E23" w:rsidRPr="00EE3885">
        <w:rPr>
          <w:rFonts w:ascii="Arial" w:hAnsi="Arial" w:cs="Arial"/>
          <w:b/>
          <w:sz w:val="24"/>
          <w:szCs w:val="24"/>
        </w:rPr>
        <w:t xml:space="preserve"> </w:t>
      </w:r>
    </w:p>
    <w:p w14:paraId="34ADA642" w14:textId="77777777" w:rsidR="009A0388" w:rsidRPr="00EE3885" w:rsidRDefault="009A0388" w:rsidP="009B01D6">
      <w:pPr>
        <w:pStyle w:val="Prrafodelista"/>
        <w:spacing w:after="0" w:line="276" w:lineRule="auto"/>
        <w:jc w:val="both"/>
        <w:rPr>
          <w:rFonts w:ascii="Arial" w:hAnsi="Arial" w:cs="Arial"/>
          <w:b/>
          <w:sz w:val="24"/>
          <w:szCs w:val="24"/>
        </w:rPr>
      </w:pPr>
    </w:p>
    <w:p w14:paraId="273C9CED" w14:textId="310C01CB" w:rsidR="001C449D" w:rsidRPr="00EE3885" w:rsidRDefault="001C449D" w:rsidP="009B01D6">
      <w:pPr>
        <w:pStyle w:val="Prrafodelista"/>
        <w:numPr>
          <w:ilvl w:val="0"/>
          <w:numId w:val="1"/>
        </w:numPr>
        <w:spacing w:after="0" w:line="276" w:lineRule="auto"/>
        <w:jc w:val="both"/>
        <w:rPr>
          <w:rFonts w:ascii="Arial" w:hAnsi="Arial" w:cs="Arial"/>
          <w:b/>
          <w:sz w:val="24"/>
          <w:szCs w:val="24"/>
        </w:rPr>
      </w:pPr>
      <w:r w:rsidRPr="00EE3885">
        <w:rPr>
          <w:rFonts w:ascii="Arial" w:hAnsi="Arial" w:cs="Arial"/>
          <w:b/>
          <w:sz w:val="24"/>
          <w:szCs w:val="24"/>
        </w:rPr>
        <w:t>EL MINISTERIO PÚBLICO</w:t>
      </w:r>
      <w:r w:rsidR="009A0388" w:rsidRPr="00EE3885">
        <w:rPr>
          <w:rFonts w:ascii="Arial" w:hAnsi="Arial" w:cs="Arial"/>
          <w:b/>
          <w:sz w:val="24"/>
          <w:szCs w:val="24"/>
        </w:rPr>
        <w:t xml:space="preserve"> EN EL NUEVO MODELO PROCESAL PENAL</w:t>
      </w:r>
    </w:p>
    <w:p w14:paraId="3DB4ED46" w14:textId="60FF7C41" w:rsidR="0073561D" w:rsidRPr="00EE3885" w:rsidRDefault="0073561D" w:rsidP="009B01D6">
      <w:pPr>
        <w:pStyle w:val="Prrafodelista"/>
        <w:spacing w:after="0" w:line="276" w:lineRule="auto"/>
        <w:rPr>
          <w:rFonts w:ascii="Arial" w:hAnsi="Arial" w:cs="Arial"/>
          <w:b/>
          <w:sz w:val="24"/>
          <w:szCs w:val="24"/>
          <w:highlight w:val="yellow"/>
        </w:rPr>
      </w:pPr>
    </w:p>
    <w:p w14:paraId="444EC40C" w14:textId="582A1586" w:rsidR="0073561D" w:rsidRPr="00EE3885" w:rsidRDefault="00C14591" w:rsidP="00E024EC">
      <w:pPr>
        <w:pStyle w:val="Prrafodelista"/>
        <w:spacing w:after="0" w:line="276" w:lineRule="auto"/>
        <w:ind w:left="1080"/>
        <w:jc w:val="both"/>
        <w:rPr>
          <w:rFonts w:ascii="Arial" w:eastAsia="Calibri" w:hAnsi="Arial" w:cs="Arial"/>
          <w:sz w:val="24"/>
          <w:szCs w:val="24"/>
          <w:lang w:eastAsia="es-PE"/>
        </w:rPr>
      </w:pPr>
      <w:r w:rsidRPr="00EE3885">
        <w:rPr>
          <w:rFonts w:ascii="Arial" w:eastAsia="Calibri" w:hAnsi="Arial" w:cs="Arial"/>
          <w:sz w:val="24"/>
          <w:szCs w:val="24"/>
          <w:lang w:eastAsia="es-PE"/>
        </w:rPr>
        <w:t>La Carta Política</w:t>
      </w:r>
      <w:r w:rsidR="00754E23" w:rsidRPr="00EE3885">
        <w:rPr>
          <w:rFonts w:ascii="Arial" w:eastAsia="Calibri" w:hAnsi="Arial" w:cs="Arial"/>
          <w:sz w:val="24"/>
          <w:szCs w:val="24"/>
          <w:lang w:eastAsia="es-PE"/>
        </w:rPr>
        <w:t xml:space="preserve"> de 1993</w:t>
      </w:r>
      <w:r w:rsidR="00E93868" w:rsidRPr="00EE3885">
        <w:rPr>
          <w:rFonts w:ascii="Arial" w:eastAsia="Calibri" w:hAnsi="Arial" w:cs="Arial"/>
          <w:sz w:val="24"/>
          <w:szCs w:val="24"/>
          <w:lang w:eastAsia="es-PE"/>
        </w:rPr>
        <w:t xml:space="preserve"> -en adelante CP1993-</w:t>
      </w:r>
      <w:r w:rsidRPr="00EE3885">
        <w:rPr>
          <w:rFonts w:ascii="Arial" w:eastAsia="Calibri" w:hAnsi="Arial" w:cs="Arial"/>
          <w:sz w:val="24"/>
          <w:szCs w:val="24"/>
          <w:lang w:eastAsia="es-PE"/>
        </w:rPr>
        <w:t>, establece en su artículo 158, lo siguiente:</w:t>
      </w:r>
    </w:p>
    <w:p w14:paraId="3D1A419E" w14:textId="33540ECF" w:rsidR="00C14591" w:rsidRPr="00EE3885" w:rsidRDefault="00C14591" w:rsidP="009B01D6">
      <w:pPr>
        <w:pStyle w:val="Prrafodelista"/>
        <w:spacing w:after="0" w:line="276" w:lineRule="auto"/>
        <w:rPr>
          <w:rFonts w:ascii="Arial" w:eastAsia="Calibri" w:hAnsi="Arial" w:cs="Arial"/>
          <w:sz w:val="24"/>
          <w:szCs w:val="24"/>
          <w:lang w:eastAsia="es-PE"/>
        </w:rPr>
      </w:pPr>
    </w:p>
    <w:p w14:paraId="3AC8EED2" w14:textId="1250A01D" w:rsidR="00C14591" w:rsidRPr="00EE3885" w:rsidRDefault="00C14591" w:rsidP="009C0973">
      <w:pPr>
        <w:pStyle w:val="Prrafodelista"/>
        <w:spacing w:after="0" w:line="276" w:lineRule="auto"/>
        <w:ind w:left="1080"/>
        <w:jc w:val="both"/>
        <w:rPr>
          <w:rFonts w:ascii="Arial" w:eastAsia="Calibri" w:hAnsi="Arial" w:cs="Arial"/>
          <w:sz w:val="24"/>
          <w:szCs w:val="24"/>
          <w:lang w:eastAsia="es-PE"/>
        </w:rPr>
      </w:pPr>
      <w:r w:rsidRPr="00EE3885">
        <w:rPr>
          <w:rFonts w:ascii="Arial" w:eastAsia="Calibri" w:hAnsi="Arial" w:cs="Arial"/>
          <w:sz w:val="24"/>
          <w:szCs w:val="24"/>
          <w:lang w:eastAsia="es-PE"/>
        </w:rPr>
        <w:t xml:space="preserve">El Ministerio Público es autónomo. El Fiscal de la Nación lo preside. Es elegido por la Junta de Fiscales Supremos. El cargo de Fiscal de la Nación dura tres años, y es prorrogable, por reelección, sólo por otros dos. Los miembros del Ministerio Público tienen los mismos derechos y prerrogativas y están sujetos a las mismas obligaciones que los del Poder Judicial en la categoría respectiva. Les afectan las mismas incompatibilidades. Su nombramiento está sujeto a requisitos y procedimientos idénticos a los de los miembros del Poder Judicial es su respectiva categoría. </w:t>
      </w:r>
      <w:r w:rsidR="00BB23F1" w:rsidRPr="00EE3885">
        <w:rPr>
          <w:rFonts w:ascii="Arial" w:eastAsia="Calibri" w:hAnsi="Arial" w:cs="Arial"/>
          <w:sz w:val="24"/>
          <w:szCs w:val="24"/>
          <w:lang w:eastAsia="es-PE"/>
        </w:rPr>
        <w:t xml:space="preserve">(Constitución Política, 1993). </w:t>
      </w:r>
    </w:p>
    <w:p w14:paraId="1B2BAF17" w14:textId="75E8D321" w:rsidR="0073561D" w:rsidRPr="00EE3885" w:rsidRDefault="0073561D" w:rsidP="009B01D6">
      <w:pPr>
        <w:pStyle w:val="Prrafodelista"/>
        <w:spacing w:after="0" w:line="276" w:lineRule="auto"/>
        <w:rPr>
          <w:rFonts w:ascii="Arial" w:eastAsia="Calibri" w:hAnsi="Arial" w:cs="Arial"/>
          <w:sz w:val="24"/>
          <w:szCs w:val="24"/>
          <w:lang w:eastAsia="es-PE"/>
        </w:rPr>
      </w:pPr>
    </w:p>
    <w:p w14:paraId="0BD83DFF" w14:textId="4EA8B0C0" w:rsidR="00E93868" w:rsidRPr="00EE3885" w:rsidRDefault="00E93868" w:rsidP="00374278">
      <w:pPr>
        <w:pStyle w:val="Prrafodelista"/>
        <w:spacing w:after="0" w:line="276" w:lineRule="auto"/>
        <w:ind w:left="1080"/>
        <w:jc w:val="both"/>
        <w:rPr>
          <w:rFonts w:ascii="Arial" w:eastAsia="Calibri" w:hAnsi="Arial" w:cs="Arial"/>
          <w:sz w:val="24"/>
          <w:szCs w:val="24"/>
          <w:lang w:eastAsia="es-PE"/>
        </w:rPr>
      </w:pPr>
      <w:r w:rsidRPr="00EE3885">
        <w:rPr>
          <w:rFonts w:ascii="Arial" w:eastAsia="Calibri" w:hAnsi="Arial" w:cs="Arial"/>
          <w:sz w:val="24"/>
          <w:szCs w:val="24"/>
          <w:lang w:eastAsia="es-PE"/>
        </w:rPr>
        <w:lastRenderedPageBreak/>
        <w:t xml:space="preserve">Conforme es de verse, el artículo aludido, reconoce la estructura del MP; así como las obligaciones de sus miembros, </w:t>
      </w:r>
      <w:r w:rsidR="00506C7C" w:rsidRPr="00EE3885">
        <w:rPr>
          <w:rFonts w:ascii="Arial" w:eastAsia="Calibri" w:hAnsi="Arial" w:cs="Arial"/>
          <w:sz w:val="24"/>
          <w:szCs w:val="24"/>
          <w:lang w:eastAsia="es-PE"/>
        </w:rPr>
        <w:t>las cuales fueron resumidas por</w:t>
      </w:r>
      <w:r w:rsidRPr="00EE3885">
        <w:rPr>
          <w:rFonts w:ascii="Arial" w:eastAsia="Calibri" w:hAnsi="Arial" w:cs="Arial"/>
          <w:sz w:val="24"/>
          <w:szCs w:val="24"/>
          <w:lang w:eastAsia="es-PE"/>
        </w:rPr>
        <w:t xml:space="preserve"> Pe</w:t>
      </w:r>
      <w:r w:rsidR="00A16CD4" w:rsidRPr="00EE3885">
        <w:rPr>
          <w:rFonts w:ascii="Arial" w:eastAsia="Calibri" w:hAnsi="Arial" w:cs="Arial"/>
          <w:sz w:val="24"/>
          <w:szCs w:val="24"/>
          <w:lang w:eastAsia="es-PE"/>
        </w:rPr>
        <w:t>ñ</w:t>
      </w:r>
      <w:r w:rsidRPr="00EE3885">
        <w:rPr>
          <w:rFonts w:ascii="Arial" w:eastAsia="Calibri" w:hAnsi="Arial" w:cs="Arial"/>
          <w:sz w:val="24"/>
          <w:szCs w:val="24"/>
          <w:lang w:eastAsia="es-PE"/>
        </w:rPr>
        <w:t>a Cabrera (2016),</w:t>
      </w:r>
      <w:r w:rsidR="00506C7C" w:rsidRPr="00EE3885">
        <w:rPr>
          <w:rFonts w:ascii="Arial" w:eastAsia="Calibri" w:hAnsi="Arial" w:cs="Arial"/>
          <w:sz w:val="24"/>
          <w:szCs w:val="24"/>
          <w:lang w:eastAsia="es-PE"/>
        </w:rPr>
        <w:t xml:space="preserve"> en los siguientes términos: </w:t>
      </w:r>
    </w:p>
    <w:p w14:paraId="256322CB" w14:textId="77777777" w:rsidR="00E93868" w:rsidRPr="00EE3885" w:rsidRDefault="00E93868" w:rsidP="009B01D6">
      <w:pPr>
        <w:pStyle w:val="Prrafodelista"/>
        <w:spacing w:after="0" w:line="276" w:lineRule="auto"/>
        <w:rPr>
          <w:rFonts w:ascii="Arial" w:eastAsia="Calibri" w:hAnsi="Arial" w:cs="Arial"/>
          <w:sz w:val="24"/>
          <w:szCs w:val="24"/>
          <w:lang w:eastAsia="es-PE"/>
        </w:rPr>
      </w:pPr>
    </w:p>
    <w:p w14:paraId="673A807D" w14:textId="6A3946D6" w:rsidR="00E93868" w:rsidRPr="00EE3885" w:rsidRDefault="005D5BE7" w:rsidP="009C0973">
      <w:pPr>
        <w:pStyle w:val="Prrafodelista"/>
        <w:spacing w:after="0" w:line="276" w:lineRule="auto"/>
        <w:ind w:left="1080"/>
        <w:jc w:val="both"/>
        <w:rPr>
          <w:rFonts w:ascii="Arial" w:eastAsia="Calibri" w:hAnsi="Arial" w:cs="Arial"/>
          <w:sz w:val="24"/>
          <w:szCs w:val="24"/>
          <w:lang w:eastAsia="es-PE"/>
        </w:rPr>
      </w:pPr>
      <w:r>
        <w:rPr>
          <w:rFonts w:ascii="Arial" w:eastAsia="Calibri" w:hAnsi="Arial" w:cs="Arial"/>
          <w:sz w:val="24"/>
          <w:szCs w:val="24"/>
          <w:lang w:eastAsia="es-PE"/>
        </w:rPr>
        <w:t>“</w:t>
      </w:r>
      <w:r w:rsidR="00E93868" w:rsidRPr="00EE3885">
        <w:rPr>
          <w:rFonts w:ascii="Arial" w:eastAsia="Calibri" w:hAnsi="Arial" w:cs="Arial"/>
          <w:sz w:val="24"/>
          <w:szCs w:val="24"/>
          <w:lang w:eastAsia="es-PE"/>
        </w:rPr>
        <w:t>El modelo constitucional peruano se reconoce a los miembros del Ministerio Público los mismos derechos y prerrogativas, así como las mismas obligaciones que los del Poder Judicial en la categoría respectiva (art. 158), entre estas figura la independencia, objetividad e imparcialidad (art. 146), pero no como un poder del Estado. Dicha garantía solo es reconocida en el CE, en lo respecta al órgano jurisdiccional, más no en lo que concierne al Ministerio Público</w:t>
      </w:r>
      <w:r w:rsidR="00785239">
        <w:rPr>
          <w:rFonts w:ascii="Arial" w:eastAsia="Calibri" w:hAnsi="Arial" w:cs="Arial"/>
          <w:sz w:val="24"/>
          <w:szCs w:val="24"/>
          <w:lang w:eastAsia="es-PE"/>
        </w:rPr>
        <w:t>”.</w:t>
      </w:r>
    </w:p>
    <w:p w14:paraId="343A2BDB" w14:textId="04680974" w:rsidR="00C64DC8" w:rsidRPr="00EE3885" w:rsidRDefault="00C64DC8" w:rsidP="009B01D6">
      <w:pPr>
        <w:spacing w:after="0" w:line="276" w:lineRule="auto"/>
        <w:jc w:val="both"/>
        <w:rPr>
          <w:rFonts w:ascii="Arial" w:eastAsia="Calibri" w:hAnsi="Arial" w:cs="Arial"/>
          <w:sz w:val="24"/>
          <w:szCs w:val="24"/>
          <w:lang w:eastAsia="es-PE"/>
        </w:rPr>
      </w:pPr>
    </w:p>
    <w:p w14:paraId="63C84060" w14:textId="1C0A6E5F" w:rsidR="00A16CD4" w:rsidRPr="00EE3885" w:rsidRDefault="00681866" w:rsidP="00374278">
      <w:pPr>
        <w:pStyle w:val="Prrafodelista"/>
        <w:spacing w:after="0" w:line="276" w:lineRule="auto"/>
        <w:ind w:left="1080"/>
        <w:jc w:val="both"/>
        <w:rPr>
          <w:rFonts w:ascii="Arial" w:eastAsia="Calibri" w:hAnsi="Arial" w:cs="Arial"/>
          <w:sz w:val="24"/>
          <w:szCs w:val="24"/>
          <w:lang w:eastAsia="es-PE"/>
        </w:rPr>
      </w:pPr>
      <w:r w:rsidRPr="00EE3885">
        <w:rPr>
          <w:rFonts w:ascii="Arial" w:eastAsia="Calibri" w:hAnsi="Arial" w:cs="Arial"/>
          <w:sz w:val="24"/>
          <w:szCs w:val="24"/>
          <w:lang w:eastAsia="es-PE"/>
        </w:rPr>
        <w:t xml:space="preserve">Sobre la organización y funciones del MP y su similitud con las del Poder Judicial – en adelante PJ-, también se pronunció </w:t>
      </w:r>
      <w:proofErr w:type="spellStart"/>
      <w:r w:rsidRPr="00EE3885">
        <w:rPr>
          <w:rFonts w:ascii="Arial" w:eastAsia="Calibri" w:hAnsi="Arial" w:cs="Arial"/>
          <w:sz w:val="24"/>
          <w:szCs w:val="24"/>
          <w:lang w:eastAsia="es-PE"/>
        </w:rPr>
        <w:t>Rusconi</w:t>
      </w:r>
      <w:proofErr w:type="spellEnd"/>
      <w:r w:rsidRPr="00EE3885">
        <w:rPr>
          <w:rFonts w:ascii="Arial" w:eastAsia="Calibri" w:hAnsi="Arial" w:cs="Arial"/>
          <w:sz w:val="24"/>
          <w:szCs w:val="24"/>
          <w:lang w:eastAsia="es-PE"/>
        </w:rPr>
        <w:t xml:space="preserve"> (1993), quien incluso considero que el MP </w:t>
      </w:r>
      <w:r w:rsidR="00506C7C" w:rsidRPr="00EE3885">
        <w:rPr>
          <w:rFonts w:ascii="Arial" w:eastAsia="Calibri" w:hAnsi="Arial" w:cs="Arial"/>
          <w:sz w:val="24"/>
          <w:szCs w:val="24"/>
          <w:lang w:eastAsia="es-PE"/>
        </w:rPr>
        <w:t xml:space="preserve">bien </w:t>
      </w:r>
      <w:r w:rsidRPr="00EE3885">
        <w:rPr>
          <w:rFonts w:ascii="Arial" w:eastAsia="Calibri" w:hAnsi="Arial" w:cs="Arial"/>
          <w:sz w:val="24"/>
          <w:szCs w:val="24"/>
          <w:lang w:eastAsia="es-PE"/>
        </w:rPr>
        <w:t>podría ser c</w:t>
      </w:r>
      <w:r w:rsidR="00506C7C" w:rsidRPr="00EE3885">
        <w:rPr>
          <w:rFonts w:ascii="Arial" w:eastAsia="Calibri" w:hAnsi="Arial" w:cs="Arial"/>
          <w:sz w:val="24"/>
          <w:szCs w:val="24"/>
          <w:lang w:eastAsia="es-PE"/>
        </w:rPr>
        <w:t>onsiderado como un cuarto poder, conforme se precisa a continuación:</w:t>
      </w:r>
    </w:p>
    <w:p w14:paraId="1BD22770" w14:textId="1E27CD39" w:rsidR="00A16CD4" w:rsidRPr="00EE3885" w:rsidRDefault="00A16CD4" w:rsidP="009B01D6">
      <w:pPr>
        <w:pStyle w:val="Prrafodelista"/>
        <w:spacing w:after="0" w:line="276" w:lineRule="auto"/>
        <w:jc w:val="both"/>
        <w:rPr>
          <w:rFonts w:ascii="Arial" w:eastAsia="Calibri" w:hAnsi="Arial" w:cs="Arial"/>
          <w:sz w:val="24"/>
          <w:szCs w:val="24"/>
          <w:lang w:eastAsia="es-PE"/>
        </w:rPr>
      </w:pPr>
    </w:p>
    <w:p w14:paraId="77F8C052" w14:textId="10538C3A" w:rsidR="00681866" w:rsidRPr="00EE3885" w:rsidRDefault="00785239" w:rsidP="009C0973">
      <w:pPr>
        <w:pStyle w:val="Prrafodelista"/>
        <w:spacing w:after="0" w:line="276" w:lineRule="auto"/>
        <w:ind w:left="1080"/>
        <w:jc w:val="both"/>
        <w:rPr>
          <w:rFonts w:ascii="Arial" w:eastAsia="Calibri" w:hAnsi="Arial" w:cs="Arial"/>
          <w:sz w:val="24"/>
          <w:szCs w:val="24"/>
          <w:lang w:eastAsia="es-PE"/>
        </w:rPr>
      </w:pPr>
      <w:r>
        <w:rPr>
          <w:rFonts w:ascii="Arial" w:eastAsia="Calibri" w:hAnsi="Arial" w:cs="Arial"/>
          <w:sz w:val="24"/>
          <w:szCs w:val="24"/>
          <w:lang w:eastAsia="es-PE"/>
        </w:rPr>
        <w:t>“</w:t>
      </w:r>
      <w:r w:rsidR="00681866" w:rsidRPr="00EE3885">
        <w:rPr>
          <w:rFonts w:ascii="Arial" w:eastAsia="Calibri" w:hAnsi="Arial" w:cs="Arial"/>
          <w:sz w:val="24"/>
          <w:szCs w:val="24"/>
          <w:lang w:eastAsia="es-PE"/>
        </w:rPr>
        <w:t>El Ministerio Público, así concebido, es una institución que no depende de alguno de los tres poderes (…) Se lo organiza, entonces, con autonomía suficiente, en el ejercicio de su tarea requirente, como para considerarse un cuarto poder</w:t>
      </w:r>
      <w:r>
        <w:rPr>
          <w:rFonts w:ascii="Arial" w:eastAsia="Calibri" w:hAnsi="Arial" w:cs="Arial"/>
          <w:sz w:val="24"/>
          <w:szCs w:val="24"/>
          <w:lang w:eastAsia="es-PE"/>
        </w:rPr>
        <w:t>”</w:t>
      </w:r>
      <w:r w:rsidR="00681866" w:rsidRPr="00EE3885">
        <w:rPr>
          <w:rFonts w:ascii="Arial" w:eastAsia="Calibri" w:hAnsi="Arial" w:cs="Arial"/>
          <w:sz w:val="24"/>
          <w:szCs w:val="24"/>
          <w:lang w:eastAsia="es-PE"/>
        </w:rPr>
        <w:t xml:space="preserve">. </w:t>
      </w:r>
    </w:p>
    <w:p w14:paraId="4BF98A70" w14:textId="77777777" w:rsidR="00681866" w:rsidRPr="00EE3885" w:rsidRDefault="00681866" w:rsidP="009B01D6">
      <w:pPr>
        <w:pStyle w:val="Prrafodelista"/>
        <w:spacing w:after="0" w:line="276" w:lineRule="auto"/>
        <w:jc w:val="both"/>
        <w:rPr>
          <w:rFonts w:ascii="Arial" w:eastAsia="Calibri" w:hAnsi="Arial" w:cs="Arial"/>
          <w:sz w:val="24"/>
          <w:szCs w:val="24"/>
          <w:lang w:eastAsia="es-PE"/>
        </w:rPr>
      </w:pPr>
    </w:p>
    <w:p w14:paraId="31F276D9" w14:textId="7AB98D81" w:rsidR="00E93868" w:rsidRPr="00EE3885" w:rsidRDefault="00506C7C" w:rsidP="00374278">
      <w:pPr>
        <w:pStyle w:val="Prrafodelista"/>
        <w:spacing w:after="0" w:line="276" w:lineRule="auto"/>
        <w:ind w:left="1080"/>
        <w:jc w:val="both"/>
        <w:rPr>
          <w:rFonts w:ascii="Arial" w:eastAsia="Calibri" w:hAnsi="Arial" w:cs="Arial"/>
          <w:sz w:val="24"/>
          <w:szCs w:val="24"/>
          <w:lang w:eastAsia="es-PE"/>
        </w:rPr>
      </w:pPr>
      <w:r w:rsidRPr="00EE3885">
        <w:rPr>
          <w:rFonts w:ascii="Arial" w:eastAsia="Calibri" w:hAnsi="Arial" w:cs="Arial"/>
          <w:sz w:val="24"/>
          <w:szCs w:val="24"/>
          <w:lang w:eastAsia="es-PE"/>
        </w:rPr>
        <w:t xml:space="preserve">El </w:t>
      </w:r>
      <w:r w:rsidR="00E93868" w:rsidRPr="00EE3885">
        <w:rPr>
          <w:rFonts w:ascii="Arial" w:eastAsia="Calibri" w:hAnsi="Arial" w:cs="Arial"/>
          <w:sz w:val="24"/>
          <w:szCs w:val="24"/>
          <w:lang w:eastAsia="es-PE"/>
        </w:rPr>
        <w:t>cuerpo normativo</w:t>
      </w:r>
      <w:r w:rsidRPr="00EE3885">
        <w:rPr>
          <w:rFonts w:ascii="Arial" w:eastAsia="Calibri" w:hAnsi="Arial" w:cs="Arial"/>
          <w:sz w:val="24"/>
          <w:szCs w:val="24"/>
          <w:lang w:eastAsia="es-PE"/>
        </w:rPr>
        <w:t xml:space="preserve"> –bajo comentario-</w:t>
      </w:r>
      <w:r w:rsidR="00E93868" w:rsidRPr="00EE3885">
        <w:rPr>
          <w:rFonts w:ascii="Arial" w:eastAsia="Calibri" w:hAnsi="Arial" w:cs="Arial"/>
          <w:sz w:val="24"/>
          <w:szCs w:val="24"/>
          <w:lang w:eastAsia="es-PE"/>
        </w:rPr>
        <w:t xml:space="preserve"> resumió en su artículo 159, las funciones u obligaciones del MP, en los siguientes términos: </w:t>
      </w:r>
    </w:p>
    <w:p w14:paraId="20BBA9E1" w14:textId="5A70DA54" w:rsidR="009E27F2" w:rsidRPr="00EE3885" w:rsidRDefault="009E27F2" w:rsidP="009B01D6">
      <w:pPr>
        <w:pStyle w:val="Prrafodelista"/>
        <w:spacing w:after="0" w:line="276" w:lineRule="auto"/>
        <w:rPr>
          <w:rFonts w:ascii="Arial" w:eastAsia="Calibri" w:hAnsi="Arial" w:cs="Arial"/>
          <w:sz w:val="24"/>
          <w:szCs w:val="24"/>
          <w:lang w:eastAsia="es-PE"/>
        </w:rPr>
      </w:pPr>
    </w:p>
    <w:p w14:paraId="3674AE32" w14:textId="43BD38DF" w:rsidR="009E27F2" w:rsidRPr="00EE3885" w:rsidRDefault="009E27F2" w:rsidP="009C0973">
      <w:pPr>
        <w:pStyle w:val="Prrafodelista"/>
        <w:numPr>
          <w:ilvl w:val="0"/>
          <w:numId w:val="28"/>
        </w:numPr>
        <w:spacing w:after="0" w:line="276" w:lineRule="auto"/>
        <w:ind w:left="1620" w:hanging="540"/>
        <w:jc w:val="both"/>
        <w:rPr>
          <w:rFonts w:ascii="Arial" w:eastAsia="Calibri" w:hAnsi="Arial" w:cs="Arial"/>
          <w:sz w:val="24"/>
          <w:szCs w:val="24"/>
          <w:lang w:eastAsia="es-PE"/>
        </w:rPr>
      </w:pPr>
      <w:r w:rsidRPr="00EE3885">
        <w:rPr>
          <w:rFonts w:ascii="Arial" w:eastAsia="Calibri" w:hAnsi="Arial" w:cs="Arial"/>
          <w:sz w:val="24"/>
          <w:szCs w:val="24"/>
          <w:lang w:eastAsia="es-PE"/>
        </w:rPr>
        <w:t xml:space="preserve">Promover de oficio, o a petición de parte, la acción judicial en defensa de la legalidad y de los intereses públicos tutelados por el derecho. </w:t>
      </w:r>
    </w:p>
    <w:p w14:paraId="4D3B90C9" w14:textId="293CC6C1" w:rsidR="009E27F2" w:rsidRPr="00EE3885" w:rsidRDefault="009E27F2" w:rsidP="009C0973">
      <w:pPr>
        <w:pStyle w:val="Prrafodelista"/>
        <w:numPr>
          <w:ilvl w:val="0"/>
          <w:numId w:val="28"/>
        </w:numPr>
        <w:spacing w:after="0" w:line="276" w:lineRule="auto"/>
        <w:ind w:left="1620" w:hanging="540"/>
        <w:jc w:val="both"/>
        <w:rPr>
          <w:rFonts w:ascii="Arial" w:eastAsia="Calibri" w:hAnsi="Arial" w:cs="Arial"/>
          <w:sz w:val="24"/>
          <w:szCs w:val="24"/>
          <w:lang w:eastAsia="es-PE"/>
        </w:rPr>
      </w:pPr>
      <w:r w:rsidRPr="00EE3885">
        <w:rPr>
          <w:rFonts w:ascii="Arial" w:eastAsia="Calibri" w:hAnsi="Arial" w:cs="Arial"/>
          <w:sz w:val="24"/>
          <w:szCs w:val="24"/>
          <w:lang w:eastAsia="es-PE"/>
        </w:rPr>
        <w:t xml:space="preserve">Velar por la independencia de los órganos jurisdiccionales y por la recta administración de justicia. </w:t>
      </w:r>
    </w:p>
    <w:p w14:paraId="1BA1B06F" w14:textId="21A61629" w:rsidR="009E27F2" w:rsidRPr="00EE3885" w:rsidRDefault="009E27F2" w:rsidP="009C0973">
      <w:pPr>
        <w:pStyle w:val="Prrafodelista"/>
        <w:numPr>
          <w:ilvl w:val="0"/>
          <w:numId w:val="28"/>
        </w:numPr>
        <w:spacing w:after="0" w:line="276" w:lineRule="auto"/>
        <w:ind w:left="1620" w:hanging="540"/>
        <w:jc w:val="both"/>
        <w:rPr>
          <w:rFonts w:ascii="Arial" w:eastAsia="Calibri" w:hAnsi="Arial" w:cs="Arial"/>
          <w:sz w:val="24"/>
          <w:szCs w:val="24"/>
          <w:lang w:eastAsia="es-PE"/>
        </w:rPr>
      </w:pPr>
      <w:r w:rsidRPr="00EE3885">
        <w:rPr>
          <w:rFonts w:ascii="Arial" w:eastAsia="Calibri" w:hAnsi="Arial" w:cs="Arial"/>
          <w:sz w:val="24"/>
          <w:szCs w:val="24"/>
          <w:lang w:eastAsia="es-PE"/>
        </w:rPr>
        <w:t>Representar en los procesos judiciales a la sociedad.</w:t>
      </w:r>
    </w:p>
    <w:p w14:paraId="7BACF384" w14:textId="29A8A357" w:rsidR="009E27F2" w:rsidRPr="00EE3885" w:rsidRDefault="009E27F2" w:rsidP="009C0973">
      <w:pPr>
        <w:pStyle w:val="Prrafodelista"/>
        <w:numPr>
          <w:ilvl w:val="0"/>
          <w:numId w:val="28"/>
        </w:numPr>
        <w:spacing w:after="0" w:line="276" w:lineRule="auto"/>
        <w:ind w:left="1620" w:hanging="540"/>
        <w:jc w:val="both"/>
        <w:rPr>
          <w:rFonts w:ascii="Arial" w:eastAsia="Calibri" w:hAnsi="Arial" w:cs="Arial"/>
          <w:sz w:val="24"/>
          <w:szCs w:val="24"/>
          <w:lang w:eastAsia="es-PE"/>
        </w:rPr>
      </w:pPr>
      <w:r w:rsidRPr="00EE3885">
        <w:rPr>
          <w:rFonts w:ascii="Arial" w:eastAsia="Calibri" w:hAnsi="Arial" w:cs="Arial"/>
          <w:sz w:val="24"/>
          <w:szCs w:val="24"/>
          <w:lang w:eastAsia="es-PE"/>
        </w:rPr>
        <w:t xml:space="preserve">Conducir desde su inicio la investigación del delito. Con tal propósito, la Policía Nacional está obligada a cumplir los mandatos del Ministerio Público en el ámbito de su función. </w:t>
      </w:r>
    </w:p>
    <w:p w14:paraId="458EFE45" w14:textId="5D680523" w:rsidR="009E27F2" w:rsidRPr="00EE3885" w:rsidRDefault="009E27F2" w:rsidP="009C0973">
      <w:pPr>
        <w:pStyle w:val="Prrafodelista"/>
        <w:numPr>
          <w:ilvl w:val="0"/>
          <w:numId w:val="28"/>
        </w:numPr>
        <w:spacing w:after="0" w:line="276" w:lineRule="auto"/>
        <w:ind w:left="1620" w:hanging="540"/>
        <w:jc w:val="both"/>
        <w:rPr>
          <w:rFonts w:ascii="Arial" w:eastAsia="Calibri" w:hAnsi="Arial" w:cs="Arial"/>
          <w:sz w:val="24"/>
          <w:szCs w:val="24"/>
          <w:lang w:eastAsia="es-PE"/>
        </w:rPr>
      </w:pPr>
      <w:r w:rsidRPr="00EE3885">
        <w:rPr>
          <w:rFonts w:ascii="Arial" w:eastAsia="Calibri" w:hAnsi="Arial" w:cs="Arial"/>
          <w:sz w:val="24"/>
          <w:szCs w:val="24"/>
          <w:lang w:eastAsia="es-PE"/>
        </w:rPr>
        <w:t xml:space="preserve">Ejercitar la acción penal de oficio o a petición de parte. </w:t>
      </w:r>
    </w:p>
    <w:p w14:paraId="7A99F7DD" w14:textId="001B35D0" w:rsidR="009E27F2" w:rsidRPr="00EE3885" w:rsidRDefault="009E27F2" w:rsidP="009C0973">
      <w:pPr>
        <w:pStyle w:val="Prrafodelista"/>
        <w:numPr>
          <w:ilvl w:val="0"/>
          <w:numId w:val="28"/>
        </w:numPr>
        <w:spacing w:after="0" w:line="276" w:lineRule="auto"/>
        <w:ind w:left="1620" w:hanging="540"/>
        <w:jc w:val="both"/>
        <w:rPr>
          <w:rFonts w:ascii="Arial" w:eastAsia="Calibri" w:hAnsi="Arial" w:cs="Arial"/>
          <w:sz w:val="24"/>
          <w:szCs w:val="24"/>
          <w:lang w:eastAsia="es-PE"/>
        </w:rPr>
      </w:pPr>
      <w:r w:rsidRPr="00EE3885">
        <w:rPr>
          <w:rFonts w:ascii="Arial" w:eastAsia="Calibri" w:hAnsi="Arial" w:cs="Arial"/>
          <w:sz w:val="24"/>
          <w:szCs w:val="24"/>
          <w:lang w:eastAsia="es-PE"/>
        </w:rPr>
        <w:t>Emitir dictamen previo a las resoluciones judiciales en los casos que la ley contempla.</w:t>
      </w:r>
    </w:p>
    <w:p w14:paraId="2EEC170C" w14:textId="54C40F55" w:rsidR="009E27F2" w:rsidRPr="00EE3885" w:rsidRDefault="009E27F2" w:rsidP="009C0973">
      <w:pPr>
        <w:pStyle w:val="Prrafodelista"/>
        <w:numPr>
          <w:ilvl w:val="0"/>
          <w:numId w:val="28"/>
        </w:numPr>
        <w:spacing w:after="0" w:line="276" w:lineRule="auto"/>
        <w:ind w:left="1620" w:hanging="540"/>
        <w:jc w:val="both"/>
        <w:rPr>
          <w:rFonts w:ascii="Arial" w:eastAsia="Calibri" w:hAnsi="Arial" w:cs="Arial"/>
          <w:sz w:val="24"/>
          <w:szCs w:val="24"/>
          <w:lang w:eastAsia="es-PE"/>
        </w:rPr>
      </w:pPr>
      <w:r w:rsidRPr="00EE3885">
        <w:rPr>
          <w:rFonts w:ascii="Arial" w:eastAsia="Calibri" w:hAnsi="Arial" w:cs="Arial"/>
          <w:sz w:val="24"/>
          <w:szCs w:val="24"/>
          <w:lang w:eastAsia="es-PE"/>
        </w:rPr>
        <w:t xml:space="preserve">Ejercer iniciativa en la formación de las leyes; y dar cuenta al Congreso, o al </w:t>
      </w:r>
      <w:proofErr w:type="gramStart"/>
      <w:r w:rsidRPr="00EE3885">
        <w:rPr>
          <w:rFonts w:ascii="Arial" w:eastAsia="Calibri" w:hAnsi="Arial" w:cs="Arial"/>
          <w:sz w:val="24"/>
          <w:szCs w:val="24"/>
          <w:lang w:eastAsia="es-PE"/>
        </w:rPr>
        <w:t>Presidente</w:t>
      </w:r>
      <w:proofErr w:type="gramEnd"/>
      <w:r w:rsidRPr="00EE3885">
        <w:rPr>
          <w:rFonts w:ascii="Arial" w:eastAsia="Calibri" w:hAnsi="Arial" w:cs="Arial"/>
          <w:sz w:val="24"/>
          <w:szCs w:val="24"/>
          <w:lang w:eastAsia="es-PE"/>
        </w:rPr>
        <w:t xml:space="preserve"> de la República, de los vacíos o defectos de la legislación. (Constitución Política, 1993).</w:t>
      </w:r>
    </w:p>
    <w:p w14:paraId="42B408B1" w14:textId="77777777" w:rsidR="00277C56" w:rsidRPr="00EE3885" w:rsidRDefault="00277C56" w:rsidP="009B01D6">
      <w:pPr>
        <w:spacing w:after="0" w:line="276" w:lineRule="auto"/>
        <w:ind w:left="720"/>
        <w:jc w:val="both"/>
        <w:rPr>
          <w:rFonts w:ascii="Arial" w:eastAsia="Calibri" w:hAnsi="Arial" w:cs="Arial"/>
          <w:sz w:val="24"/>
          <w:szCs w:val="24"/>
          <w:lang w:eastAsia="es-PE"/>
        </w:rPr>
      </w:pPr>
    </w:p>
    <w:p w14:paraId="008D1171" w14:textId="4A6F1F60" w:rsidR="00277C56" w:rsidRPr="00EE3885" w:rsidRDefault="00277C56" w:rsidP="00374278">
      <w:pPr>
        <w:spacing w:after="0" w:line="276" w:lineRule="auto"/>
        <w:ind w:left="1080"/>
        <w:jc w:val="both"/>
        <w:rPr>
          <w:rFonts w:ascii="Arial" w:eastAsia="Calibri" w:hAnsi="Arial" w:cs="Arial"/>
          <w:sz w:val="24"/>
          <w:szCs w:val="24"/>
          <w:lang w:eastAsia="es-PE"/>
        </w:rPr>
      </w:pPr>
      <w:r w:rsidRPr="00EE3885">
        <w:rPr>
          <w:rFonts w:ascii="Arial" w:eastAsia="Calibri" w:hAnsi="Arial" w:cs="Arial"/>
          <w:sz w:val="24"/>
          <w:szCs w:val="24"/>
          <w:lang w:eastAsia="es-PE"/>
        </w:rPr>
        <w:t>Las funciones y/</w:t>
      </w:r>
      <w:proofErr w:type="spellStart"/>
      <w:r w:rsidRPr="00EE3885">
        <w:rPr>
          <w:rFonts w:ascii="Arial" w:eastAsia="Calibri" w:hAnsi="Arial" w:cs="Arial"/>
          <w:sz w:val="24"/>
          <w:szCs w:val="24"/>
          <w:lang w:eastAsia="es-PE"/>
        </w:rPr>
        <w:t>o</w:t>
      </w:r>
      <w:proofErr w:type="spellEnd"/>
      <w:r w:rsidRPr="00EE3885">
        <w:rPr>
          <w:rFonts w:ascii="Arial" w:eastAsia="Calibri" w:hAnsi="Arial" w:cs="Arial"/>
          <w:sz w:val="24"/>
          <w:szCs w:val="24"/>
          <w:lang w:eastAsia="es-PE"/>
        </w:rPr>
        <w:t xml:space="preserve"> obligaciones que recaen </w:t>
      </w:r>
      <w:r w:rsidR="00506C7C" w:rsidRPr="00EE3885">
        <w:rPr>
          <w:rFonts w:ascii="Arial" w:eastAsia="Calibri" w:hAnsi="Arial" w:cs="Arial"/>
          <w:sz w:val="24"/>
          <w:szCs w:val="24"/>
          <w:lang w:eastAsia="es-PE"/>
        </w:rPr>
        <w:t>sobre</w:t>
      </w:r>
      <w:r w:rsidRPr="00EE3885">
        <w:rPr>
          <w:rFonts w:ascii="Arial" w:eastAsia="Calibri" w:hAnsi="Arial" w:cs="Arial"/>
          <w:sz w:val="24"/>
          <w:szCs w:val="24"/>
          <w:lang w:eastAsia="es-PE"/>
        </w:rPr>
        <w:t xml:space="preserve"> el MP, han sido resumidas de forma magistral, por Hurtado Pozo (1983), en los siguientes términos: </w:t>
      </w:r>
    </w:p>
    <w:p w14:paraId="24FEE9E7" w14:textId="77777777" w:rsidR="00277C56" w:rsidRPr="00EE3885" w:rsidRDefault="00277C56" w:rsidP="009B01D6">
      <w:pPr>
        <w:pStyle w:val="Prrafodelista"/>
        <w:spacing w:after="0" w:line="276" w:lineRule="auto"/>
        <w:jc w:val="both"/>
        <w:rPr>
          <w:rFonts w:ascii="Arial" w:eastAsia="Calibri" w:hAnsi="Arial" w:cs="Arial"/>
          <w:sz w:val="24"/>
          <w:szCs w:val="24"/>
          <w:lang w:eastAsia="es-PE"/>
        </w:rPr>
      </w:pPr>
    </w:p>
    <w:p w14:paraId="62601B1B" w14:textId="6DF0D93B" w:rsidR="00277C56" w:rsidRPr="00EE3885" w:rsidRDefault="00785239" w:rsidP="009C0973">
      <w:pPr>
        <w:pStyle w:val="Prrafodelista"/>
        <w:spacing w:after="0" w:line="276" w:lineRule="auto"/>
        <w:ind w:left="1080"/>
        <w:jc w:val="both"/>
        <w:rPr>
          <w:rFonts w:ascii="Arial" w:eastAsia="Calibri" w:hAnsi="Arial" w:cs="Arial"/>
          <w:sz w:val="24"/>
          <w:szCs w:val="24"/>
          <w:lang w:eastAsia="es-PE"/>
        </w:rPr>
      </w:pPr>
      <w:r>
        <w:rPr>
          <w:rFonts w:ascii="Arial" w:eastAsia="Calibri" w:hAnsi="Arial" w:cs="Arial"/>
          <w:sz w:val="24"/>
          <w:szCs w:val="24"/>
          <w:lang w:eastAsia="es-PE"/>
        </w:rPr>
        <w:t>“</w:t>
      </w:r>
      <w:r w:rsidR="00277C56" w:rsidRPr="00EE3885">
        <w:rPr>
          <w:rFonts w:ascii="Arial" w:eastAsia="Calibri" w:hAnsi="Arial" w:cs="Arial"/>
          <w:sz w:val="24"/>
          <w:szCs w:val="24"/>
          <w:lang w:eastAsia="es-PE"/>
        </w:rPr>
        <w:t>No solo interviene en la administración de justicia, sino que desempeña también el rol de defensor de la legalidad, de los derechos ciudadanos y de los intereses públicos; de observador atento a la independencia de los órganos judiciales; de defensor del pueblo ante la administración de justicia; y representante de la sociedad en juicio. La necesidad de su existencia y la importancia de su actividad no puede</w:t>
      </w:r>
      <w:r w:rsidR="00506C7C" w:rsidRPr="00EE3885">
        <w:rPr>
          <w:rFonts w:ascii="Arial" w:eastAsia="Calibri" w:hAnsi="Arial" w:cs="Arial"/>
          <w:sz w:val="24"/>
          <w:szCs w:val="24"/>
          <w:lang w:eastAsia="es-PE"/>
        </w:rPr>
        <w:t>n</w:t>
      </w:r>
      <w:r w:rsidR="00277C56" w:rsidRPr="00EE3885">
        <w:rPr>
          <w:rFonts w:ascii="Arial" w:eastAsia="Calibri" w:hAnsi="Arial" w:cs="Arial"/>
          <w:sz w:val="24"/>
          <w:szCs w:val="24"/>
          <w:lang w:eastAsia="es-PE"/>
        </w:rPr>
        <w:t xml:space="preserve"> ser apreciadas desde una perspectiva puramente procesalista en el campo de la administración de justicia. Anteriormente, hemos tenido la oportunidad de destacar su carácter multifacético</w:t>
      </w:r>
      <w:r>
        <w:rPr>
          <w:rFonts w:ascii="Arial" w:eastAsia="Calibri" w:hAnsi="Arial" w:cs="Arial"/>
          <w:sz w:val="24"/>
          <w:szCs w:val="24"/>
          <w:lang w:eastAsia="es-PE"/>
        </w:rPr>
        <w:t>”</w:t>
      </w:r>
    </w:p>
    <w:p w14:paraId="2B41FA2F" w14:textId="77777777" w:rsidR="00844CF5" w:rsidRPr="00EE3885" w:rsidRDefault="00844CF5" w:rsidP="009B01D6">
      <w:pPr>
        <w:spacing w:after="0" w:line="276" w:lineRule="auto"/>
        <w:jc w:val="both"/>
        <w:rPr>
          <w:rFonts w:ascii="Arial" w:eastAsia="Calibri" w:hAnsi="Arial" w:cs="Arial"/>
          <w:sz w:val="24"/>
          <w:szCs w:val="24"/>
          <w:lang w:eastAsia="es-PE"/>
        </w:rPr>
      </w:pPr>
    </w:p>
    <w:p w14:paraId="7769C029" w14:textId="77777777" w:rsidR="007E2FE5" w:rsidRPr="00EE3885" w:rsidRDefault="007E2FE5" w:rsidP="009B01D6">
      <w:pPr>
        <w:pStyle w:val="Prrafodelista"/>
        <w:numPr>
          <w:ilvl w:val="0"/>
          <w:numId w:val="1"/>
        </w:numPr>
        <w:spacing w:after="0" w:line="276" w:lineRule="auto"/>
        <w:rPr>
          <w:rFonts w:ascii="Arial" w:hAnsi="Arial" w:cs="Arial"/>
          <w:b/>
          <w:sz w:val="24"/>
          <w:szCs w:val="24"/>
        </w:rPr>
      </w:pPr>
      <w:r w:rsidRPr="00EE3885">
        <w:rPr>
          <w:rFonts w:ascii="Arial" w:hAnsi="Arial" w:cs="Arial"/>
          <w:b/>
          <w:sz w:val="24"/>
          <w:szCs w:val="24"/>
        </w:rPr>
        <w:t>EL DESPACHO FISCAL CORPORATIVO</w:t>
      </w:r>
    </w:p>
    <w:p w14:paraId="2EFDD1FE" w14:textId="77777777" w:rsidR="007E2FE5" w:rsidRPr="00EE3885" w:rsidRDefault="007E2FE5" w:rsidP="009B01D6">
      <w:pPr>
        <w:pStyle w:val="Prrafodelista"/>
        <w:spacing w:after="0" w:line="276" w:lineRule="auto"/>
        <w:rPr>
          <w:rFonts w:ascii="Arial" w:hAnsi="Arial" w:cs="Arial"/>
          <w:b/>
          <w:sz w:val="24"/>
          <w:szCs w:val="24"/>
        </w:rPr>
      </w:pPr>
    </w:p>
    <w:p w14:paraId="5A6DC2BB" w14:textId="1D24FD29" w:rsidR="007E2FE5" w:rsidRPr="00EE3885" w:rsidRDefault="007E2FE5" w:rsidP="009C0973">
      <w:pPr>
        <w:pStyle w:val="Prrafodelista"/>
        <w:tabs>
          <w:tab w:val="left" w:pos="1080"/>
        </w:tabs>
        <w:spacing w:after="0" w:line="276" w:lineRule="auto"/>
        <w:ind w:left="1080" w:hanging="360"/>
        <w:rPr>
          <w:rFonts w:ascii="Arial" w:hAnsi="Arial" w:cs="Arial"/>
          <w:b/>
          <w:sz w:val="24"/>
          <w:szCs w:val="24"/>
        </w:rPr>
      </w:pPr>
      <w:r w:rsidRPr="00EE3885">
        <w:rPr>
          <w:rFonts w:ascii="Arial" w:hAnsi="Arial" w:cs="Arial"/>
          <w:b/>
          <w:sz w:val="24"/>
          <w:szCs w:val="24"/>
        </w:rPr>
        <w:t xml:space="preserve">4.1 </w:t>
      </w:r>
      <w:r w:rsidRPr="00EE3885">
        <w:rPr>
          <w:rFonts w:ascii="Arial" w:hAnsi="Arial" w:cs="Arial"/>
          <w:b/>
          <w:sz w:val="24"/>
          <w:szCs w:val="24"/>
        </w:rPr>
        <w:tab/>
        <w:t>EL FENÓMENO DE LA CORPORATIVIZACIÓN</w:t>
      </w:r>
    </w:p>
    <w:p w14:paraId="6CD84DA0" w14:textId="4126E671" w:rsidR="007E2FE5" w:rsidRPr="00EE3885" w:rsidRDefault="007E2FE5" w:rsidP="009B01D6">
      <w:pPr>
        <w:spacing w:after="0" w:line="276" w:lineRule="auto"/>
        <w:jc w:val="both"/>
        <w:rPr>
          <w:rFonts w:ascii="Arial" w:eastAsia="Calibri" w:hAnsi="Arial" w:cs="Arial"/>
          <w:sz w:val="24"/>
          <w:szCs w:val="24"/>
          <w:lang w:eastAsia="es-PE"/>
        </w:rPr>
      </w:pPr>
    </w:p>
    <w:p w14:paraId="6DDF390D" w14:textId="7C9951CC" w:rsidR="007E2FE5" w:rsidRPr="00EE3885" w:rsidRDefault="00681866" w:rsidP="00374278">
      <w:pPr>
        <w:pStyle w:val="Prrafodelista"/>
        <w:spacing w:after="0" w:line="276" w:lineRule="auto"/>
        <w:ind w:left="1080"/>
        <w:jc w:val="both"/>
        <w:rPr>
          <w:rFonts w:ascii="Arial" w:eastAsia="Calibri" w:hAnsi="Arial" w:cs="Arial"/>
          <w:sz w:val="24"/>
          <w:szCs w:val="24"/>
          <w:lang w:eastAsia="es-PE"/>
        </w:rPr>
      </w:pPr>
      <w:r w:rsidRPr="00EE3885">
        <w:rPr>
          <w:rFonts w:ascii="Arial" w:eastAsia="Calibri" w:hAnsi="Arial" w:cs="Arial"/>
          <w:sz w:val="24"/>
          <w:szCs w:val="24"/>
          <w:lang w:eastAsia="es-PE"/>
        </w:rPr>
        <w:t>La</w:t>
      </w:r>
      <w:r w:rsidR="007E2FE5" w:rsidRPr="00EE3885">
        <w:rPr>
          <w:rFonts w:ascii="Arial" w:eastAsia="Calibri" w:hAnsi="Arial" w:cs="Arial"/>
          <w:sz w:val="24"/>
          <w:szCs w:val="24"/>
          <w:lang w:eastAsia="es-PE"/>
        </w:rPr>
        <w:t xml:space="preserve"> «</w:t>
      </w:r>
      <w:proofErr w:type="spellStart"/>
      <w:r w:rsidR="007E2FE5" w:rsidRPr="00EE3885">
        <w:rPr>
          <w:rFonts w:ascii="Arial" w:eastAsia="Calibri" w:hAnsi="Arial" w:cs="Arial"/>
          <w:sz w:val="24"/>
          <w:szCs w:val="24"/>
          <w:lang w:eastAsia="es-PE"/>
        </w:rPr>
        <w:t>corporativización</w:t>
      </w:r>
      <w:proofErr w:type="spellEnd"/>
      <w:r w:rsidR="007E2FE5" w:rsidRPr="00EE3885">
        <w:rPr>
          <w:rFonts w:ascii="Arial" w:eastAsia="Calibri" w:hAnsi="Arial" w:cs="Arial"/>
          <w:sz w:val="24"/>
          <w:szCs w:val="24"/>
          <w:lang w:eastAsia="es-PE"/>
        </w:rPr>
        <w:t>» proviene de</w:t>
      </w:r>
      <w:r w:rsidRPr="00EE3885">
        <w:rPr>
          <w:rFonts w:ascii="Arial" w:eastAsia="Calibri" w:hAnsi="Arial" w:cs="Arial"/>
          <w:sz w:val="24"/>
          <w:szCs w:val="24"/>
          <w:lang w:eastAsia="es-PE"/>
        </w:rPr>
        <w:t>l término</w:t>
      </w:r>
      <w:r w:rsidR="007E2FE5" w:rsidRPr="00EE3885">
        <w:rPr>
          <w:rFonts w:ascii="Arial" w:eastAsia="Calibri" w:hAnsi="Arial" w:cs="Arial"/>
          <w:sz w:val="24"/>
          <w:szCs w:val="24"/>
          <w:lang w:eastAsia="es-PE"/>
        </w:rPr>
        <w:t xml:space="preserve"> «corporativismo», el cual es definido por la Real Academia Española – RAE, como aquella «actitud de defensa a ultranza de la solidaridad interna y los intereses de sus miembros», </w:t>
      </w:r>
      <w:r w:rsidRPr="00EE3885">
        <w:rPr>
          <w:rFonts w:ascii="Arial" w:eastAsia="Calibri" w:hAnsi="Arial" w:cs="Arial"/>
          <w:sz w:val="24"/>
          <w:szCs w:val="24"/>
          <w:lang w:eastAsia="es-PE"/>
        </w:rPr>
        <w:t xml:space="preserve">tomando como referencia esta definición, </w:t>
      </w:r>
      <w:r w:rsidR="007E2FE5" w:rsidRPr="00EE3885">
        <w:rPr>
          <w:rFonts w:ascii="Arial" w:eastAsia="Calibri" w:hAnsi="Arial" w:cs="Arial"/>
          <w:sz w:val="24"/>
          <w:szCs w:val="24"/>
          <w:lang w:eastAsia="es-PE"/>
        </w:rPr>
        <w:t xml:space="preserve">Aliaga </w:t>
      </w:r>
      <w:proofErr w:type="spellStart"/>
      <w:r w:rsidR="007E2FE5" w:rsidRPr="00EE3885">
        <w:rPr>
          <w:rFonts w:ascii="Arial" w:eastAsia="Calibri" w:hAnsi="Arial" w:cs="Arial"/>
          <w:sz w:val="24"/>
          <w:szCs w:val="24"/>
          <w:lang w:eastAsia="es-PE"/>
        </w:rPr>
        <w:t>Azalde</w:t>
      </w:r>
      <w:proofErr w:type="spellEnd"/>
      <w:r w:rsidR="007E2FE5" w:rsidRPr="00EE3885">
        <w:rPr>
          <w:rFonts w:ascii="Arial" w:eastAsia="Calibri" w:hAnsi="Arial" w:cs="Arial"/>
          <w:sz w:val="24"/>
          <w:szCs w:val="24"/>
          <w:lang w:eastAsia="es-PE"/>
        </w:rPr>
        <w:t xml:space="preserve"> (SF), l</w:t>
      </w:r>
      <w:r w:rsidR="00506C7C" w:rsidRPr="00EE3885">
        <w:rPr>
          <w:rFonts w:ascii="Arial" w:eastAsia="Calibri" w:hAnsi="Arial" w:cs="Arial"/>
          <w:sz w:val="24"/>
          <w:szCs w:val="24"/>
          <w:lang w:eastAsia="es-PE"/>
        </w:rPr>
        <w:t>a</w:t>
      </w:r>
      <w:r w:rsidR="007E2FE5" w:rsidRPr="00EE3885">
        <w:rPr>
          <w:rFonts w:ascii="Arial" w:eastAsia="Calibri" w:hAnsi="Arial" w:cs="Arial"/>
          <w:sz w:val="24"/>
          <w:szCs w:val="24"/>
          <w:lang w:eastAsia="es-PE"/>
        </w:rPr>
        <w:t xml:space="preserve"> </w:t>
      </w:r>
      <w:r w:rsidR="00506C7C" w:rsidRPr="00EE3885">
        <w:rPr>
          <w:rFonts w:ascii="Arial" w:eastAsia="Calibri" w:hAnsi="Arial" w:cs="Arial"/>
          <w:sz w:val="24"/>
          <w:szCs w:val="24"/>
          <w:lang w:eastAsia="es-PE"/>
        </w:rPr>
        <w:t>definió</w:t>
      </w:r>
      <w:r w:rsidR="007E2FE5" w:rsidRPr="00EE3885">
        <w:rPr>
          <w:rFonts w:ascii="Arial" w:eastAsia="Calibri" w:hAnsi="Arial" w:cs="Arial"/>
          <w:sz w:val="24"/>
          <w:szCs w:val="24"/>
          <w:lang w:eastAsia="es-PE"/>
        </w:rPr>
        <w:t xml:space="preserve">, como: </w:t>
      </w:r>
    </w:p>
    <w:p w14:paraId="279C92A6" w14:textId="77777777" w:rsidR="007E2FE5" w:rsidRPr="00EE3885" w:rsidRDefault="007E2FE5" w:rsidP="009B01D6">
      <w:pPr>
        <w:pStyle w:val="Prrafodelista"/>
        <w:spacing w:after="0" w:line="276" w:lineRule="auto"/>
        <w:jc w:val="both"/>
        <w:rPr>
          <w:rFonts w:ascii="Arial" w:hAnsi="Arial" w:cs="Arial"/>
          <w:sz w:val="24"/>
          <w:szCs w:val="24"/>
        </w:rPr>
      </w:pPr>
    </w:p>
    <w:p w14:paraId="3CB2A593" w14:textId="10344E84" w:rsidR="007E2FE5" w:rsidRPr="00EE3885" w:rsidRDefault="00785239" w:rsidP="009C0973">
      <w:pPr>
        <w:pStyle w:val="Prrafodelista"/>
        <w:spacing w:after="0" w:line="276" w:lineRule="auto"/>
        <w:ind w:left="1080"/>
        <w:jc w:val="both"/>
        <w:rPr>
          <w:rFonts w:ascii="Arial" w:eastAsia="Calibri" w:hAnsi="Arial" w:cs="Arial"/>
          <w:sz w:val="24"/>
          <w:szCs w:val="24"/>
          <w:lang w:eastAsia="es-PE"/>
        </w:rPr>
      </w:pPr>
      <w:r>
        <w:rPr>
          <w:rFonts w:ascii="Arial" w:eastAsia="Calibri" w:hAnsi="Arial" w:cs="Arial"/>
          <w:sz w:val="24"/>
          <w:szCs w:val="24"/>
          <w:lang w:eastAsia="es-PE"/>
        </w:rPr>
        <w:t>“</w:t>
      </w:r>
      <w:r w:rsidR="00681866" w:rsidRPr="00EE3885">
        <w:rPr>
          <w:rFonts w:ascii="Arial" w:eastAsia="Calibri" w:hAnsi="Arial" w:cs="Arial"/>
          <w:sz w:val="24"/>
          <w:szCs w:val="24"/>
          <w:lang w:eastAsia="es-PE"/>
        </w:rPr>
        <w:t>L</w:t>
      </w:r>
      <w:r w:rsidR="007E2FE5" w:rsidRPr="00EE3885">
        <w:rPr>
          <w:rFonts w:ascii="Arial" w:eastAsia="Calibri" w:hAnsi="Arial" w:cs="Arial"/>
          <w:sz w:val="24"/>
          <w:szCs w:val="24"/>
          <w:lang w:eastAsia="es-PE"/>
        </w:rPr>
        <w:t>a acumulación de medios de producción en una entidad para obtener un beneficio común. Es un fenómeno de raíz económica y productiva, mediante el cual dos o más unidades orgánicas integran sus recursos (humanos, materiales, iniciativas, etc.) a efectos de obtener un beneficio común</w:t>
      </w:r>
      <w:r>
        <w:rPr>
          <w:rFonts w:ascii="Arial" w:eastAsia="Calibri" w:hAnsi="Arial" w:cs="Arial"/>
          <w:sz w:val="24"/>
          <w:szCs w:val="24"/>
          <w:lang w:eastAsia="es-PE"/>
        </w:rPr>
        <w:t>”</w:t>
      </w:r>
      <w:r w:rsidR="007E2FE5" w:rsidRPr="00EE3885">
        <w:rPr>
          <w:rFonts w:ascii="Arial" w:eastAsia="Calibri" w:hAnsi="Arial" w:cs="Arial"/>
          <w:sz w:val="24"/>
          <w:szCs w:val="24"/>
          <w:lang w:eastAsia="es-PE"/>
        </w:rPr>
        <w:t>.</w:t>
      </w:r>
    </w:p>
    <w:p w14:paraId="2C86C5E1" w14:textId="77777777" w:rsidR="007E2FE5" w:rsidRPr="00EE3885" w:rsidRDefault="007E2FE5" w:rsidP="009B01D6">
      <w:pPr>
        <w:spacing w:after="0" w:line="276" w:lineRule="auto"/>
        <w:jc w:val="both"/>
        <w:rPr>
          <w:rFonts w:ascii="Arial" w:hAnsi="Arial" w:cs="Arial"/>
          <w:sz w:val="24"/>
          <w:szCs w:val="24"/>
        </w:rPr>
      </w:pPr>
      <w:r w:rsidRPr="00EE3885">
        <w:rPr>
          <w:rFonts w:ascii="Arial" w:hAnsi="Arial" w:cs="Arial"/>
          <w:sz w:val="24"/>
          <w:szCs w:val="24"/>
        </w:rPr>
        <w:tab/>
      </w:r>
    </w:p>
    <w:p w14:paraId="53C72598" w14:textId="11219D62" w:rsidR="007E2FE5" w:rsidRPr="00EE3885" w:rsidRDefault="007E2FE5" w:rsidP="00374278">
      <w:pPr>
        <w:spacing w:after="0" w:line="276" w:lineRule="auto"/>
        <w:ind w:left="1080"/>
        <w:jc w:val="both"/>
        <w:rPr>
          <w:rFonts w:ascii="Arial" w:eastAsia="Calibri" w:hAnsi="Arial" w:cs="Arial"/>
          <w:sz w:val="24"/>
          <w:szCs w:val="24"/>
          <w:lang w:eastAsia="es-PE"/>
        </w:rPr>
      </w:pPr>
      <w:r w:rsidRPr="00EE3885">
        <w:rPr>
          <w:rFonts w:ascii="Arial" w:eastAsia="Calibri" w:hAnsi="Arial" w:cs="Arial"/>
          <w:sz w:val="24"/>
          <w:szCs w:val="24"/>
          <w:lang w:eastAsia="es-PE"/>
        </w:rPr>
        <w:t xml:space="preserve">Hoy en día, son cada vez más las organizaciones e instituciones que optan por la </w:t>
      </w:r>
      <w:r w:rsidR="00F92F88" w:rsidRPr="00EE3885">
        <w:rPr>
          <w:rFonts w:ascii="Arial" w:eastAsia="Calibri" w:hAnsi="Arial" w:cs="Arial"/>
          <w:sz w:val="24"/>
          <w:szCs w:val="24"/>
          <w:lang w:eastAsia="es-PE"/>
        </w:rPr>
        <w:t>«</w:t>
      </w:r>
      <w:proofErr w:type="spellStart"/>
      <w:r w:rsidRPr="00EE3885">
        <w:rPr>
          <w:rFonts w:ascii="Arial" w:eastAsia="Calibri" w:hAnsi="Arial" w:cs="Arial"/>
          <w:sz w:val="24"/>
          <w:szCs w:val="24"/>
          <w:lang w:eastAsia="es-PE"/>
        </w:rPr>
        <w:t>corporativización</w:t>
      </w:r>
      <w:proofErr w:type="spellEnd"/>
      <w:r w:rsidR="00F92F88" w:rsidRPr="00EE3885">
        <w:rPr>
          <w:rFonts w:ascii="Arial" w:eastAsia="Calibri" w:hAnsi="Arial" w:cs="Arial"/>
          <w:sz w:val="24"/>
          <w:szCs w:val="24"/>
          <w:lang w:eastAsia="es-PE"/>
        </w:rPr>
        <w:t>»</w:t>
      </w:r>
      <w:r w:rsidRPr="00EE3885">
        <w:rPr>
          <w:rFonts w:ascii="Arial" w:eastAsia="Calibri" w:hAnsi="Arial" w:cs="Arial"/>
          <w:sz w:val="24"/>
          <w:szCs w:val="24"/>
          <w:lang w:eastAsia="es-PE"/>
        </w:rPr>
        <w:t xml:space="preserve">, </w:t>
      </w:r>
      <w:r w:rsidR="00F92F88" w:rsidRPr="00EE3885">
        <w:rPr>
          <w:rFonts w:ascii="Arial" w:eastAsia="Calibri" w:hAnsi="Arial" w:cs="Arial"/>
          <w:sz w:val="24"/>
          <w:szCs w:val="24"/>
          <w:lang w:eastAsia="es-PE"/>
        </w:rPr>
        <w:t>esta se ha convertido en el modelo dominante en la prestación de servicios; sin embargo, no es aceptad</w:t>
      </w:r>
      <w:r w:rsidR="00506C7C" w:rsidRPr="00EE3885">
        <w:rPr>
          <w:rFonts w:ascii="Arial" w:eastAsia="Calibri" w:hAnsi="Arial" w:cs="Arial"/>
          <w:sz w:val="24"/>
          <w:szCs w:val="24"/>
          <w:lang w:eastAsia="es-PE"/>
        </w:rPr>
        <w:t>a</w:t>
      </w:r>
      <w:r w:rsidR="00F92F88" w:rsidRPr="00EE3885">
        <w:rPr>
          <w:rFonts w:ascii="Arial" w:eastAsia="Calibri" w:hAnsi="Arial" w:cs="Arial"/>
          <w:sz w:val="24"/>
          <w:szCs w:val="24"/>
          <w:lang w:eastAsia="es-PE"/>
        </w:rPr>
        <w:t xml:space="preserve"> por todos, </w:t>
      </w:r>
      <w:r w:rsidR="00506C7C" w:rsidRPr="00EE3885">
        <w:rPr>
          <w:rFonts w:ascii="Arial" w:eastAsia="Calibri" w:hAnsi="Arial" w:cs="Arial"/>
          <w:sz w:val="24"/>
          <w:szCs w:val="24"/>
          <w:lang w:eastAsia="es-PE"/>
        </w:rPr>
        <w:t>incluso</w:t>
      </w:r>
      <w:r w:rsidR="00F92F88" w:rsidRPr="00EE3885">
        <w:rPr>
          <w:rFonts w:ascii="Arial" w:eastAsia="Calibri" w:hAnsi="Arial" w:cs="Arial"/>
          <w:sz w:val="24"/>
          <w:szCs w:val="24"/>
          <w:lang w:eastAsia="es-PE"/>
        </w:rPr>
        <w:t xml:space="preserve">, existen algunos que se oponen rotundamente a esta, como acertadamente, resumió </w:t>
      </w:r>
      <w:proofErr w:type="spellStart"/>
      <w:r w:rsidR="00F92F88" w:rsidRPr="00EE3885">
        <w:rPr>
          <w:rFonts w:ascii="Arial" w:eastAsia="Calibri" w:hAnsi="Arial" w:cs="Arial"/>
          <w:sz w:val="24"/>
          <w:szCs w:val="24"/>
          <w:lang w:eastAsia="es-PE"/>
        </w:rPr>
        <w:t>Ghazzaoui</w:t>
      </w:r>
      <w:proofErr w:type="spellEnd"/>
      <w:r w:rsidR="00F92F88" w:rsidRPr="00EE3885">
        <w:rPr>
          <w:rFonts w:ascii="Arial" w:eastAsia="Calibri" w:hAnsi="Arial" w:cs="Arial"/>
          <w:sz w:val="24"/>
          <w:szCs w:val="24"/>
          <w:lang w:eastAsia="es-PE"/>
        </w:rPr>
        <w:t xml:space="preserve"> (2015), quien señaló: </w:t>
      </w:r>
    </w:p>
    <w:p w14:paraId="4BF30DF0" w14:textId="466A8023" w:rsidR="00F92F88" w:rsidRPr="00EE3885" w:rsidRDefault="00F92F88" w:rsidP="009B01D6">
      <w:pPr>
        <w:spacing w:after="0" w:line="276" w:lineRule="auto"/>
        <w:ind w:left="720"/>
        <w:jc w:val="both"/>
        <w:rPr>
          <w:rFonts w:ascii="Arial" w:eastAsia="Calibri" w:hAnsi="Arial" w:cs="Arial"/>
          <w:sz w:val="24"/>
          <w:szCs w:val="24"/>
          <w:lang w:eastAsia="es-PE"/>
        </w:rPr>
      </w:pPr>
    </w:p>
    <w:p w14:paraId="12CD00D8" w14:textId="5E435F8C" w:rsidR="007E2FE5" w:rsidRPr="00EE3885" w:rsidRDefault="00785239" w:rsidP="009C0973">
      <w:pPr>
        <w:pStyle w:val="Prrafodelista"/>
        <w:spacing w:after="0" w:line="276" w:lineRule="auto"/>
        <w:ind w:left="1080"/>
        <w:jc w:val="both"/>
        <w:rPr>
          <w:rFonts w:ascii="Arial" w:eastAsia="Calibri" w:hAnsi="Arial" w:cs="Arial"/>
          <w:sz w:val="24"/>
          <w:szCs w:val="24"/>
          <w:lang w:eastAsia="es-PE"/>
        </w:rPr>
      </w:pPr>
      <w:r>
        <w:rPr>
          <w:rFonts w:ascii="Arial" w:eastAsia="Calibri" w:hAnsi="Arial" w:cs="Arial"/>
          <w:sz w:val="24"/>
          <w:szCs w:val="24"/>
          <w:lang w:eastAsia="es-PE"/>
        </w:rPr>
        <w:t>“</w:t>
      </w:r>
      <w:r w:rsidR="007E2FE5" w:rsidRPr="00EE3885">
        <w:rPr>
          <w:rFonts w:ascii="Arial" w:eastAsia="Calibri" w:hAnsi="Arial" w:cs="Arial"/>
          <w:sz w:val="24"/>
          <w:szCs w:val="24"/>
          <w:lang w:eastAsia="es-PE"/>
        </w:rPr>
        <w:t xml:space="preserve">Los que se oponen presentan la </w:t>
      </w:r>
      <w:r w:rsidR="00F92F88" w:rsidRPr="00EE3885">
        <w:rPr>
          <w:rFonts w:ascii="Arial" w:eastAsia="Calibri" w:hAnsi="Arial" w:cs="Arial"/>
          <w:sz w:val="24"/>
          <w:szCs w:val="24"/>
          <w:lang w:eastAsia="es-PE"/>
        </w:rPr>
        <w:t>«</w:t>
      </w:r>
      <w:proofErr w:type="spellStart"/>
      <w:r w:rsidR="007E2FE5" w:rsidRPr="00EE3885">
        <w:rPr>
          <w:rFonts w:ascii="Arial" w:eastAsia="Calibri" w:hAnsi="Arial" w:cs="Arial"/>
          <w:sz w:val="24"/>
          <w:szCs w:val="24"/>
          <w:lang w:eastAsia="es-PE"/>
        </w:rPr>
        <w:t>corporativización</w:t>
      </w:r>
      <w:proofErr w:type="spellEnd"/>
      <w:r w:rsidR="00F92F88" w:rsidRPr="00EE3885">
        <w:rPr>
          <w:rFonts w:ascii="Arial" w:eastAsia="Calibri" w:hAnsi="Arial" w:cs="Arial"/>
          <w:sz w:val="24"/>
          <w:szCs w:val="24"/>
          <w:lang w:eastAsia="es-PE"/>
        </w:rPr>
        <w:t>»</w:t>
      </w:r>
      <w:r w:rsidR="007E2FE5" w:rsidRPr="00EE3885">
        <w:rPr>
          <w:rFonts w:ascii="Arial" w:eastAsia="Calibri" w:hAnsi="Arial" w:cs="Arial"/>
          <w:sz w:val="24"/>
          <w:szCs w:val="24"/>
          <w:lang w:eastAsia="es-PE"/>
        </w:rPr>
        <w:t xml:space="preserve"> como </w:t>
      </w:r>
      <w:r w:rsidR="00F92F88" w:rsidRPr="00EE3885">
        <w:rPr>
          <w:rFonts w:ascii="Arial" w:eastAsia="Calibri" w:hAnsi="Arial" w:cs="Arial"/>
          <w:sz w:val="24"/>
          <w:szCs w:val="24"/>
          <w:lang w:eastAsia="es-PE"/>
        </w:rPr>
        <w:t>«</w:t>
      </w:r>
      <w:r w:rsidR="007E2FE5" w:rsidRPr="00EE3885">
        <w:rPr>
          <w:rFonts w:ascii="Arial" w:eastAsia="Calibri" w:hAnsi="Arial" w:cs="Arial"/>
          <w:sz w:val="24"/>
          <w:szCs w:val="24"/>
          <w:lang w:eastAsia="es-PE"/>
        </w:rPr>
        <w:t>lobo vestido de oveja</w:t>
      </w:r>
      <w:r w:rsidR="00F92F88" w:rsidRPr="00EE3885">
        <w:rPr>
          <w:rFonts w:ascii="Arial" w:eastAsia="Calibri" w:hAnsi="Arial" w:cs="Arial"/>
          <w:sz w:val="24"/>
          <w:szCs w:val="24"/>
          <w:lang w:eastAsia="es-PE"/>
        </w:rPr>
        <w:t>»</w:t>
      </w:r>
      <w:r w:rsidR="007E2FE5" w:rsidRPr="00EE3885">
        <w:rPr>
          <w:rFonts w:ascii="Arial" w:eastAsia="Calibri" w:hAnsi="Arial" w:cs="Arial"/>
          <w:sz w:val="24"/>
          <w:szCs w:val="24"/>
          <w:lang w:eastAsia="es-PE"/>
        </w:rPr>
        <w:t xml:space="preserve"> que ofrece una imagen de titularidad pública mientras realmente difunde la ideología de mercado e impulsa la acumulación privatista, se trataría, en definitiva, de una forma de privatización sin los riesgos políticos y financieros asociados con la participación directa del sector privado</w:t>
      </w:r>
      <w:r>
        <w:rPr>
          <w:rFonts w:ascii="Arial" w:eastAsia="Calibri" w:hAnsi="Arial" w:cs="Arial"/>
          <w:sz w:val="24"/>
          <w:szCs w:val="24"/>
          <w:lang w:eastAsia="es-PE"/>
        </w:rPr>
        <w:t>”</w:t>
      </w:r>
      <w:r w:rsidR="007E2FE5" w:rsidRPr="00EE3885">
        <w:rPr>
          <w:rFonts w:ascii="Arial" w:eastAsia="Calibri" w:hAnsi="Arial" w:cs="Arial"/>
          <w:sz w:val="24"/>
          <w:szCs w:val="24"/>
          <w:lang w:eastAsia="es-PE"/>
        </w:rPr>
        <w:t>.</w:t>
      </w:r>
    </w:p>
    <w:p w14:paraId="5DA616D0" w14:textId="77777777" w:rsidR="007E2FE5" w:rsidRPr="00EE3885" w:rsidRDefault="007E2FE5" w:rsidP="009B01D6">
      <w:pPr>
        <w:pStyle w:val="Prrafodelista"/>
        <w:spacing w:after="0" w:line="276" w:lineRule="auto"/>
        <w:jc w:val="both"/>
        <w:rPr>
          <w:rFonts w:ascii="Arial" w:hAnsi="Arial" w:cs="Arial"/>
          <w:sz w:val="24"/>
          <w:szCs w:val="24"/>
        </w:rPr>
      </w:pPr>
    </w:p>
    <w:p w14:paraId="53DEF0B9" w14:textId="23C90788" w:rsidR="00F92F88" w:rsidRPr="00EE3885" w:rsidRDefault="007E2FE5" w:rsidP="00374278">
      <w:pPr>
        <w:spacing w:after="0" w:line="276" w:lineRule="auto"/>
        <w:ind w:left="1080"/>
        <w:jc w:val="both"/>
        <w:rPr>
          <w:rFonts w:ascii="Arial" w:eastAsia="Calibri" w:hAnsi="Arial" w:cs="Arial"/>
          <w:sz w:val="24"/>
          <w:szCs w:val="24"/>
          <w:lang w:eastAsia="es-PE"/>
        </w:rPr>
      </w:pPr>
      <w:r w:rsidRPr="00EE3885">
        <w:rPr>
          <w:rFonts w:ascii="Arial" w:eastAsia="Calibri" w:hAnsi="Arial" w:cs="Arial"/>
          <w:sz w:val="24"/>
          <w:szCs w:val="24"/>
          <w:lang w:eastAsia="es-PE"/>
        </w:rPr>
        <w:t xml:space="preserve">Es </w:t>
      </w:r>
      <w:r w:rsidR="00F92F88" w:rsidRPr="00EE3885">
        <w:rPr>
          <w:rFonts w:ascii="Arial" w:eastAsia="Calibri" w:hAnsi="Arial" w:cs="Arial"/>
          <w:sz w:val="24"/>
          <w:szCs w:val="24"/>
          <w:lang w:eastAsia="es-PE"/>
        </w:rPr>
        <w:t xml:space="preserve">una práctica común que los ciudadanos y especial los usuarios comparen la estructura, funcionamiento y sobre todo los servicios que </w:t>
      </w:r>
      <w:r w:rsidR="00506C7C" w:rsidRPr="00EE3885">
        <w:rPr>
          <w:rFonts w:ascii="Arial" w:eastAsia="Calibri" w:hAnsi="Arial" w:cs="Arial"/>
          <w:sz w:val="24"/>
          <w:szCs w:val="24"/>
          <w:lang w:eastAsia="es-PE"/>
        </w:rPr>
        <w:t>prestan</w:t>
      </w:r>
      <w:r w:rsidR="00F92F88" w:rsidRPr="00EE3885">
        <w:rPr>
          <w:rFonts w:ascii="Arial" w:eastAsia="Calibri" w:hAnsi="Arial" w:cs="Arial"/>
          <w:sz w:val="24"/>
          <w:szCs w:val="24"/>
          <w:lang w:eastAsia="es-PE"/>
        </w:rPr>
        <w:t xml:space="preserve"> de las personas jurídicas de derecho privado -en adelante PJDPR- y las personas jurídicas de dere</w:t>
      </w:r>
      <w:r w:rsidR="00506C7C" w:rsidRPr="00EE3885">
        <w:rPr>
          <w:rFonts w:ascii="Arial" w:eastAsia="Calibri" w:hAnsi="Arial" w:cs="Arial"/>
          <w:sz w:val="24"/>
          <w:szCs w:val="24"/>
          <w:lang w:eastAsia="es-PE"/>
        </w:rPr>
        <w:t xml:space="preserve">cho público -en adelante </w:t>
      </w:r>
      <w:r w:rsidR="00506C7C" w:rsidRPr="00EE3885">
        <w:rPr>
          <w:rFonts w:ascii="Arial" w:eastAsia="Calibri" w:hAnsi="Arial" w:cs="Arial"/>
          <w:sz w:val="24"/>
          <w:szCs w:val="24"/>
          <w:lang w:eastAsia="es-PE"/>
        </w:rPr>
        <w:lastRenderedPageBreak/>
        <w:t>PJDPL-; y se concluyan en su gran mayoría –salvo ciertas excepcione</w:t>
      </w:r>
      <w:r w:rsidR="00A65328" w:rsidRPr="00EE3885">
        <w:rPr>
          <w:rFonts w:ascii="Arial" w:eastAsia="Calibri" w:hAnsi="Arial" w:cs="Arial"/>
          <w:sz w:val="24"/>
          <w:szCs w:val="24"/>
          <w:lang w:eastAsia="es-PE"/>
        </w:rPr>
        <w:t xml:space="preserve">s- que las PJDPR gocen de una mejor calificación y por ende aceptación que las PJDPL, es por ello que considero que no resulta incompatible el que se repliquen las buenas prácticas de las PJDPR en las PJDPL, como la implementación de la </w:t>
      </w:r>
      <w:r w:rsidR="00F92F88" w:rsidRPr="00EE3885">
        <w:rPr>
          <w:rFonts w:ascii="Arial" w:eastAsia="Calibri" w:hAnsi="Arial" w:cs="Arial"/>
          <w:sz w:val="24"/>
          <w:szCs w:val="24"/>
          <w:lang w:eastAsia="es-PE"/>
        </w:rPr>
        <w:t>«</w:t>
      </w:r>
      <w:proofErr w:type="spellStart"/>
      <w:r w:rsidR="00F92F88" w:rsidRPr="00EE3885">
        <w:rPr>
          <w:rFonts w:ascii="Arial" w:eastAsia="Calibri" w:hAnsi="Arial" w:cs="Arial"/>
          <w:sz w:val="24"/>
          <w:szCs w:val="24"/>
          <w:lang w:eastAsia="es-PE"/>
        </w:rPr>
        <w:t>corporativización</w:t>
      </w:r>
      <w:proofErr w:type="spellEnd"/>
      <w:r w:rsidR="00F92F88" w:rsidRPr="00EE3885">
        <w:rPr>
          <w:rFonts w:ascii="Arial" w:eastAsia="Calibri" w:hAnsi="Arial" w:cs="Arial"/>
          <w:sz w:val="24"/>
          <w:szCs w:val="24"/>
          <w:lang w:eastAsia="es-PE"/>
        </w:rPr>
        <w:t>»</w:t>
      </w:r>
      <w:r w:rsidR="00844CF5" w:rsidRPr="00EE3885">
        <w:rPr>
          <w:rFonts w:ascii="Arial" w:eastAsia="Calibri" w:hAnsi="Arial" w:cs="Arial"/>
          <w:sz w:val="24"/>
          <w:szCs w:val="24"/>
          <w:lang w:eastAsia="es-PE"/>
        </w:rPr>
        <w:t xml:space="preserve">. </w:t>
      </w:r>
    </w:p>
    <w:p w14:paraId="26D1CEFE" w14:textId="49696235" w:rsidR="00F92F88" w:rsidRPr="00EE3885" w:rsidRDefault="00F92F88" w:rsidP="009B01D6">
      <w:pPr>
        <w:spacing w:after="0" w:line="276" w:lineRule="auto"/>
        <w:ind w:left="720"/>
        <w:jc w:val="both"/>
        <w:rPr>
          <w:rFonts w:ascii="Arial" w:eastAsia="Calibri" w:hAnsi="Arial" w:cs="Arial"/>
          <w:sz w:val="24"/>
          <w:szCs w:val="24"/>
          <w:lang w:eastAsia="es-PE"/>
        </w:rPr>
      </w:pPr>
    </w:p>
    <w:p w14:paraId="61470281" w14:textId="0AC7988B" w:rsidR="007E2FE5" w:rsidRPr="00EE3885" w:rsidRDefault="00844CF5" w:rsidP="00374278">
      <w:pPr>
        <w:spacing w:after="0" w:line="276" w:lineRule="auto"/>
        <w:ind w:left="1080"/>
        <w:jc w:val="both"/>
        <w:rPr>
          <w:rFonts w:ascii="Arial" w:eastAsia="Calibri" w:hAnsi="Arial" w:cs="Arial"/>
          <w:sz w:val="24"/>
          <w:szCs w:val="24"/>
          <w:lang w:eastAsia="es-PE"/>
        </w:rPr>
      </w:pPr>
      <w:r w:rsidRPr="00EE3885">
        <w:rPr>
          <w:rFonts w:ascii="Arial" w:eastAsia="Calibri" w:hAnsi="Arial" w:cs="Arial"/>
          <w:sz w:val="24"/>
          <w:szCs w:val="24"/>
          <w:lang w:eastAsia="es-PE"/>
        </w:rPr>
        <w:t>En la actualidad, se puede afirmar que las PJDPL que han optado por la «</w:t>
      </w:r>
      <w:proofErr w:type="spellStart"/>
      <w:r w:rsidRPr="00EE3885">
        <w:rPr>
          <w:rFonts w:ascii="Arial" w:eastAsia="Calibri" w:hAnsi="Arial" w:cs="Arial"/>
          <w:sz w:val="24"/>
          <w:szCs w:val="24"/>
          <w:lang w:eastAsia="es-PE"/>
        </w:rPr>
        <w:t>corporativización</w:t>
      </w:r>
      <w:proofErr w:type="spellEnd"/>
      <w:r w:rsidRPr="00EE3885">
        <w:rPr>
          <w:rFonts w:ascii="Arial" w:eastAsia="Calibri" w:hAnsi="Arial" w:cs="Arial"/>
          <w:sz w:val="24"/>
          <w:szCs w:val="24"/>
          <w:lang w:eastAsia="es-PE"/>
        </w:rPr>
        <w:t xml:space="preserve">», están un paso adelante en el perfeccionamiento de su organización; </w:t>
      </w:r>
      <w:r w:rsidR="00A65328" w:rsidRPr="00EE3885">
        <w:rPr>
          <w:rFonts w:ascii="Arial" w:eastAsia="Calibri" w:hAnsi="Arial" w:cs="Arial"/>
          <w:sz w:val="24"/>
          <w:szCs w:val="24"/>
          <w:lang w:eastAsia="es-PE"/>
        </w:rPr>
        <w:t>si bien en el «Marco de Política de Modernización del Estado Peruano» no se hacen referencias de forma expresa a la «</w:t>
      </w:r>
      <w:proofErr w:type="spellStart"/>
      <w:r w:rsidR="00A65328" w:rsidRPr="00EE3885">
        <w:rPr>
          <w:rFonts w:ascii="Arial" w:eastAsia="Calibri" w:hAnsi="Arial" w:cs="Arial"/>
          <w:sz w:val="24"/>
          <w:szCs w:val="24"/>
          <w:lang w:eastAsia="es-PE"/>
        </w:rPr>
        <w:t>corporativización</w:t>
      </w:r>
      <w:proofErr w:type="spellEnd"/>
      <w:r w:rsidR="00A65328" w:rsidRPr="00EE3885">
        <w:rPr>
          <w:rFonts w:ascii="Arial" w:eastAsia="Calibri" w:hAnsi="Arial" w:cs="Arial"/>
          <w:sz w:val="24"/>
          <w:szCs w:val="24"/>
          <w:lang w:eastAsia="es-PE"/>
        </w:rPr>
        <w:t xml:space="preserve">», como bien recalca Contreras Sosa (2015), si se señala </w:t>
      </w:r>
      <w:r w:rsidRPr="00EE3885">
        <w:rPr>
          <w:rFonts w:ascii="Arial" w:eastAsia="Calibri" w:hAnsi="Arial" w:cs="Arial"/>
          <w:sz w:val="24"/>
          <w:szCs w:val="24"/>
          <w:lang w:eastAsia="es-PE"/>
        </w:rPr>
        <w:t>«E</w:t>
      </w:r>
      <w:r w:rsidR="007E2FE5" w:rsidRPr="00EE3885">
        <w:rPr>
          <w:rFonts w:ascii="Arial" w:eastAsia="Calibri" w:hAnsi="Arial" w:cs="Arial"/>
          <w:sz w:val="24"/>
          <w:szCs w:val="24"/>
          <w:lang w:eastAsia="es-PE"/>
        </w:rPr>
        <w:t>l objeto principal de toda entidad de la administración pública está dirigido a brindar un mejor servicio al Ciudadano y realizar el uso óptimo de los recursos estatales, priorizando permanentemente el interés y bienestar de los ciudadanos</w:t>
      </w:r>
      <w:r w:rsidR="00A65328" w:rsidRPr="00EE3885">
        <w:rPr>
          <w:rFonts w:ascii="Arial" w:eastAsia="Calibri" w:hAnsi="Arial" w:cs="Arial"/>
          <w:sz w:val="24"/>
          <w:szCs w:val="24"/>
          <w:lang w:eastAsia="es-PE"/>
        </w:rPr>
        <w:t xml:space="preserve">», lo que considero se conseguirá de forma </w:t>
      </w:r>
      <w:r w:rsidR="004F07E1">
        <w:rPr>
          <w:rFonts w:ascii="Arial" w:eastAsia="Calibri" w:hAnsi="Arial" w:cs="Arial"/>
          <w:sz w:val="24"/>
          <w:szCs w:val="24"/>
          <w:lang w:eastAsia="es-PE"/>
        </w:rPr>
        <w:t xml:space="preserve">más </w:t>
      </w:r>
      <w:r w:rsidR="00A65328" w:rsidRPr="00EE3885">
        <w:rPr>
          <w:rFonts w:ascii="Arial" w:eastAsia="Calibri" w:hAnsi="Arial" w:cs="Arial"/>
          <w:sz w:val="24"/>
          <w:szCs w:val="24"/>
          <w:lang w:eastAsia="es-PE"/>
        </w:rPr>
        <w:t>rápida si se opta por imp</w:t>
      </w:r>
      <w:r w:rsidR="004F07E1">
        <w:rPr>
          <w:rFonts w:ascii="Arial" w:eastAsia="Calibri" w:hAnsi="Arial" w:cs="Arial"/>
          <w:sz w:val="24"/>
          <w:szCs w:val="24"/>
          <w:lang w:eastAsia="es-PE"/>
        </w:rPr>
        <w:t>lementar la «</w:t>
      </w:r>
      <w:proofErr w:type="spellStart"/>
      <w:r w:rsidR="004F07E1">
        <w:rPr>
          <w:rFonts w:ascii="Arial" w:eastAsia="Calibri" w:hAnsi="Arial" w:cs="Arial"/>
          <w:sz w:val="24"/>
          <w:szCs w:val="24"/>
          <w:lang w:eastAsia="es-PE"/>
        </w:rPr>
        <w:t>corporativización</w:t>
      </w:r>
      <w:proofErr w:type="spellEnd"/>
      <w:r w:rsidR="004F07E1">
        <w:rPr>
          <w:rFonts w:ascii="Arial" w:eastAsia="Calibri" w:hAnsi="Arial" w:cs="Arial"/>
          <w:sz w:val="24"/>
          <w:szCs w:val="24"/>
          <w:lang w:eastAsia="es-PE"/>
        </w:rPr>
        <w:t>» en las distintas PJDPL.</w:t>
      </w:r>
    </w:p>
    <w:p w14:paraId="3FC6E64C" w14:textId="77777777" w:rsidR="00844CF5" w:rsidRPr="00EE3885" w:rsidRDefault="00844CF5" w:rsidP="009B01D6">
      <w:pPr>
        <w:pStyle w:val="Prrafodelista"/>
        <w:spacing w:after="0" w:line="276" w:lineRule="auto"/>
        <w:jc w:val="both"/>
        <w:rPr>
          <w:rFonts w:ascii="Arial" w:hAnsi="Arial" w:cs="Arial"/>
          <w:sz w:val="24"/>
          <w:szCs w:val="24"/>
        </w:rPr>
      </w:pPr>
    </w:p>
    <w:p w14:paraId="32A73F74" w14:textId="14CFD0CD" w:rsidR="00844CF5" w:rsidRPr="00EE3885" w:rsidRDefault="00844CF5" w:rsidP="009B01D6">
      <w:pPr>
        <w:pStyle w:val="Prrafodelista"/>
        <w:tabs>
          <w:tab w:val="left" w:pos="1440"/>
        </w:tabs>
        <w:spacing w:after="0" w:line="276" w:lineRule="auto"/>
        <w:ind w:left="1440" w:hanging="720"/>
        <w:rPr>
          <w:rFonts w:ascii="Arial" w:hAnsi="Arial" w:cs="Arial"/>
          <w:b/>
          <w:sz w:val="24"/>
          <w:szCs w:val="24"/>
        </w:rPr>
      </w:pPr>
      <w:r w:rsidRPr="00EE3885">
        <w:rPr>
          <w:rFonts w:ascii="Arial" w:hAnsi="Arial" w:cs="Arial"/>
          <w:b/>
          <w:sz w:val="24"/>
          <w:szCs w:val="24"/>
        </w:rPr>
        <w:t xml:space="preserve">4.2. </w:t>
      </w:r>
      <w:r w:rsidRPr="00EE3885">
        <w:rPr>
          <w:rFonts w:ascii="Arial" w:hAnsi="Arial" w:cs="Arial"/>
          <w:b/>
          <w:sz w:val="24"/>
          <w:szCs w:val="24"/>
        </w:rPr>
        <w:tab/>
        <w:t>¿CORPORATIVIZACIÓN EN EL MINISTERIO PÚBLICO?</w:t>
      </w:r>
    </w:p>
    <w:p w14:paraId="2A9E32FF" w14:textId="7714794C" w:rsidR="007E2FE5" w:rsidRPr="00EE3885" w:rsidRDefault="007E2FE5" w:rsidP="009B01D6">
      <w:pPr>
        <w:pStyle w:val="Prrafodelista"/>
        <w:spacing w:after="0" w:line="276" w:lineRule="auto"/>
        <w:jc w:val="both"/>
        <w:rPr>
          <w:rFonts w:ascii="Arial" w:hAnsi="Arial" w:cs="Arial"/>
          <w:sz w:val="24"/>
          <w:szCs w:val="24"/>
        </w:rPr>
      </w:pPr>
    </w:p>
    <w:p w14:paraId="20362CFC" w14:textId="5EA66921" w:rsidR="00A65328" w:rsidRPr="004F07E1" w:rsidRDefault="009A0388" w:rsidP="00374278">
      <w:pPr>
        <w:pStyle w:val="Prrafodelista"/>
        <w:spacing w:after="0" w:line="276" w:lineRule="auto"/>
        <w:ind w:left="1080"/>
        <w:jc w:val="both"/>
        <w:rPr>
          <w:rFonts w:ascii="Arial" w:eastAsia="Calibri" w:hAnsi="Arial" w:cs="Arial"/>
          <w:sz w:val="24"/>
          <w:szCs w:val="24"/>
          <w:lang w:eastAsia="es-PE"/>
        </w:rPr>
      </w:pPr>
      <w:r w:rsidRPr="00EE3885">
        <w:rPr>
          <w:rFonts w:ascii="Arial" w:hAnsi="Arial" w:cs="Arial"/>
          <w:sz w:val="24"/>
          <w:szCs w:val="24"/>
        </w:rPr>
        <w:t xml:space="preserve">Conforme se señaló en los párrafos precedentes, </w:t>
      </w:r>
      <w:r w:rsidR="00EA7165" w:rsidRPr="00EE3885">
        <w:rPr>
          <w:rFonts w:ascii="Arial" w:hAnsi="Arial" w:cs="Arial"/>
          <w:sz w:val="24"/>
          <w:szCs w:val="24"/>
        </w:rPr>
        <w:t xml:space="preserve">muchas de las PJDPL han optado por implementar la </w:t>
      </w:r>
      <w:r w:rsidR="00EA7165" w:rsidRPr="00EE3885">
        <w:rPr>
          <w:rFonts w:ascii="Arial" w:eastAsia="Calibri" w:hAnsi="Arial" w:cs="Arial"/>
          <w:sz w:val="24"/>
          <w:szCs w:val="24"/>
          <w:lang w:eastAsia="es-PE"/>
        </w:rPr>
        <w:t>«</w:t>
      </w:r>
      <w:proofErr w:type="spellStart"/>
      <w:r w:rsidR="00EA7165" w:rsidRPr="00EE3885">
        <w:rPr>
          <w:rFonts w:ascii="Arial" w:eastAsia="Calibri" w:hAnsi="Arial" w:cs="Arial"/>
          <w:sz w:val="24"/>
          <w:szCs w:val="24"/>
          <w:lang w:eastAsia="es-PE"/>
        </w:rPr>
        <w:t>corporativización</w:t>
      </w:r>
      <w:proofErr w:type="spellEnd"/>
      <w:r w:rsidR="00EA7165" w:rsidRPr="00EE3885">
        <w:rPr>
          <w:rFonts w:ascii="Arial" w:eastAsia="Calibri" w:hAnsi="Arial" w:cs="Arial"/>
          <w:sz w:val="24"/>
          <w:szCs w:val="24"/>
          <w:lang w:eastAsia="es-PE"/>
        </w:rPr>
        <w:t>» en sus organizaciones, el MP no ha sido ajeno a este fenómeno, más aún de cara a la</w:t>
      </w:r>
      <w:r w:rsidR="00A65328" w:rsidRPr="00EE3885">
        <w:rPr>
          <w:rFonts w:ascii="Arial" w:eastAsia="Calibri" w:hAnsi="Arial" w:cs="Arial"/>
          <w:sz w:val="24"/>
          <w:szCs w:val="24"/>
          <w:lang w:eastAsia="es-PE"/>
        </w:rPr>
        <w:t xml:space="preserve"> exigencia que implica la implementación del nuevo modelo procesal penal establecido por el NCPP,</w:t>
      </w:r>
      <w:r w:rsidR="004F07E1">
        <w:rPr>
          <w:rFonts w:ascii="Arial" w:eastAsia="Calibri" w:hAnsi="Arial" w:cs="Arial"/>
          <w:sz w:val="24"/>
          <w:szCs w:val="24"/>
          <w:lang w:eastAsia="es-PE"/>
        </w:rPr>
        <w:t xml:space="preserve"> en el cual desempeñará un rol protagónico, es que </w:t>
      </w:r>
      <w:r w:rsidR="00A65328" w:rsidRPr="004F07E1">
        <w:rPr>
          <w:rFonts w:ascii="Arial" w:eastAsia="Calibri" w:hAnsi="Arial" w:cs="Arial"/>
          <w:sz w:val="24"/>
          <w:szCs w:val="24"/>
          <w:lang w:eastAsia="es-PE"/>
        </w:rPr>
        <w:t xml:space="preserve">como bien señala Cubas Villanueva (2009):  </w:t>
      </w:r>
    </w:p>
    <w:p w14:paraId="17114A9C" w14:textId="77777777" w:rsidR="00A65328" w:rsidRPr="00EE3885" w:rsidRDefault="00A65328" w:rsidP="009B01D6">
      <w:pPr>
        <w:pStyle w:val="Prrafodelista"/>
        <w:spacing w:after="0" w:line="276" w:lineRule="auto"/>
        <w:ind w:left="1440"/>
        <w:jc w:val="both"/>
        <w:rPr>
          <w:rFonts w:ascii="Arial" w:hAnsi="Arial" w:cs="Arial"/>
          <w:sz w:val="24"/>
          <w:szCs w:val="24"/>
        </w:rPr>
      </w:pPr>
    </w:p>
    <w:p w14:paraId="4976EB36" w14:textId="76C1D325" w:rsidR="00EA7165" w:rsidRPr="00EE3885" w:rsidRDefault="00785239" w:rsidP="009C0973">
      <w:pPr>
        <w:pStyle w:val="Prrafodelista"/>
        <w:spacing w:after="0" w:line="276" w:lineRule="auto"/>
        <w:ind w:left="1080"/>
        <w:jc w:val="both"/>
        <w:rPr>
          <w:rFonts w:ascii="Arial" w:hAnsi="Arial" w:cs="Arial"/>
          <w:sz w:val="24"/>
          <w:szCs w:val="24"/>
        </w:rPr>
      </w:pPr>
      <w:r>
        <w:rPr>
          <w:rFonts w:ascii="Arial" w:hAnsi="Arial" w:cs="Arial"/>
          <w:sz w:val="24"/>
          <w:szCs w:val="24"/>
        </w:rPr>
        <w:t>“</w:t>
      </w:r>
      <w:r w:rsidR="00EA7165" w:rsidRPr="00EE3885">
        <w:rPr>
          <w:rFonts w:ascii="Arial" w:hAnsi="Arial" w:cs="Arial"/>
          <w:sz w:val="24"/>
          <w:szCs w:val="24"/>
        </w:rPr>
        <w:t>El cambio del modelo fuertemente inquisitivo a un sistema acusatorio tiene impacto en las funciones que debe cumplir el Ministerio Público en el proceso penal, implica el potenciamiento de la institución en medida en que se le han agregado nuevas facultades a las ya tradicionales de ser el titular del ejercicio de la acción penal pública, tales facultades lo ubican como un protagonista central del nuevo modelo procesal, el Ministerio Público debe ser fuerte y protagonista, responsable de llevar adelante la investigación de los delitos, acusar a los presuntos responsables y ejercer facultades discrecionales relevantes para mantener la carga de trabajo del sistema en volúmenes razonables</w:t>
      </w:r>
      <w:r>
        <w:rPr>
          <w:rFonts w:ascii="Arial" w:hAnsi="Arial" w:cs="Arial"/>
          <w:sz w:val="24"/>
          <w:szCs w:val="24"/>
        </w:rPr>
        <w:t>”</w:t>
      </w:r>
      <w:r w:rsidR="00EA7165" w:rsidRPr="00EE3885">
        <w:rPr>
          <w:rFonts w:ascii="Arial" w:hAnsi="Arial" w:cs="Arial"/>
          <w:sz w:val="24"/>
          <w:szCs w:val="24"/>
        </w:rPr>
        <w:t xml:space="preserve">. </w:t>
      </w:r>
    </w:p>
    <w:p w14:paraId="694CFC46" w14:textId="77777777" w:rsidR="00EA7165" w:rsidRPr="00EE3885" w:rsidRDefault="00EA7165" w:rsidP="009B01D6">
      <w:pPr>
        <w:pStyle w:val="Prrafodelista"/>
        <w:spacing w:after="0" w:line="276" w:lineRule="auto"/>
        <w:jc w:val="both"/>
        <w:rPr>
          <w:rFonts w:ascii="Arial" w:hAnsi="Arial" w:cs="Arial"/>
          <w:sz w:val="24"/>
          <w:szCs w:val="24"/>
        </w:rPr>
      </w:pPr>
    </w:p>
    <w:p w14:paraId="7B88C78E" w14:textId="1CB2AFFC" w:rsidR="009A0388" w:rsidRPr="00EE3885" w:rsidRDefault="00A65328" w:rsidP="00374278">
      <w:pPr>
        <w:spacing w:after="0" w:line="276" w:lineRule="auto"/>
        <w:ind w:left="1080"/>
        <w:jc w:val="both"/>
        <w:rPr>
          <w:rFonts w:ascii="Arial" w:eastAsia="Calibri" w:hAnsi="Arial" w:cs="Arial"/>
          <w:sz w:val="24"/>
          <w:szCs w:val="24"/>
          <w:lang w:eastAsia="es-PE"/>
        </w:rPr>
      </w:pPr>
      <w:r w:rsidRPr="00EE3885">
        <w:rPr>
          <w:rFonts w:ascii="Arial" w:eastAsia="Calibri" w:hAnsi="Arial" w:cs="Arial"/>
          <w:sz w:val="24"/>
          <w:szCs w:val="24"/>
          <w:lang w:eastAsia="es-PE"/>
        </w:rPr>
        <w:t>En similar sentido, se ha pronunciado</w:t>
      </w:r>
      <w:r w:rsidR="00853190" w:rsidRPr="00EE3885">
        <w:rPr>
          <w:rFonts w:ascii="Arial" w:eastAsia="Calibri" w:hAnsi="Arial" w:cs="Arial"/>
          <w:sz w:val="24"/>
          <w:szCs w:val="24"/>
          <w:lang w:eastAsia="es-PE"/>
        </w:rPr>
        <w:t xml:space="preserve"> Sánchez Velarde (2004),</w:t>
      </w:r>
      <w:r w:rsidRPr="00EE3885">
        <w:rPr>
          <w:rFonts w:ascii="Arial" w:eastAsia="Calibri" w:hAnsi="Arial" w:cs="Arial"/>
          <w:sz w:val="24"/>
          <w:szCs w:val="24"/>
          <w:lang w:eastAsia="es-PE"/>
        </w:rPr>
        <w:t xml:space="preserve"> al tratar sobre la reforma del sistema de administración de justicia y la necesidad de recurrir a la «</w:t>
      </w:r>
      <w:proofErr w:type="spellStart"/>
      <w:r w:rsidRPr="00EE3885">
        <w:rPr>
          <w:rFonts w:ascii="Arial" w:eastAsia="Calibri" w:hAnsi="Arial" w:cs="Arial"/>
          <w:sz w:val="24"/>
          <w:szCs w:val="24"/>
          <w:lang w:eastAsia="es-PE"/>
        </w:rPr>
        <w:t>corporativización</w:t>
      </w:r>
      <w:proofErr w:type="spellEnd"/>
      <w:r w:rsidRPr="00EE3885">
        <w:rPr>
          <w:rFonts w:ascii="Arial" w:eastAsia="Calibri" w:hAnsi="Arial" w:cs="Arial"/>
          <w:sz w:val="24"/>
          <w:szCs w:val="24"/>
          <w:lang w:eastAsia="es-PE"/>
        </w:rPr>
        <w:t xml:space="preserve">», </w:t>
      </w:r>
      <w:r w:rsidR="004F07E1">
        <w:rPr>
          <w:rFonts w:ascii="Arial" w:eastAsia="Calibri" w:hAnsi="Arial" w:cs="Arial"/>
          <w:sz w:val="24"/>
          <w:szCs w:val="24"/>
          <w:lang w:eastAsia="es-PE"/>
        </w:rPr>
        <w:t xml:space="preserve">este </w:t>
      </w:r>
      <w:r w:rsidRPr="00EE3885">
        <w:rPr>
          <w:rFonts w:ascii="Arial" w:eastAsia="Calibri" w:hAnsi="Arial" w:cs="Arial"/>
          <w:sz w:val="24"/>
          <w:szCs w:val="24"/>
          <w:lang w:eastAsia="es-PE"/>
        </w:rPr>
        <w:t>precisó:</w:t>
      </w:r>
    </w:p>
    <w:p w14:paraId="667EE4E5" w14:textId="77777777" w:rsidR="00853190" w:rsidRPr="00EE3885" w:rsidRDefault="00853190" w:rsidP="009B01D6">
      <w:pPr>
        <w:spacing w:after="0" w:line="276" w:lineRule="auto"/>
        <w:ind w:left="1440"/>
        <w:jc w:val="both"/>
        <w:rPr>
          <w:rFonts w:ascii="Arial" w:eastAsia="Calibri" w:hAnsi="Arial" w:cs="Arial"/>
          <w:sz w:val="24"/>
          <w:szCs w:val="24"/>
          <w:lang w:eastAsia="es-PE"/>
        </w:rPr>
      </w:pPr>
    </w:p>
    <w:p w14:paraId="59FF13D5" w14:textId="6434FBE2" w:rsidR="00853190" w:rsidRPr="00EE3885" w:rsidRDefault="00EA6B1D" w:rsidP="009C0973">
      <w:pPr>
        <w:spacing w:after="0" w:line="276" w:lineRule="auto"/>
        <w:ind w:left="1080"/>
        <w:jc w:val="both"/>
        <w:rPr>
          <w:rFonts w:ascii="Arial" w:eastAsia="Calibri" w:hAnsi="Arial" w:cs="Arial"/>
          <w:sz w:val="24"/>
          <w:szCs w:val="24"/>
          <w:lang w:eastAsia="es-PE"/>
        </w:rPr>
      </w:pPr>
      <w:r>
        <w:rPr>
          <w:rFonts w:ascii="Arial" w:eastAsia="Calibri" w:hAnsi="Arial" w:cs="Arial"/>
          <w:sz w:val="24"/>
          <w:szCs w:val="24"/>
          <w:lang w:eastAsia="es-PE"/>
        </w:rPr>
        <w:lastRenderedPageBreak/>
        <w:t>“</w:t>
      </w:r>
      <w:r w:rsidR="00853190" w:rsidRPr="00EE3885">
        <w:rPr>
          <w:rFonts w:ascii="Arial" w:eastAsia="Calibri" w:hAnsi="Arial" w:cs="Arial"/>
          <w:sz w:val="24"/>
          <w:szCs w:val="24"/>
          <w:lang w:eastAsia="es-PE"/>
        </w:rPr>
        <w:t>Se debe de tomar conciencia que la reforma de justicia, sobre todo, la penal, además de requerir un cambio de mentalidad, necesita ser asumido como un problema cultural. El sentido de la «</w:t>
      </w:r>
      <w:proofErr w:type="spellStart"/>
      <w:r w:rsidR="00853190" w:rsidRPr="00EE3885">
        <w:rPr>
          <w:rFonts w:ascii="Arial" w:eastAsia="Calibri" w:hAnsi="Arial" w:cs="Arial"/>
          <w:sz w:val="24"/>
          <w:szCs w:val="24"/>
          <w:lang w:eastAsia="es-PE"/>
        </w:rPr>
        <w:t>corporativizacion</w:t>
      </w:r>
      <w:proofErr w:type="spellEnd"/>
      <w:r w:rsidR="00853190" w:rsidRPr="00EE3885">
        <w:rPr>
          <w:rFonts w:ascii="Arial" w:eastAsia="Calibri" w:hAnsi="Arial" w:cs="Arial"/>
          <w:sz w:val="24"/>
          <w:szCs w:val="24"/>
          <w:lang w:eastAsia="es-PE"/>
        </w:rPr>
        <w:t>» implica que los fiscales deben asumir su rol en dicho sentido, esto es, compartir el trabajo, las preocupaciones, inquietudes y las responsabilidades, en suma, un trabajo, en equipo, dejando de lado el equívoco concepto de que uno es «dueño» de su despacho y jefe único de las personas a su cargo, así como conocedor único e insustituible de los casos asignados. Esta «</w:t>
      </w:r>
      <w:proofErr w:type="spellStart"/>
      <w:r w:rsidR="00853190" w:rsidRPr="00EE3885">
        <w:rPr>
          <w:rFonts w:ascii="Arial" w:eastAsia="Calibri" w:hAnsi="Arial" w:cs="Arial"/>
          <w:sz w:val="24"/>
          <w:szCs w:val="24"/>
          <w:lang w:eastAsia="es-PE"/>
        </w:rPr>
        <w:t>corporativización</w:t>
      </w:r>
      <w:proofErr w:type="spellEnd"/>
      <w:r w:rsidR="00853190" w:rsidRPr="00EE3885">
        <w:rPr>
          <w:rFonts w:ascii="Arial" w:eastAsia="Calibri" w:hAnsi="Arial" w:cs="Arial"/>
          <w:sz w:val="24"/>
          <w:szCs w:val="24"/>
          <w:lang w:eastAsia="es-PE"/>
        </w:rPr>
        <w:t>» tiene sentido también si se llega a una estandarización de las decisiones fiscales, esto es unificar criterios. Para ello es necesaria la reunión plenaria periódica donde se debatan y analicen temas y Casos. Luego de ello las reuniones con los Jueces, Policía y abogados defensores, en procura de una mejor operatividad del Código Procesal Penal.  Finalmente, en los fiscales debe de haber un cambio de actitud frente a otros operadores de justicia penal, sobre todo, con la Policía ya que de la relación que se establezca entre ambos va a depender el éxito o fracaso de una investigación</w:t>
      </w:r>
      <w:r>
        <w:rPr>
          <w:rFonts w:ascii="Arial" w:eastAsia="Calibri" w:hAnsi="Arial" w:cs="Arial"/>
          <w:sz w:val="24"/>
          <w:szCs w:val="24"/>
          <w:lang w:eastAsia="es-PE"/>
        </w:rPr>
        <w:t>”</w:t>
      </w:r>
      <w:r w:rsidR="00853190" w:rsidRPr="00EE3885">
        <w:rPr>
          <w:rFonts w:ascii="Arial" w:eastAsia="Calibri" w:hAnsi="Arial" w:cs="Arial"/>
          <w:sz w:val="24"/>
          <w:szCs w:val="24"/>
          <w:lang w:eastAsia="es-PE"/>
        </w:rPr>
        <w:t>.</w:t>
      </w:r>
    </w:p>
    <w:p w14:paraId="2DFE32C8" w14:textId="167E8C57" w:rsidR="00853190" w:rsidRPr="00EE3885" w:rsidRDefault="00853190" w:rsidP="009B01D6">
      <w:pPr>
        <w:spacing w:after="0" w:line="276" w:lineRule="auto"/>
        <w:ind w:left="720"/>
        <w:jc w:val="both"/>
        <w:rPr>
          <w:rFonts w:ascii="Arial" w:eastAsia="Calibri" w:hAnsi="Arial" w:cs="Arial"/>
          <w:sz w:val="24"/>
          <w:szCs w:val="24"/>
          <w:lang w:eastAsia="es-PE"/>
        </w:rPr>
      </w:pPr>
    </w:p>
    <w:p w14:paraId="66044BD4" w14:textId="7108EBE1" w:rsidR="00280020" w:rsidRPr="00EE3885" w:rsidRDefault="0014618E" w:rsidP="00374278">
      <w:pPr>
        <w:spacing w:after="0" w:line="276" w:lineRule="auto"/>
        <w:ind w:left="1080"/>
        <w:jc w:val="both"/>
        <w:rPr>
          <w:rFonts w:ascii="Arial" w:eastAsia="Calibri" w:hAnsi="Arial" w:cs="Arial"/>
          <w:sz w:val="24"/>
          <w:szCs w:val="24"/>
          <w:lang w:eastAsia="es-PE"/>
        </w:rPr>
      </w:pPr>
      <w:r w:rsidRPr="00EE3885">
        <w:rPr>
          <w:rFonts w:ascii="Arial" w:eastAsia="Calibri" w:hAnsi="Arial" w:cs="Arial"/>
          <w:sz w:val="24"/>
          <w:szCs w:val="24"/>
          <w:lang w:eastAsia="es-PE"/>
        </w:rPr>
        <w:t xml:space="preserve">Sobre lo señalado por Sánchez Velarde, en relación al cambio de actitud por parte de los funcionarios del MP sobre todo en sus relaciones con la policía, considero importante recalcar que precisamente en el desarrollo de las diligencias preliminares –primer estadio o subestadio procesal- </w:t>
      </w:r>
      <w:r w:rsidR="004F07E1">
        <w:rPr>
          <w:rFonts w:ascii="Arial" w:eastAsia="Calibri" w:hAnsi="Arial" w:cs="Arial"/>
          <w:sz w:val="24"/>
          <w:szCs w:val="24"/>
          <w:lang w:eastAsia="es-PE"/>
        </w:rPr>
        <w:t>dónde se verá</w:t>
      </w:r>
      <w:r w:rsidRPr="00EE3885">
        <w:rPr>
          <w:rFonts w:ascii="Arial" w:eastAsia="Calibri" w:hAnsi="Arial" w:cs="Arial"/>
          <w:sz w:val="24"/>
          <w:szCs w:val="24"/>
          <w:lang w:eastAsia="es-PE"/>
        </w:rPr>
        <w:t xml:space="preserve"> reflejada la influencia de la  «</w:t>
      </w:r>
      <w:proofErr w:type="spellStart"/>
      <w:r w:rsidRPr="00EE3885">
        <w:rPr>
          <w:rFonts w:ascii="Arial" w:eastAsia="Calibri" w:hAnsi="Arial" w:cs="Arial"/>
          <w:sz w:val="24"/>
          <w:szCs w:val="24"/>
          <w:lang w:eastAsia="es-PE"/>
        </w:rPr>
        <w:t>corporativización</w:t>
      </w:r>
      <w:proofErr w:type="spellEnd"/>
      <w:r w:rsidRPr="00EE3885">
        <w:rPr>
          <w:rFonts w:ascii="Arial" w:eastAsia="Calibri" w:hAnsi="Arial" w:cs="Arial"/>
          <w:sz w:val="24"/>
          <w:szCs w:val="24"/>
          <w:lang w:eastAsia="es-PE"/>
        </w:rPr>
        <w:t>»</w:t>
      </w:r>
      <w:r w:rsidR="004F07E1">
        <w:rPr>
          <w:rFonts w:ascii="Arial" w:eastAsia="Calibri" w:hAnsi="Arial" w:cs="Arial"/>
          <w:sz w:val="24"/>
          <w:szCs w:val="24"/>
          <w:lang w:eastAsia="es-PE"/>
        </w:rPr>
        <w:t xml:space="preserve"> en la investigación del delito, ya que como bien señala ROXIN (2000)</w:t>
      </w:r>
      <w:r w:rsidRPr="00EE3885">
        <w:rPr>
          <w:rFonts w:ascii="Arial" w:eastAsia="Calibri" w:hAnsi="Arial" w:cs="Arial"/>
          <w:sz w:val="24"/>
          <w:szCs w:val="24"/>
          <w:lang w:eastAsia="es-PE"/>
        </w:rPr>
        <w:t xml:space="preserve"> </w:t>
      </w:r>
      <w:r w:rsidR="004F07E1">
        <w:rPr>
          <w:rFonts w:ascii="Arial" w:eastAsia="Calibri" w:hAnsi="Arial" w:cs="Arial"/>
          <w:sz w:val="24"/>
          <w:szCs w:val="24"/>
          <w:lang w:eastAsia="es-PE"/>
        </w:rPr>
        <w:t>«es durante la actividad</w:t>
      </w:r>
      <w:r w:rsidR="009B01D6" w:rsidRPr="00EE3885">
        <w:rPr>
          <w:rFonts w:ascii="Arial" w:eastAsia="Calibri" w:hAnsi="Arial" w:cs="Arial"/>
          <w:sz w:val="24"/>
          <w:szCs w:val="24"/>
          <w:lang w:eastAsia="es-PE"/>
        </w:rPr>
        <w:t xml:space="preserve"> in</w:t>
      </w:r>
      <w:r w:rsidR="004F07E1">
        <w:rPr>
          <w:rFonts w:ascii="Arial" w:eastAsia="Calibri" w:hAnsi="Arial" w:cs="Arial"/>
          <w:sz w:val="24"/>
          <w:szCs w:val="24"/>
          <w:lang w:eastAsia="es-PE"/>
        </w:rPr>
        <w:t xml:space="preserve">vestigativa que </w:t>
      </w:r>
      <w:r w:rsidRPr="00EE3885">
        <w:rPr>
          <w:rFonts w:ascii="Arial" w:eastAsia="Calibri" w:hAnsi="Arial" w:cs="Arial"/>
          <w:sz w:val="24"/>
          <w:szCs w:val="24"/>
          <w:lang w:eastAsia="es-PE"/>
        </w:rPr>
        <w:t>la fiscalía tendrá</w:t>
      </w:r>
      <w:r w:rsidR="009B01D6" w:rsidRPr="00EE3885">
        <w:rPr>
          <w:rFonts w:ascii="Arial" w:eastAsia="Calibri" w:hAnsi="Arial" w:cs="Arial"/>
          <w:sz w:val="24"/>
          <w:szCs w:val="24"/>
          <w:lang w:eastAsia="es-PE"/>
        </w:rPr>
        <w:t xml:space="preserve"> su centro de </w:t>
      </w:r>
      <w:r w:rsidRPr="00EE3885">
        <w:rPr>
          <w:rFonts w:ascii="Arial" w:eastAsia="Calibri" w:hAnsi="Arial" w:cs="Arial"/>
          <w:sz w:val="24"/>
          <w:szCs w:val="24"/>
          <w:lang w:eastAsia="es-PE"/>
        </w:rPr>
        <w:t>gravedad</w:t>
      </w:r>
      <w:r w:rsidR="009B01D6" w:rsidRPr="00EE3885">
        <w:rPr>
          <w:rFonts w:ascii="Arial" w:eastAsia="Calibri" w:hAnsi="Arial" w:cs="Arial"/>
          <w:sz w:val="24"/>
          <w:szCs w:val="24"/>
          <w:lang w:eastAsia="es-PE"/>
        </w:rPr>
        <w:t xml:space="preserve">».   </w:t>
      </w:r>
    </w:p>
    <w:p w14:paraId="706D2C87" w14:textId="27521E5F" w:rsidR="00B01138" w:rsidRPr="00EE3885" w:rsidRDefault="00B01138" w:rsidP="009B01D6">
      <w:pPr>
        <w:spacing w:after="0" w:line="276" w:lineRule="auto"/>
        <w:ind w:left="720"/>
        <w:jc w:val="both"/>
        <w:rPr>
          <w:rFonts w:ascii="Arial" w:eastAsia="Calibri" w:hAnsi="Arial" w:cs="Arial"/>
          <w:sz w:val="24"/>
          <w:szCs w:val="24"/>
          <w:lang w:eastAsia="es-PE"/>
        </w:rPr>
      </w:pPr>
    </w:p>
    <w:p w14:paraId="646D4E08" w14:textId="09C26147" w:rsidR="00280020" w:rsidRPr="00EE3885" w:rsidRDefault="00B01138" w:rsidP="00374278">
      <w:pPr>
        <w:spacing w:after="0" w:line="276" w:lineRule="auto"/>
        <w:ind w:left="1080"/>
        <w:jc w:val="both"/>
        <w:rPr>
          <w:rFonts w:ascii="Arial" w:eastAsia="Calibri" w:hAnsi="Arial" w:cs="Arial"/>
          <w:sz w:val="24"/>
          <w:szCs w:val="24"/>
          <w:lang w:eastAsia="es-PE"/>
        </w:rPr>
      </w:pPr>
      <w:r w:rsidRPr="00EE3885">
        <w:rPr>
          <w:rFonts w:ascii="Arial" w:eastAsia="Calibri" w:hAnsi="Arial" w:cs="Arial"/>
          <w:sz w:val="24"/>
          <w:szCs w:val="24"/>
          <w:lang w:eastAsia="es-PE"/>
        </w:rPr>
        <w:t>Finalmente, si bien a raíz de la reforma del sistema procesal, la «</w:t>
      </w:r>
      <w:proofErr w:type="spellStart"/>
      <w:r w:rsidRPr="00EE3885">
        <w:rPr>
          <w:rFonts w:ascii="Arial" w:eastAsia="Calibri" w:hAnsi="Arial" w:cs="Arial"/>
          <w:sz w:val="24"/>
          <w:szCs w:val="24"/>
          <w:lang w:eastAsia="es-PE"/>
        </w:rPr>
        <w:t>corporativización</w:t>
      </w:r>
      <w:proofErr w:type="spellEnd"/>
      <w:r w:rsidRPr="00EE3885">
        <w:rPr>
          <w:rFonts w:ascii="Arial" w:eastAsia="Calibri" w:hAnsi="Arial" w:cs="Arial"/>
          <w:sz w:val="24"/>
          <w:szCs w:val="24"/>
          <w:lang w:eastAsia="es-PE"/>
        </w:rPr>
        <w:t>» ha cobrado especial relevancia,</w:t>
      </w:r>
      <w:r w:rsidR="0014618E" w:rsidRPr="00EE3885">
        <w:rPr>
          <w:rFonts w:ascii="Arial" w:eastAsia="Calibri" w:hAnsi="Arial" w:cs="Arial"/>
          <w:sz w:val="24"/>
          <w:szCs w:val="24"/>
          <w:lang w:eastAsia="es-PE"/>
        </w:rPr>
        <w:t xml:space="preserve"> en especial en cuanto al MP respecta, este fenómeno no resulta del todo nuevo, puesto que ya en los escritos de Bramont Arias (1984), </w:t>
      </w:r>
      <w:r w:rsidR="00B5496A" w:rsidRPr="00EE3885">
        <w:rPr>
          <w:rFonts w:ascii="Arial" w:eastAsia="Calibri" w:hAnsi="Arial" w:cs="Arial"/>
          <w:sz w:val="24"/>
          <w:szCs w:val="24"/>
          <w:lang w:eastAsia="es-PE"/>
        </w:rPr>
        <w:t>se evidencia que este hacía referencia sobre el particular</w:t>
      </w:r>
      <w:r w:rsidR="004F07E1">
        <w:rPr>
          <w:rFonts w:ascii="Arial" w:eastAsia="Calibri" w:hAnsi="Arial" w:cs="Arial"/>
          <w:sz w:val="24"/>
          <w:szCs w:val="24"/>
          <w:lang w:eastAsia="es-PE"/>
        </w:rPr>
        <w:t xml:space="preserve"> al referirse al MP, al señalar </w:t>
      </w:r>
      <w:r w:rsidRPr="00EE3885">
        <w:rPr>
          <w:rFonts w:ascii="Arial" w:eastAsia="Calibri" w:hAnsi="Arial" w:cs="Arial"/>
          <w:sz w:val="24"/>
          <w:szCs w:val="24"/>
          <w:lang w:eastAsia="es-PE"/>
        </w:rPr>
        <w:t>«</w:t>
      </w:r>
      <w:r w:rsidR="00280020" w:rsidRPr="00EE3885">
        <w:rPr>
          <w:rFonts w:ascii="Arial" w:eastAsia="Calibri" w:hAnsi="Arial" w:cs="Arial"/>
          <w:sz w:val="24"/>
          <w:szCs w:val="24"/>
          <w:lang w:eastAsia="es-PE"/>
        </w:rPr>
        <w:t>Deben de distinguirse dos aspectos, el referente a la organización corporativa, es decir, de los organismos correspondientes y el de la organización personal, relacionado a los individuos que los integran</w:t>
      </w:r>
      <w:r w:rsidRPr="00EE3885">
        <w:rPr>
          <w:rFonts w:ascii="Arial" w:eastAsia="Calibri" w:hAnsi="Arial" w:cs="Arial"/>
          <w:sz w:val="24"/>
          <w:szCs w:val="24"/>
          <w:lang w:eastAsia="es-PE"/>
        </w:rPr>
        <w:t xml:space="preserve">». </w:t>
      </w:r>
      <w:r w:rsidR="00280020" w:rsidRPr="00EE3885">
        <w:rPr>
          <w:rFonts w:ascii="Arial" w:eastAsia="Calibri" w:hAnsi="Arial" w:cs="Arial"/>
          <w:sz w:val="16"/>
          <w:szCs w:val="16"/>
          <w:lang w:eastAsia="es-PE"/>
        </w:rPr>
        <w:t xml:space="preserve"> </w:t>
      </w:r>
    </w:p>
    <w:p w14:paraId="33DD9013" w14:textId="4DDE044B" w:rsidR="009B01D6" w:rsidRPr="00EE3885" w:rsidRDefault="009B01D6" w:rsidP="009B01D6">
      <w:pPr>
        <w:spacing w:after="0" w:line="276" w:lineRule="auto"/>
        <w:ind w:left="720"/>
        <w:jc w:val="both"/>
        <w:rPr>
          <w:rFonts w:ascii="Arial" w:eastAsia="Calibri" w:hAnsi="Arial" w:cs="Arial"/>
          <w:sz w:val="24"/>
          <w:szCs w:val="24"/>
          <w:lang w:eastAsia="es-PE"/>
        </w:rPr>
      </w:pPr>
      <w:r w:rsidRPr="00EE3885">
        <w:rPr>
          <w:rFonts w:ascii="Arial" w:eastAsia="Calibri" w:hAnsi="Arial" w:cs="Arial"/>
          <w:sz w:val="24"/>
          <w:szCs w:val="24"/>
          <w:lang w:eastAsia="es-PE"/>
        </w:rPr>
        <w:t xml:space="preserve"> </w:t>
      </w:r>
    </w:p>
    <w:p w14:paraId="3128DF9B" w14:textId="77777777" w:rsidR="007E2FE5" w:rsidRPr="00EE3885" w:rsidRDefault="007E2FE5" w:rsidP="007E2FE5">
      <w:pPr>
        <w:pStyle w:val="Prrafodelista"/>
        <w:spacing w:after="0" w:line="240" w:lineRule="auto"/>
        <w:jc w:val="both"/>
        <w:rPr>
          <w:rFonts w:ascii="Arial" w:hAnsi="Arial" w:cs="Arial"/>
          <w:sz w:val="16"/>
          <w:szCs w:val="16"/>
        </w:rPr>
      </w:pPr>
    </w:p>
    <w:p w14:paraId="04DF0D5B" w14:textId="7414A481" w:rsidR="009B01D6" w:rsidRPr="00EE3885" w:rsidRDefault="009B01D6" w:rsidP="009B01D6">
      <w:pPr>
        <w:pStyle w:val="Prrafodelista"/>
        <w:tabs>
          <w:tab w:val="left" w:pos="1440"/>
        </w:tabs>
        <w:spacing w:after="0" w:line="276" w:lineRule="auto"/>
        <w:ind w:left="1440" w:hanging="720"/>
        <w:rPr>
          <w:rFonts w:ascii="Arial" w:hAnsi="Arial" w:cs="Arial"/>
          <w:b/>
          <w:sz w:val="24"/>
          <w:szCs w:val="24"/>
        </w:rPr>
      </w:pPr>
      <w:r w:rsidRPr="00EE3885">
        <w:rPr>
          <w:rFonts w:ascii="Arial" w:hAnsi="Arial" w:cs="Arial"/>
          <w:b/>
          <w:sz w:val="24"/>
          <w:szCs w:val="24"/>
        </w:rPr>
        <w:t xml:space="preserve">4.2. </w:t>
      </w:r>
      <w:r w:rsidRPr="00EE3885">
        <w:rPr>
          <w:rFonts w:ascii="Arial" w:hAnsi="Arial" w:cs="Arial"/>
          <w:b/>
          <w:sz w:val="24"/>
          <w:szCs w:val="24"/>
        </w:rPr>
        <w:tab/>
        <w:t>El DESPACHO FISCAL CORPORATIVO</w:t>
      </w:r>
    </w:p>
    <w:p w14:paraId="08170D8F" w14:textId="2534E5D7" w:rsidR="007E2FE5" w:rsidRPr="00EE3885" w:rsidRDefault="007E2FE5" w:rsidP="007E2FE5">
      <w:pPr>
        <w:pStyle w:val="Prrafodelista"/>
        <w:spacing w:after="0" w:line="240" w:lineRule="auto"/>
        <w:jc w:val="both"/>
        <w:rPr>
          <w:rFonts w:ascii="Arial" w:hAnsi="Arial" w:cs="Arial"/>
          <w:sz w:val="24"/>
          <w:szCs w:val="24"/>
        </w:rPr>
      </w:pPr>
    </w:p>
    <w:p w14:paraId="55982003" w14:textId="79301284" w:rsidR="00B5496A" w:rsidRPr="00EE3885" w:rsidRDefault="00B5496A" w:rsidP="00B03246">
      <w:pPr>
        <w:pStyle w:val="Prrafodelista"/>
        <w:spacing w:after="0" w:line="240" w:lineRule="auto"/>
        <w:ind w:left="1080"/>
        <w:jc w:val="both"/>
        <w:rPr>
          <w:rFonts w:ascii="Arial" w:hAnsi="Arial" w:cs="Arial"/>
          <w:sz w:val="24"/>
          <w:szCs w:val="24"/>
        </w:rPr>
      </w:pPr>
      <w:r w:rsidRPr="00EE3885">
        <w:rPr>
          <w:rFonts w:ascii="Arial" w:hAnsi="Arial" w:cs="Arial"/>
          <w:sz w:val="24"/>
          <w:szCs w:val="24"/>
        </w:rPr>
        <w:t xml:space="preserve">Con la implementación del nuevo modelo procesal instaurado a través del NCPP, el MP, dio inicio a la implementación de los Despachos Fiscales Corporativos, con la finalidad de unificar criterios y brindar un servicio de acuerdo a las exigencias propias de estos tiempos, es que </w:t>
      </w:r>
      <w:r w:rsidRPr="00EE3885">
        <w:rPr>
          <w:rFonts w:ascii="Arial" w:hAnsi="Arial" w:cs="Arial"/>
          <w:sz w:val="24"/>
          <w:szCs w:val="24"/>
        </w:rPr>
        <w:lastRenderedPageBreak/>
        <w:t xml:space="preserve">se emitió el </w:t>
      </w:r>
      <w:r w:rsidR="00DC3ED1" w:rsidRPr="00EE3885">
        <w:rPr>
          <w:rFonts w:ascii="Arial" w:hAnsi="Arial" w:cs="Arial"/>
          <w:sz w:val="24"/>
          <w:szCs w:val="24"/>
        </w:rPr>
        <w:t xml:space="preserve">Manual de Organización y Funciones de las </w:t>
      </w:r>
      <w:r w:rsidR="00B9087F" w:rsidRPr="00EE3885">
        <w:rPr>
          <w:rFonts w:ascii="Arial" w:hAnsi="Arial" w:cs="Arial"/>
          <w:sz w:val="24"/>
          <w:szCs w:val="24"/>
        </w:rPr>
        <w:t>fiscalías provinciales</w:t>
      </w:r>
      <w:r w:rsidR="00DC3ED1" w:rsidRPr="00EE3885">
        <w:rPr>
          <w:rFonts w:ascii="Arial" w:hAnsi="Arial" w:cs="Arial"/>
          <w:sz w:val="24"/>
          <w:szCs w:val="24"/>
        </w:rPr>
        <w:t xml:space="preserve"> Corporativas (2016)</w:t>
      </w:r>
      <w:r w:rsidR="00DC3ED1" w:rsidRPr="00EE3885">
        <w:rPr>
          <w:rStyle w:val="Refdenotaalpie"/>
          <w:rFonts w:ascii="Arial" w:hAnsi="Arial" w:cs="Arial"/>
          <w:sz w:val="24"/>
          <w:szCs w:val="24"/>
        </w:rPr>
        <w:footnoteReference w:id="1"/>
      </w:r>
      <w:r w:rsidR="00DC3ED1" w:rsidRPr="00EE3885">
        <w:rPr>
          <w:rFonts w:ascii="Arial" w:hAnsi="Arial" w:cs="Arial"/>
          <w:sz w:val="24"/>
          <w:szCs w:val="24"/>
        </w:rPr>
        <w:t xml:space="preserve">, </w:t>
      </w:r>
      <w:r w:rsidRPr="00EE3885">
        <w:rPr>
          <w:rFonts w:ascii="Arial" w:hAnsi="Arial" w:cs="Arial"/>
          <w:sz w:val="24"/>
          <w:szCs w:val="24"/>
        </w:rPr>
        <w:t xml:space="preserve">el mismo que estableció, entre otros, los siguientes lineamientos: </w:t>
      </w:r>
    </w:p>
    <w:p w14:paraId="6212FC38" w14:textId="77777777" w:rsidR="00DC3ED1" w:rsidRPr="00EE3885" w:rsidRDefault="00DC3ED1" w:rsidP="007E2FE5">
      <w:pPr>
        <w:pStyle w:val="Prrafodelista"/>
        <w:spacing w:after="0" w:line="240" w:lineRule="auto"/>
        <w:jc w:val="both"/>
        <w:rPr>
          <w:rFonts w:ascii="Arial" w:hAnsi="Arial" w:cs="Arial"/>
          <w:sz w:val="24"/>
          <w:szCs w:val="24"/>
        </w:rPr>
      </w:pPr>
    </w:p>
    <w:p w14:paraId="76CFBFD9" w14:textId="01BAC855" w:rsidR="009B01D6" w:rsidRPr="00EE3885" w:rsidRDefault="009B01D6" w:rsidP="009C0973">
      <w:pPr>
        <w:numPr>
          <w:ilvl w:val="1"/>
          <w:numId w:val="5"/>
        </w:numPr>
        <w:suppressAutoHyphens/>
        <w:spacing w:after="0" w:line="240" w:lineRule="auto"/>
        <w:ind w:left="1620" w:hanging="540"/>
        <w:contextualSpacing/>
        <w:jc w:val="both"/>
        <w:rPr>
          <w:rFonts w:ascii="Arial" w:hAnsi="Arial" w:cs="Arial"/>
          <w:sz w:val="24"/>
          <w:szCs w:val="24"/>
        </w:rPr>
      </w:pPr>
      <w:r w:rsidRPr="00EE3885">
        <w:rPr>
          <w:rFonts w:ascii="Arial" w:hAnsi="Arial" w:cs="Arial"/>
          <w:b/>
          <w:bCs/>
          <w:sz w:val="24"/>
          <w:szCs w:val="24"/>
        </w:rPr>
        <w:t>Trabajo corporativo:</w:t>
      </w:r>
      <w:r w:rsidRPr="00EE3885">
        <w:rPr>
          <w:rFonts w:ascii="Arial" w:hAnsi="Arial" w:cs="Arial"/>
          <w:sz w:val="24"/>
          <w:szCs w:val="24"/>
        </w:rPr>
        <w:t xml:space="preserve"> </w:t>
      </w:r>
      <w:r w:rsidR="00EA6B1D">
        <w:rPr>
          <w:rFonts w:ascii="Arial" w:hAnsi="Arial" w:cs="Arial"/>
          <w:sz w:val="24"/>
          <w:szCs w:val="24"/>
        </w:rPr>
        <w:t xml:space="preserve"> Cuyo sustento es el </w:t>
      </w:r>
      <w:r w:rsidRPr="00EE3885">
        <w:rPr>
          <w:rFonts w:ascii="Arial" w:hAnsi="Arial" w:cs="Arial"/>
          <w:sz w:val="24"/>
          <w:szCs w:val="24"/>
        </w:rPr>
        <w:t>trabajo en equipo, articulación sistémica de unidades orgánicas fiscales y administrativas, relaciones de subordinación y coordinación, niveles de monitoreo, control y seguimiento.</w:t>
      </w:r>
    </w:p>
    <w:p w14:paraId="1AFFD41B" w14:textId="630906CA" w:rsidR="009B01D6" w:rsidRPr="00EE3885" w:rsidRDefault="009B01D6" w:rsidP="009C0973">
      <w:pPr>
        <w:numPr>
          <w:ilvl w:val="1"/>
          <w:numId w:val="5"/>
        </w:numPr>
        <w:suppressAutoHyphens/>
        <w:spacing w:after="0" w:line="240" w:lineRule="auto"/>
        <w:ind w:left="1620" w:hanging="540"/>
        <w:contextualSpacing/>
        <w:jc w:val="both"/>
        <w:rPr>
          <w:rFonts w:ascii="Arial" w:hAnsi="Arial" w:cs="Arial"/>
          <w:sz w:val="24"/>
          <w:szCs w:val="24"/>
        </w:rPr>
      </w:pPr>
      <w:r w:rsidRPr="00EE3885">
        <w:rPr>
          <w:rFonts w:ascii="Arial" w:hAnsi="Arial" w:cs="Arial"/>
          <w:b/>
          <w:bCs/>
          <w:sz w:val="24"/>
          <w:szCs w:val="24"/>
        </w:rPr>
        <w:t>Fin común:</w:t>
      </w:r>
      <w:r w:rsidRPr="00EE3885">
        <w:rPr>
          <w:rFonts w:ascii="Arial" w:hAnsi="Arial" w:cs="Arial"/>
          <w:sz w:val="24"/>
          <w:szCs w:val="24"/>
        </w:rPr>
        <w:t xml:space="preserve"> </w:t>
      </w:r>
      <w:r w:rsidR="00EA6B1D">
        <w:rPr>
          <w:rFonts w:ascii="Arial" w:hAnsi="Arial" w:cs="Arial"/>
          <w:sz w:val="24"/>
          <w:szCs w:val="24"/>
        </w:rPr>
        <w:t xml:space="preserve">Se debe trabajar en forma </w:t>
      </w:r>
      <w:r w:rsidRPr="00EE3885">
        <w:rPr>
          <w:rFonts w:ascii="Arial" w:hAnsi="Arial" w:cs="Arial"/>
          <w:sz w:val="24"/>
          <w:szCs w:val="24"/>
        </w:rPr>
        <w:t xml:space="preserve">sinérgica </w:t>
      </w:r>
      <w:r w:rsidR="00EA6B1D">
        <w:rPr>
          <w:rFonts w:ascii="Arial" w:hAnsi="Arial" w:cs="Arial"/>
          <w:sz w:val="24"/>
          <w:szCs w:val="24"/>
        </w:rPr>
        <w:t>orientado a</w:t>
      </w:r>
      <w:r w:rsidRPr="00EE3885">
        <w:rPr>
          <w:rFonts w:ascii="Arial" w:hAnsi="Arial" w:cs="Arial"/>
          <w:sz w:val="24"/>
          <w:szCs w:val="24"/>
        </w:rPr>
        <w:t xml:space="preserve"> lograr la solución de los casos </w:t>
      </w:r>
      <w:r w:rsidR="00EA6B1D">
        <w:rPr>
          <w:rFonts w:ascii="Arial" w:hAnsi="Arial" w:cs="Arial"/>
          <w:sz w:val="24"/>
          <w:szCs w:val="24"/>
        </w:rPr>
        <w:t>de manera</w:t>
      </w:r>
      <w:r w:rsidRPr="00EE3885">
        <w:rPr>
          <w:rFonts w:ascii="Arial" w:hAnsi="Arial" w:cs="Arial"/>
          <w:sz w:val="24"/>
          <w:szCs w:val="24"/>
        </w:rPr>
        <w:t xml:space="preserve"> rápida y eficiente.</w:t>
      </w:r>
    </w:p>
    <w:p w14:paraId="6378D56A" w14:textId="44D67BA5" w:rsidR="009B01D6" w:rsidRPr="00EE3885" w:rsidRDefault="009B01D6" w:rsidP="009C0973">
      <w:pPr>
        <w:numPr>
          <w:ilvl w:val="1"/>
          <w:numId w:val="5"/>
        </w:numPr>
        <w:suppressAutoHyphens/>
        <w:spacing w:after="0" w:line="240" w:lineRule="auto"/>
        <w:ind w:left="1620" w:hanging="540"/>
        <w:contextualSpacing/>
        <w:jc w:val="both"/>
        <w:rPr>
          <w:rFonts w:ascii="Arial" w:hAnsi="Arial" w:cs="Arial"/>
          <w:sz w:val="24"/>
          <w:szCs w:val="24"/>
        </w:rPr>
      </w:pPr>
      <w:r w:rsidRPr="00EE3885">
        <w:rPr>
          <w:rFonts w:ascii="Arial" w:hAnsi="Arial" w:cs="Arial"/>
          <w:b/>
          <w:bCs/>
          <w:sz w:val="24"/>
          <w:szCs w:val="24"/>
        </w:rPr>
        <w:t>Despacho fiscal:</w:t>
      </w:r>
      <w:r w:rsidRPr="00EE3885">
        <w:rPr>
          <w:rFonts w:ascii="Arial" w:hAnsi="Arial" w:cs="Arial"/>
          <w:sz w:val="24"/>
          <w:szCs w:val="24"/>
        </w:rPr>
        <w:t xml:space="preserve"> Es la conformación organizacional integrada por el Fiscal Superior o Provincial, sus Fiscales Adjuntos y personal administrativo que conforman un equipo de trabajo.</w:t>
      </w:r>
    </w:p>
    <w:p w14:paraId="2DA039E5" w14:textId="444D5517" w:rsidR="009B01D6" w:rsidRPr="00EE3885" w:rsidRDefault="009B01D6" w:rsidP="009C0973">
      <w:pPr>
        <w:numPr>
          <w:ilvl w:val="1"/>
          <w:numId w:val="5"/>
        </w:numPr>
        <w:suppressAutoHyphens/>
        <w:spacing w:after="0" w:line="240" w:lineRule="auto"/>
        <w:ind w:left="1620" w:hanging="540"/>
        <w:contextualSpacing/>
        <w:jc w:val="both"/>
        <w:rPr>
          <w:rFonts w:ascii="Arial" w:hAnsi="Arial" w:cs="Arial"/>
          <w:sz w:val="24"/>
          <w:szCs w:val="24"/>
        </w:rPr>
      </w:pPr>
      <w:r w:rsidRPr="00EE3885">
        <w:rPr>
          <w:rFonts w:ascii="Arial" w:hAnsi="Arial" w:cs="Arial"/>
          <w:b/>
          <w:bCs/>
          <w:sz w:val="24"/>
          <w:szCs w:val="24"/>
        </w:rPr>
        <w:t>Equipo especial de trabajo:</w:t>
      </w:r>
      <w:r w:rsidRPr="00EE3885">
        <w:rPr>
          <w:rFonts w:ascii="Arial" w:hAnsi="Arial" w:cs="Arial"/>
          <w:sz w:val="24"/>
          <w:szCs w:val="24"/>
        </w:rPr>
        <w:t xml:space="preserve"> </w:t>
      </w:r>
      <w:r w:rsidR="00EA6B1D">
        <w:rPr>
          <w:rFonts w:ascii="Arial" w:hAnsi="Arial" w:cs="Arial"/>
          <w:sz w:val="24"/>
          <w:szCs w:val="24"/>
        </w:rPr>
        <w:t xml:space="preserve">Se conforma de manera </w:t>
      </w:r>
      <w:r w:rsidRPr="00EE3885">
        <w:rPr>
          <w:rFonts w:ascii="Arial" w:hAnsi="Arial" w:cs="Arial"/>
          <w:sz w:val="24"/>
          <w:szCs w:val="24"/>
        </w:rPr>
        <w:t xml:space="preserve">excepcional </w:t>
      </w:r>
      <w:r w:rsidR="00EA6B1D">
        <w:rPr>
          <w:rFonts w:ascii="Arial" w:hAnsi="Arial" w:cs="Arial"/>
          <w:sz w:val="24"/>
          <w:szCs w:val="24"/>
        </w:rPr>
        <w:t xml:space="preserve">por </w:t>
      </w:r>
      <w:r w:rsidRPr="00EE3885">
        <w:rPr>
          <w:rFonts w:ascii="Arial" w:hAnsi="Arial" w:cs="Arial"/>
          <w:sz w:val="24"/>
          <w:szCs w:val="24"/>
        </w:rPr>
        <w:t xml:space="preserve">personal fiscal de diferente o igual jerarquía para atender un </w:t>
      </w:r>
      <w:r w:rsidR="00EA6B1D">
        <w:rPr>
          <w:rFonts w:ascii="Arial" w:hAnsi="Arial" w:cs="Arial"/>
          <w:sz w:val="24"/>
          <w:szCs w:val="24"/>
        </w:rPr>
        <w:t xml:space="preserve">determinado </w:t>
      </w:r>
      <w:r w:rsidRPr="00EE3885">
        <w:rPr>
          <w:rFonts w:ascii="Arial" w:hAnsi="Arial" w:cs="Arial"/>
          <w:sz w:val="24"/>
          <w:szCs w:val="24"/>
        </w:rPr>
        <w:t xml:space="preserve">caso, con el apoyo del personal administrativo que se designe. </w:t>
      </w:r>
    </w:p>
    <w:p w14:paraId="76D9DFBA" w14:textId="0DD889DB" w:rsidR="009B01D6" w:rsidRPr="00EE3885" w:rsidRDefault="009B01D6" w:rsidP="009C0973">
      <w:pPr>
        <w:numPr>
          <w:ilvl w:val="1"/>
          <w:numId w:val="5"/>
        </w:numPr>
        <w:suppressAutoHyphens/>
        <w:spacing w:after="0" w:line="240" w:lineRule="auto"/>
        <w:ind w:left="1620" w:hanging="540"/>
        <w:contextualSpacing/>
        <w:jc w:val="both"/>
        <w:rPr>
          <w:rFonts w:ascii="Arial" w:hAnsi="Arial" w:cs="Arial"/>
          <w:sz w:val="24"/>
          <w:szCs w:val="24"/>
        </w:rPr>
      </w:pPr>
      <w:r w:rsidRPr="00EE3885">
        <w:rPr>
          <w:rFonts w:ascii="Arial" w:hAnsi="Arial" w:cs="Arial"/>
          <w:b/>
          <w:bCs/>
          <w:sz w:val="24"/>
          <w:szCs w:val="24"/>
        </w:rPr>
        <w:t>Jerarquía:</w:t>
      </w:r>
      <w:r w:rsidRPr="00EE3885">
        <w:rPr>
          <w:rFonts w:ascii="Arial" w:hAnsi="Arial" w:cs="Arial"/>
          <w:sz w:val="24"/>
          <w:szCs w:val="24"/>
        </w:rPr>
        <w:t xml:space="preserve"> </w:t>
      </w:r>
      <w:r w:rsidR="00EA6B1D">
        <w:rPr>
          <w:rFonts w:ascii="Arial" w:hAnsi="Arial" w:cs="Arial"/>
          <w:sz w:val="24"/>
          <w:szCs w:val="24"/>
        </w:rPr>
        <w:t xml:space="preserve">Se debe respetar </w:t>
      </w:r>
      <w:r w:rsidRPr="00EE3885">
        <w:rPr>
          <w:rFonts w:ascii="Arial" w:hAnsi="Arial" w:cs="Arial"/>
          <w:sz w:val="24"/>
          <w:szCs w:val="24"/>
        </w:rPr>
        <w:t>los niveles jerárquicos establecidos por Ley Orgánica y demás disposiciones de la Fiscalía de la Nación.</w:t>
      </w:r>
    </w:p>
    <w:p w14:paraId="1F68E519" w14:textId="78FCD259" w:rsidR="009B01D6" w:rsidRPr="00EE3885" w:rsidRDefault="009B01D6" w:rsidP="009C0973">
      <w:pPr>
        <w:numPr>
          <w:ilvl w:val="1"/>
          <w:numId w:val="5"/>
        </w:numPr>
        <w:suppressAutoHyphens/>
        <w:spacing w:after="0" w:line="240" w:lineRule="auto"/>
        <w:ind w:left="1620" w:hanging="540"/>
        <w:contextualSpacing/>
        <w:jc w:val="both"/>
        <w:rPr>
          <w:rFonts w:ascii="Arial" w:hAnsi="Arial" w:cs="Arial"/>
          <w:sz w:val="24"/>
          <w:szCs w:val="24"/>
        </w:rPr>
      </w:pPr>
      <w:r w:rsidRPr="00EE3885">
        <w:rPr>
          <w:rFonts w:ascii="Arial" w:hAnsi="Arial" w:cs="Arial"/>
          <w:b/>
          <w:bCs/>
          <w:sz w:val="24"/>
          <w:szCs w:val="24"/>
        </w:rPr>
        <w:t>Autoridad:</w:t>
      </w:r>
      <w:r w:rsidRPr="00EE3885">
        <w:rPr>
          <w:rFonts w:ascii="Arial" w:hAnsi="Arial" w:cs="Arial"/>
          <w:sz w:val="24"/>
          <w:szCs w:val="24"/>
        </w:rPr>
        <w:t xml:space="preserve"> </w:t>
      </w:r>
      <w:r w:rsidR="00EA6B1D">
        <w:rPr>
          <w:rFonts w:ascii="Arial" w:hAnsi="Arial" w:cs="Arial"/>
          <w:sz w:val="24"/>
          <w:szCs w:val="24"/>
        </w:rPr>
        <w:t xml:space="preserve">El equipo debe cumplir </w:t>
      </w:r>
      <w:r w:rsidRPr="00EE3885">
        <w:rPr>
          <w:rFonts w:ascii="Arial" w:hAnsi="Arial" w:cs="Arial"/>
          <w:sz w:val="24"/>
          <w:szCs w:val="24"/>
        </w:rPr>
        <w:t xml:space="preserve">las funciones establecidas en el Manual de Organización y Funciones de las </w:t>
      </w:r>
      <w:r w:rsidR="00EA6B1D" w:rsidRPr="00EE3885">
        <w:rPr>
          <w:rFonts w:ascii="Arial" w:hAnsi="Arial" w:cs="Arial"/>
          <w:sz w:val="24"/>
          <w:szCs w:val="24"/>
        </w:rPr>
        <w:t>fiscalías provinciales</w:t>
      </w:r>
      <w:r w:rsidRPr="00EE3885">
        <w:rPr>
          <w:rFonts w:ascii="Arial" w:hAnsi="Arial" w:cs="Arial"/>
          <w:sz w:val="24"/>
          <w:szCs w:val="24"/>
        </w:rPr>
        <w:t xml:space="preserve"> Corporativas, </w:t>
      </w:r>
      <w:r w:rsidR="00EA6B1D">
        <w:rPr>
          <w:rFonts w:ascii="Arial" w:hAnsi="Arial" w:cs="Arial"/>
          <w:sz w:val="24"/>
          <w:szCs w:val="24"/>
        </w:rPr>
        <w:t xml:space="preserve">así como </w:t>
      </w:r>
      <w:r w:rsidRPr="00EE3885">
        <w:rPr>
          <w:rFonts w:ascii="Arial" w:hAnsi="Arial" w:cs="Arial"/>
          <w:sz w:val="24"/>
          <w:szCs w:val="24"/>
        </w:rPr>
        <w:t>las demás normas administrativas, y las que imparte el fiscal en el ejercicio de sus funciones.</w:t>
      </w:r>
    </w:p>
    <w:p w14:paraId="1629B3BF" w14:textId="2E8EAA47" w:rsidR="009B01D6" w:rsidRPr="00EE3885" w:rsidRDefault="009B01D6" w:rsidP="009C0973">
      <w:pPr>
        <w:numPr>
          <w:ilvl w:val="1"/>
          <w:numId w:val="5"/>
        </w:numPr>
        <w:suppressAutoHyphens/>
        <w:spacing w:after="0" w:line="240" w:lineRule="auto"/>
        <w:ind w:left="1620" w:hanging="540"/>
        <w:contextualSpacing/>
        <w:jc w:val="both"/>
        <w:rPr>
          <w:rFonts w:ascii="Arial" w:hAnsi="Arial" w:cs="Arial"/>
          <w:sz w:val="24"/>
          <w:szCs w:val="24"/>
        </w:rPr>
      </w:pPr>
      <w:r w:rsidRPr="00EE3885">
        <w:rPr>
          <w:rFonts w:ascii="Arial" w:hAnsi="Arial" w:cs="Arial"/>
          <w:b/>
          <w:bCs/>
          <w:sz w:val="24"/>
          <w:szCs w:val="24"/>
        </w:rPr>
        <w:t>Liderazgo:</w:t>
      </w:r>
      <w:r w:rsidRPr="00EE3885">
        <w:rPr>
          <w:rFonts w:ascii="Arial" w:hAnsi="Arial" w:cs="Arial"/>
          <w:sz w:val="24"/>
          <w:szCs w:val="24"/>
        </w:rPr>
        <w:t xml:space="preserve"> La función fiscal se ejerce con un elevado nivel de confianza, autodominio y competencia generando compromiso y complementariedad mediante la comunicación y coordinación efectiva</w:t>
      </w:r>
      <w:r w:rsidR="00EA6B1D">
        <w:rPr>
          <w:rFonts w:ascii="Arial" w:hAnsi="Arial" w:cs="Arial"/>
          <w:sz w:val="24"/>
          <w:szCs w:val="24"/>
        </w:rPr>
        <w:t>.</w:t>
      </w:r>
    </w:p>
    <w:p w14:paraId="58E15AAF" w14:textId="68090157" w:rsidR="009B01D6" w:rsidRPr="00EE3885" w:rsidRDefault="009B01D6" w:rsidP="009C0973">
      <w:pPr>
        <w:numPr>
          <w:ilvl w:val="1"/>
          <w:numId w:val="5"/>
        </w:numPr>
        <w:suppressAutoHyphens/>
        <w:spacing w:after="0" w:line="240" w:lineRule="auto"/>
        <w:ind w:left="1620" w:hanging="540"/>
        <w:contextualSpacing/>
        <w:jc w:val="both"/>
        <w:rPr>
          <w:rFonts w:ascii="Arial" w:hAnsi="Arial" w:cs="Arial"/>
          <w:sz w:val="24"/>
          <w:szCs w:val="24"/>
        </w:rPr>
      </w:pPr>
      <w:r w:rsidRPr="00EE3885">
        <w:rPr>
          <w:rFonts w:ascii="Arial" w:hAnsi="Arial" w:cs="Arial"/>
          <w:b/>
          <w:bCs/>
          <w:sz w:val="24"/>
          <w:szCs w:val="24"/>
        </w:rPr>
        <w:t>Proactividad:</w:t>
      </w:r>
      <w:r w:rsidRPr="00EE3885">
        <w:rPr>
          <w:rFonts w:ascii="Arial" w:hAnsi="Arial" w:cs="Arial"/>
          <w:sz w:val="24"/>
          <w:szCs w:val="24"/>
        </w:rPr>
        <w:t xml:space="preserve"> El </w:t>
      </w:r>
      <w:r w:rsidR="00EA6B1D">
        <w:rPr>
          <w:rFonts w:ascii="Arial" w:hAnsi="Arial" w:cs="Arial"/>
          <w:sz w:val="24"/>
          <w:szCs w:val="24"/>
        </w:rPr>
        <w:t xml:space="preserve">representante del Ministerio Público ejerce </w:t>
      </w:r>
      <w:r w:rsidRPr="00EE3885">
        <w:rPr>
          <w:rFonts w:ascii="Arial" w:hAnsi="Arial" w:cs="Arial"/>
          <w:sz w:val="24"/>
          <w:szCs w:val="24"/>
        </w:rPr>
        <w:t>sus funciones con iniciativa y dinamismo en todas las etapas del proceso penal.</w:t>
      </w:r>
    </w:p>
    <w:p w14:paraId="5860E389" w14:textId="53FDE24E" w:rsidR="008839A9" w:rsidRPr="00EE3885" w:rsidRDefault="009B01D6" w:rsidP="008839A9">
      <w:pPr>
        <w:numPr>
          <w:ilvl w:val="1"/>
          <w:numId w:val="5"/>
        </w:numPr>
        <w:suppressAutoHyphens/>
        <w:spacing w:after="0" w:line="240" w:lineRule="auto"/>
        <w:ind w:left="1620" w:hanging="540"/>
        <w:contextualSpacing/>
        <w:jc w:val="both"/>
        <w:rPr>
          <w:rFonts w:ascii="Arial" w:hAnsi="Arial" w:cs="Arial"/>
          <w:sz w:val="24"/>
          <w:szCs w:val="24"/>
        </w:rPr>
      </w:pPr>
      <w:r w:rsidRPr="00EE3885">
        <w:rPr>
          <w:rFonts w:ascii="Arial" w:hAnsi="Arial" w:cs="Arial"/>
          <w:b/>
          <w:bCs/>
          <w:sz w:val="24"/>
          <w:szCs w:val="24"/>
        </w:rPr>
        <w:t>Distribución equitativa:</w:t>
      </w:r>
      <w:r w:rsidRPr="00EE3885">
        <w:rPr>
          <w:rFonts w:ascii="Arial" w:hAnsi="Arial" w:cs="Arial"/>
          <w:sz w:val="24"/>
          <w:szCs w:val="24"/>
        </w:rPr>
        <w:t xml:space="preserve"> La carga procesal debe ser distribuida aleatoriamente en todas las etapas del proceso penal. </w:t>
      </w:r>
    </w:p>
    <w:p w14:paraId="3ECAC08D" w14:textId="06CAE9BF" w:rsidR="009B01D6" w:rsidRPr="00EE3885" w:rsidRDefault="009B01D6" w:rsidP="009C0973">
      <w:pPr>
        <w:numPr>
          <w:ilvl w:val="1"/>
          <w:numId w:val="5"/>
        </w:numPr>
        <w:suppressAutoHyphens/>
        <w:spacing w:after="0" w:line="240" w:lineRule="auto"/>
        <w:ind w:left="1620" w:hanging="540"/>
        <w:contextualSpacing/>
        <w:jc w:val="both"/>
        <w:rPr>
          <w:rFonts w:ascii="Arial" w:hAnsi="Arial" w:cs="Arial"/>
          <w:b/>
          <w:bCs/>
          <w:sz w:val="24"/>
          <w:szCs w:val="24"/>
        </w:rPr>
      </w:pPr>
      <w:r w:rsidRPr="00EE3885">
        <w:rPr>
          <w:rFonts w:ascii="Arial" w:hAnsi="Arial" w:cs="Arial"/>
          <w:b/>
          <w:bCs/>
          <w:sz w:val="24"/>
          <w:szCs w:val="24"/>
        </w:rPr>
        <w:t xml:space="preserve">Eficiencia y eficacia: </w:t>
      </w:r>
      <w:r w:rsidRPr="00EE3885">
        <w:rPr>
          <w:rFonts w:ascii="Arial" w:hAnsi="Arial" w:cs="Arial"/>
          <w:sz w:val="24"/>
          <w:szCs w:val="24"/>
        </w:rPr>
        <w:t xml:space="preserve">El fiscal </w:t>
      </w:r>
      <w:r w:rsidR="008839A9">
        <w:rPr>
          <w:rFonts w:ascii="Arial" w:hAnsi="Arial" w:cs="Arial"/>
          <w:sz w:val="24"/>
          <w:szCs w:val="24"/>
        </w:rPr>
        <w:t xml:space="preserve">como líder </w:t>
      </w:r>
      <w:r w:rsidRPr="00EE3885">
        <w:rPr>
          <w:rFonts w:ascii="Arial" w:hAnsi="Arial" w:cs="Arial"/>
          <w:sz w:val="24"/>
          <w:szCs w:val="24"/>
        </w:rPr>
        <w:t>aplica los conocimientos, metodologías, habilidades y destrezas, con la finalidad de cumplir con los fines del proceso.</w:t>
      </w:r>
      <w:r w:rsidRPr="00EE3885">
        <w:rPr>
          <w:rFonts w:ascii="Arial" w:hAnsi="Arial" w:cs="Arial"/>
          <w:b/>
          <w:bCs/>
          <w:sz w:val="24"/>
          <w:szCs w:val="24"/>
        </w:rPr>
        <w:t xml:space="preserve"> </w:t>
      </w:r>
      <w:r w:rsidR="00DC3ED1" w:rsidRPr="00EE3885">
        <w:rPr>
          <w:rFonts w:ascii="Arial" w:hAnsi="Arial" w:cs="Arial"/>
          <w:sz w:val="24"/>
          <w:szCs w:val="24"/>
        </w:rPr>
        <w:t xml:space="preserve">(Manual de Organización y Funciones de las </w:t>
      </w:r>
      <w:proofErr w:type="gramStart"/>
      <w:r w:rsidR="00DC3ED1" w:rsidRPr="00EE3885">
        <w:rPr>
          <w:rFonts w:ascii="Arial" w:hAnsi="Arial" w:cs="Arial"/>
          <w:sz w:val="24"/>
          <w:szCs w:val="24"/>
        </w:rPr>
        <w:t>Fiscalías Provinciales</w:t>
      </w:r>
      <w:proofErr w:type="gramEnd"/>
      <w:r w:rsidR="00DC3ED1" w:rsidRPr="00EE3885">
        <w:rPr>
          <w:rFonts w:ascii="Arial" w:hAnsi="Arial" w:cs="Arial"/>
          <w:sz w:val="24"/>
          <w:szCs w:val="24"/>
        </w:rPr>
        <w:t xml:space="preserve"> Corporativas, 2016).</w:t>
      </w:r>
      <w:r w:rsidR="00DC3ED1" w:rsidRPr="00EE3885">
        <w:rPr>
          <w:rFonts w:ascii="Arial" w:hAnsi="Arial" w:cs="Arial"/>
          <w:b/>
          <w:bCs/>
          <w:sz w:val="24"/>
          <w:szCs w:val="24"/>
        </w:rPr>
        <w:t xml:space="preserve"> </w:t>
      </w:r>
    </w:p>
    <w:p w14:paraId="4B2BDEE5" w14:textId="77777777" w:rsidR="00DC3ED1" w:rsidRPr="00EE3885" w:rsidRDefault="00DC3ED1" w:rsidP="00DC3ED1">
      <w:pPr>
        <w:spacing w:after="0" w:line="240" w:lineRule="auto"/>
        <w:ind w:left="1980"/>
        <w:contextualSpacing/>
        <w:jc w:val="both"/>
        <w:rPr>
          <w:rFonts w:ascii="Arial" w:hAnsi="Arial" w:cs="Arial"/>
          <w:sz w:val="24"/>
          <w:szCs w:val="24"/>
        </w:rPr>
      </w:pPr>
    </w:p>
    <w:p w14:paraId="1D66EEF6" w14:textId="7A8885CC" w:rsidR="006742C8" w:rsidRPr="00EE3885" w:rsidRDefault="00ED4823" w:rsidP="00B03246">
      <w:pPr>
        <w:pStyle w:val="Prrafodelista"/>
        <w:spacing w:after="0" w:line="240" w:lineRule="auto"/>
        <w:ind w:left="1080"/>
        <w:jc w:val="both"/>
        <w:rPr>
          <w:rFonts w:ascii="Arial" w:hAnsi="Arial" w:cs="Arial"/>
          <w:sz w:val="24"/>
          <w:szCs w:val="24"/>
        </w:rPr>
      </w:pPr>
      <w:r w:rsidRPr="00EE3885">
        <w:rPr>
          <w:rFonts w:ascii="Arial" w:hAnsi="Arial" w:cs="Arial"/>
          <w:sz w:val="24"/>
          <w:szCs w:val="24"/>
        </w:rPr>
        <w:t>Si bien alguien podría alguien creer que lo señalado por el aludido manual, son meras referencias y q</w:t>
      </w:r>
      <w:r w:rsidR="00163FCE" w:rsidRPr="00EE3885">
        <w:rPr>
          <w:rFonts w:ascii="Arial" w:hAnsi="Arial" w:cs="Arial"/>
          <w:sz w:val="24"/>
          <w:szCs w:val="24"/>
        </w:rPr>
        <w:t>ue estas en realidad no resultan ser trascendentes, esto sería errad</w:t>
      </w:r>
      <w:r w:rsidR="004F07E1">
        <w:rPr>
          <w:rFonts w:ascii="Arial" w:hAnsi="Arial" w:cs="Arial"/>
          <w:sz w:val="24"/>
          <w:szCs w:val="24"/>
        </w:rPr>
        <w:t>o</w:t>
      </w:r>
      <w:r w:rsidR="00163FCE" w:rsidRPr="00EE3885">
        <w:rPr>
          <w:rFonts w:ascii="Arial" w:hAnsi="Arial" w:cs="Arial"/>
          <w:sz w:val="24"/>
          <w:szCs w:val="24"/>
        </w:rPr>
        <w:t xml:space="preserve">, ya que conforme he venido sosteniendo en los párrafos precedentes, el nuevo modelo procesal penal, no solo implica un cambio a nivel normativo, organizacional, sino sobre todo de mentalidad, como acertadamente resume Cubas Villanueva (2009), en este nuevo modelo el fiscal deberá </w:t>
      </w:r>
      <w:r w:rsidR="00B01138" w:rsidRPr="00EE3885">
        <w:rPr>
          <w:rFonts w:ascii="Arial" w:eastAsia="Calibri" w:hAnsi="Arial" w:cs="Arial"/>
          <w:sz w:val="24"/>
          <w:szCs w:val="24"/>
          <w:lang w:eastAsia="es-PE"/>
        </w:rPr>
        <w:t>«</w:t>
      </w:r>
      <w:r w:rsidR="00D149D3" w:rsidRPr="00EE3885">
        <w:rPr>
          <w:rFonts w:ascii="Arial" w:hAnsi="Arial" w:cs="Arial"/>
          <w:sz w:val="24"/>
          <w:szCs w:val="24"/>
        </w:rPr>
        <w:t xml:space="preserve">abandonar la actitud pasiva y burocrática con que actuaba en el marco del Código </w:t>
      </w:r>
      <w:r w:rsidR="00D149D3" w:rsidRPr="00EE3885">
        <w:rPr>
          <w:rFonts w:ascii="Arial" w:hAnsi="Arial" w:cs="Arial"/>
          <w:sz w:val="24"/>
          <w:szCs w:val="24"/>
        </w:rPr>
        <w:lastRenderedPageBreak/>
        <w:t>de Procedimientos Penales de 1940</w:t>
      </w:r>
      <w:r w:rsidR="00B01138" w:rsidRPr="00EE3885">
        <w:rPr>
          <w:rFonts w:ascii="Arial" w:eastAsia="Calibri" w:hAnsi="Arial" w:cs="Arial"/>
          <w:sz w:val="24"/>
          <w:szCs w:val="24"/>
          <w:lang w:eastAsia="es-PE"/>
        </w:rPr>
        <w:t>»</w:t>
      </w:r>
      <w:r w:rsidR="004F07E1">
        <w:t xml:space="preserve">, </w:t>
      </w:r>
      <w:r w:rsidR="004F07E1" w:rsidRPr="004F07E1">
        <w:rPr>
          <w:rFonts w:ascii="Arial" w:hAnsi="Arial" w:cs="Arial"/>
          <w:sz w:val="24"/>
          <w:szCs w:val="24"/>
        </w:rPr>
        <w:t>para convertirse así</w:t>
      </w:r>
      <w:r w:rsidR="004F07E1">
        <w:rPr>
          <w:rFonts w:ascii="Arial" w:hAnsi="Arial" w:cs="Arial"/>
          <w:sz w:val="24"/>
          <w:szCs w:val="24"/>
        </w:rPr>
        <w:t>,</w:t>
      </w:r>
      <w:r w:rsidR="004F07E1" w:rsidRPr="004F07E1">
        <w:rPr>
          <w:rFonts w:ascii="Arial" w:hAnsi="Arial" w:cs="Arial"/>
          <w:sz w:val="24"/>
          <w:szCs w:val="24"/>
        </w:rPr>
        <w:t xml:space="preserve"> en un fiscal proactivo.</w:t>
      </w:r>
      <w:r w:rsidR="004F07E1">
        <w:t xml:space="preserve"> </w:t>
      </w:r>
    </w:p>
    <w:p w14:paraId="59B041BE" w14:textId="59D705F7" w:rsidR="00280020" w:rsidRPr="00EE3885" w:rsidRDefault="00280020" w:rsidP="009F6AB1">
      <w:pPr>
        <w:pStyle w:val="Prrafodelista"/>
        <w:spacing w:after="0" w:line="240" w:lineRule="auto"/>
        <w:rPr>
          <w:rFonts w:ascii="Arial" w:eastAsia="Calibri" w:hAnsi="Arial" w:cs="Arial"/>
          <w:sz w:val="24"/>
          <w:szCs w:val="24"/>
          <w:lang w:eastAsia="es-PE"/>
        </w:rPr>
      </w:pPr>
    </w:p>
    <w:p w14:paraId="3965EA57" w14:textId="1587F191" w:rsidR="00280020" w:rsidRPr="00EE3885" w:rsidRDefault="00280020" w:rsidP="00280020">
      <w:pPr>
        <w:pStyle w:val="Prrafodelista"/>
        <w:numPr>
          <w:ilvl w:val="0"/>
          <w:numId w:val="1"/>
        </w:numPr>
        <w:spacing w:after="0" w:line="276" w:lineRule="auto"/>
        <w:rPr>
          <w:rFonts w:ascii="Arial" w:hAnsi="Arial" w:cs="Arial"/>
          <w:b/>
          <w:sz w:val="24"/>
          <w:szCs w:val="24"/>
        </w:rPr>
      </w:pPr>
      <w:r w:rsidRPr="00EE3885">
        <w:rPr>
          <w:rFonts w:ascii="Arial" w:hAnsi="Arial" w:cs="Arial"/>
          <w:b/>
          <w:sz w:val="24"/>
          <w:szCs w:val="24"/>
        </w:rPr>
        <w:t>LA GESTIÓN DEL DESPACHO FISCAL CORPORATIVO</w:t>
      </w:r>
    </w:p>
    <w:p w14:paraId="1B4AF562" w14:textId="25B482CD" w:rsidR="00280020" w:rsidRPr="00EE3885" w:rsidRDefault="00280020" w:rsidP="00280020">
      <w:pPr>
        <w:pStyle w:val="Prrafodelista"/>
        <w:spacing w:after="0" w:line="276" w:lineRule="auto"/>
        <w:rPr>
          <w:rFonts w:ascii="Arial" w:hAnsi="Arial" w:cs="Arial"/>
          <w:b/>
          <w:sz w:val="24"/>
          <w:szCs w:val="24"/>
        </w:rPr>
      </w:pPr>
    </w:p>
    <w:p w14:paraId="190AAFEB" w14:textId="656FC68B" w:rsidR="00280020" w:rsidRPr="00EE3885" w:rsidRDefault="00280020" w:rsidP="00280020">
      <w:pPr>
        <w:pStyle w:val="Prrafodelista"/>
        <w:numPr>
          <w:ilvl w:val="1"/>
          <w:numId w:val="1"/>
        </w:numPr>
        <w:spacing w:after="0" w:line="276" w:lineRule="auto"/>
        <w:rPr>
          <w:rFonts w:ascii="Arial" w:hAnsi="Arial" w:cs="Arial"/>
          <w:b/>
          <w:sz w:val="24"/>
          <w:szCs w:val="24"/>
        </w:rPr>
      </w:pPr>
      <w:r w:rsidRPr="00EE3885">
        <w:rPr>
          <w:rFonts w:ascii="Arial" w:hAnsi="Arial" w:cs="Arial"/>
          <w:b/>
          <w:sz w:val="24"/>
          <w:szCs w:val="24"/>
        </w:rPr>
        <w:t>GESTIÓN DEL DESPACHO</w:t>
      </w:r>
    </w:p>
    <w:p w14:paraId="0C20B763" w14:textId="5E28123A" w:rsidR="008E0C38" w:rsidRPr="00EE3885" w:rsidRDefault="008E0C38" w:rsidP="008E0C38">
      <w:pPr>
        <w:pStyle w:val="Prrafodelista"/>
        <w:spacing w:after="0" w:line="276" w:lineRule="auto"/>
        <w:rPr>
          <w:rFonts w:ascii="Arial" w:hAnsi="Arial" w:cs="Arial"/>
          <w:b/>
          <w:sz w:val="24"/>
          <w:szCs w:val="24"/>
        </w:rPr>
      </w:pPr>
    </w:p>
    <w:p w14:paraId="1E9A8D91" w14:textId="114B19A2" w:rsidR="008E0C38" w:rsidRPr="00EE3885" w:rsidRDefault="008E0C38" w:rsidP="00B03246">
      <w:pPr>
        <w:pStyle w:val="Prrafodelista"/>
        <w:spacing w:after="0" w:line="276" w:lineRule="auto"/>
        <w:ind w:left="1080"/>
        <w:jc w:val="both"/>
        <w:rPr>
          <w:rFonts w:ascii="Arial" w:eastAsia="Calibri" w:hAnsi="Arial" w:cs="Arial"/>
          <w:bCs/>
          <w:sz w:val="24"/>
          <w:szCs w:val="24"/>
          <w:lang w:eastAsia="es-PE"/>
        </w:rPr>
      </w:pPr>
      <w:r w:rsidRPr="00EE3885">
        <w:rPr>
          <w:rFonts w:ascii="Arial" w:hAnsi="Arial" w:cs="Arial"/>
          <w:bCs/>
          <w:sz w:val="24"/>
          <w:szCs w:val="24"/>
        </w:rPr>
        <w:t xml:space="preserve">Previo a compartir algunas ideas sobre </w:t>
      </w:r>
      <w:r w:rsidRPr="00EE3885">
        <w:rPr>
          <w:rFonts w:ascii="Arial" w:eastAsia="Calibri" w:hAnsi="Arial" w:cs="Arial"/>
          <w:bCs/>
          <w:sz w:val="24"/>
          <w:szCs w:val="24"/>
          <w:lang w:eastAsia="es-PE"/>
        </w:rPr>
        <w:t>«</w:t>
      </w:r>
      <w:r w:rsidRPr="00EE3885">
        <w:rPr>
          <w:rFonts w:ascii="Arial" w:hAnsi="Arial" w:cs="Arial"/>
          <w:bCs/>
          <w:sz w:val="24"/>
          <w:szCs w:val="24"/>
        </w:rPr>
        <w:t>gestión de despacho</w:t>
      </w:r>
      <w:r w:rsidRPr="00EE3885">
        <w:rPr>
          <w:rFonts w:ascii="Arial" w:eastAsia="Calibri" w:hAnsi="Arial" w:cs="Arial"/>
          <w:bCs/>
          <w:sz w:val="24"/>
          <w:szCs w:val="24"/>
          <w:lang w:eastAsia="es-PE"/>
        </w:rPr>
        <w:t>»</w:t>
      </w:r>
      <w:r w:rsidRPr="00EE3885">
        <w:rPr>
          <w:rFonts w:ascii="Arial" w:hAnsi="Arial" w:cs="Arial"/>
          <w:bCs/>
          <w:sz w:val="24"/>
          <w:szCs w:val="24"/>
        </w:rPr>
        <w:t>, considero necesario establecer</w:t>
      </w:r>
      <w:r w:rsidR="00163FCE" w:rsidRPr="00EE3885">
        <w:rPr>
          <w:rFonts w:ascii="Arial" w:hAnsi="Arial" w:cs="Arial"/>
          <w:bCs/>
          <w:sz w:val="24"/>
          <w:szCs w:val="24"/>
        </w:rPr>
        <w:t xml:space="preserve"> que </w:t>
      </w:r>
      <w:r w:rsidR="009C4750" w:rsidRPr="00EE3885">
        <w:rPr>
          <w:rFonts w:ascii="Arial" w:hAnsi="Arial" w:cs="Arial"/>
          <w:bCs/>
          <w:sz w:val="24"/>
          <w:szCs w:val="24"/>
        </w:rPr>
        <w:t xml:space="preserve">si bien el término </w:t>
      </w:r>
      <w:r w:rsidR="009C4750" w:rsidRPr="00EE3885">
        <w:rPr>
          <w:rFonts w:ascii="Arial" w:eastAsia="Calibri" w:hAnsi="Arial" w:cs="Arial"/>
          <w:bCs/>
          <w:sz w:val="24"/>
          <w:szCs w:val="24"/>
          <w:lang w:eastAsia="es-PE"/>
        </w:rPr>
        <w:t>«</w:t>
      </w:r>
      <w:r w:rsidR="009C4750" w:rsidRPr="00EE3885">
        <w:rPr>
          <w:rFonts w:ascii="Arial" w:hAnsi="Arial" w:cs="Arial"/>
          <w:bCs/>
          <w:sz w:val="24"/>
          <w:szCs w:val="24"/>
        </w:rPr>
        <w:t>gestión</w:t>
      </w:r>
      <w:r w:rsidR="009C4750" w:rsidRPr="00EE3885">
        <w:rPr>
          <w:rFonts w:ascii="Arial" w:eastAsia="Calibri" w:hAnsi="Arial" w:cs="Arial"/>
          <w:bCs/>
          <w:sz w:val="24"/>
          <w:szCs w:val="24"/>
          <w:lang w:eastAsia="es-PE"/>
        </w:rPr>
        <w:t>», es utilizado como sinónimo de «</w:t>
      </w:r>
      <w:r w:rsidR="009C4750" w:rsidRPr="00EE3885">
        <w:rPr>
          <w:rFonts w:ascii="Arial" w:hAnsi="Arial" w:cs="Arial"/>
          <w:bCs/>
          <w:sz w:val="24"/>
          <w:szCs w:val="24"/>
        </w:rPr>
        <w:t>administración</w:t>
      </w:r>
      <w:r w:rsidR="009C4750" w:rsidRPr="00EE3885">
        <w:rPr>
          <w:rFonts w:ascii="Arial" w:eastAsia="Calibri" w:hAnsi="Arial" w:cs="Arial"/>
          <w:bCs/>
          <w:sz w:val="24"/>
          <w:szCs w:val="24"/>
          <w:lang w:eastAsia="es-PE"/>
        </w:rPr>
        <w:t>»</w:t>
      </w:r>
      <w:r w:rsidR="009C4750" w:rsidRPr="00EE3885">
        <w:rPr>
          <w:rFonts w:ascii="Arial" w:hAnsi="Arial" w:cs="Arial"/>
          <w:bCs/>
          <w:sz w:val="24"/>
          <w:szCs w:val="24"/>
        </w:rPr>
        <w:t>, esto no resulta correct</w:t>
      </w:r>
      <w:r w:rsidR="004F07E1">
        <w:rPr>
          <w:rFonts w:ascii="Arial" w:hAnsi="Arial" w:cs="Arial"/>
          <w:bCs/>
          <w:sz w:val="24"/>
          <w:szCs w:val="24"/>
        </w:rPr>
        <w:t>o</w:t>
      </w:r>
      <w:r w:rsidR="009C4750" w:rsidRPr="00EE3885">
        <w:rPr>
          <w:rFonts w:ascii="Arial" w:hAnsi="Arial" w:cs="Arial"/>
          <w:bCs/>
          <w:sz w:val="24"/>
          <w:szCs w:val="24"/>
        </w:rPr>
        <w:t xml:space="preserve">, </w:t>
      </w:r>
      <w:r w:rsidR="00B03246" w:rsidRPr="00EE3885">
        <w:rPr>
          <w:rFonts w:ascii="Arial" w:hAnsi="Arial" w:cs="Arial"/>
          <w:bCs/>
          <w:sz w:val="24"/>
          <w:szCs w:val="24"/>
        </w:rPr>
        <w:t>ya que,</w:t>
      </w:r>
      <w:r w:rsidR="009C4750" w:rsidRPr="00EE3885">
        <w:rPr>
          <w:rFonts w:ascii="Arial" w:hAnsi="Arial" w:cs="Arial"/>
          <w:bCs/>
          <w:sz w:val="24"/>
          <w:szCs w:val="24"/>
        </w:rPr>
        <w:t xml:space="preserve"> si bien estos </w:t>
      </w:r>
      <w:r w:rsidR="004F07E1">
        <w:rPr>
          <w:rFonts w:ascii="Arial" w:hAnsi="Arial" w:cs="Arial"/>
          <w:bCs/>
          <w:sz w:val="24"/>
          <w:szCs w:val="24"/>
        </w:rPr>
        <w:t>s</w:t>
      </w:r>
      <w:r w:rsidR="009C4750" w:rsidRPr="00EE3885">
        <w:rPr>
          <w:rFonts w:ascii="Arial" w:hAnsi="Arial" w:cs="Arial"/>
          <w:bCs/>
          <w:sz w:val="24"/>
          <w:szCs w:val="24"/>
        </w:rPr>
        <w:t xml:space="preserve">e encuentran vinculados entre sí, esto no quiere decir que sean idénticos, cuando se </w:t>
      </w:r>
      <w:r w:rsidR="009C4750" w:rsidRPr="00EE3885">
        <w:rPr>
          <w:rFonts w:ascii="Arial" w:eastAsia="Calibri" w:hAnsi="Arial" w:cs="Arial"/>
          <w:bCs/>
          <w:sz w:val="24"/>
          <w:szCs w:val="24"/>
          <w:lang w:eastAsia="es-PE"/>
        </w:rPr>
        <w:t>«</w:t>
      </w:r>
      <w:r w:rsidR="009C4750" w:rsidRPr="00EE3885">
        <w:rPr>
          <w:rFonts w:ascii="Arial" w:hAnsi="Arial" w:cs="Arial"/>
          <w:bCs/>
          <w:sz w:val="24"/>
          <w:szCs w:val="24"/>
        </w:rPr>
        <w:t>administra</w:t>
      </w:r>
      <w:r w:rsidR="009C4750" w:rsidRPr="00EE3885">
        <w:rPr>
          <w:rFonts w:ascii="Arial" w:eastAsia="Calibri" w:hAnsi="Arial" w:cs="Arial"/>
          <w:bCs/>
          <w:sz w:val="24"/>
          <w:szCs w:val="24"/>
          <w:lang w:eastAsia="es-PE"/>
        </w:rPr>
        <w:t>»</w:t>
      </w:r>
      <w:r w:rsidR="009C4750" w:rsidRPr="00EE3885">
        <w:rPr>
          <w:rFonts w:ascii="Arial" w:hAnsi="Arial" w:cs="Arial"/>
          <w:bCs/>
          <w:sz w:val="24"/>
          <w:szCs w:val="24"/>
        </w:rPr>
        <w:t xml:space="preserve"> se </w:t>
      </w:r>
      <w:r w:rsidR="009C4750" w:rsidRPr="00EE3885">
        <w:rPr>
          <w:rFonts w:ascii="Arial" w:eastAsia="Calibri" w:hAnsi="Arial" w:cs="Arial"/>
          <w:bCs/>
          <w:sz w:val="24"/>
          <w:szCs w:val="24"/>
          <w:lang w:eastAsia="es-PE"/>
        </w:rPr>
        <w:t>«</w:t>
      </w:r>
      <w:r w:rsidR="009C4750" w:rsidRPr="00EE3885">
        <w:rPr>
          <w:rFonts w:ascii="Arial" w:hAnsi="Arial" w:cs="Arial"/>
          <w:bCs/>
          <w:sz w:val="24"/>
          <w:szCs w:val="24"/>
        </w:rPr>
        <w:t>planea</w:t>
      </w:r>
      <w:r w:rsidR="009C4750" w:rsidRPr="00EE3885">
        <w:rPr>
          <w:rFonts w:ascii="Arial" w:eastAsia="Calibri" w:hAnsi="Arial" w:cs="Arial"/>
          <w:bCs/>
          <w:sz w:val="24"/>
          <w:szCs w:val="24"/>
          <w:lang w:eastAsia="es-PE"/>
        </w:rPr>
        <w:t>»</w:t>
      </w:r>
      <w:r w:rsidR="009C4750" w:rsidRPr="00EE3885">
        <w:rPr>
          <w:rFonts w:ascii="Arial" w:hAnsi="Arial" w:cs="Arial"/>
          <w:bCs/>
          <w:sz w:val="24"/>
          <w:szCs w:val="24"/>
        </w:rPr>
        <w:t xml:space="preserve"> o </w:t>
      </w:r>
      <w:r w:rsidR="009C4750" w:rsidRPr="00EE3885">
        <w:rPr>
          <w:rFonts w:ascii="Arial" w:eastAsia="Calibri" w:hAnsi="Arial" w:cs="Arial"/>
          <w:bCs/>
          <w:sz w:val="24"/>
          <w:szCs w:val="24"/>
          <w:lang w:eastAsia="es-PE"/>
        </w:rPr>
        <w:t>«</w:t>
      </w:r>
      <w:r w:rsidR="009C4750" w:rsidRPr="00EE3885">
        <w:rPr>
          <w:rFonts w:ascii="Arial" w:hAnsi="Arial" w:cs="Arial"/>
          <w:bCs/>
          <w:sz w:val="24"/>
          <w:szCs w:val="24"/>
        </w:rPr>
        <w:t>proyecta</w:t>
      </w:r>
      <w:r w:rsidR="009C4750" w:rsidRPr="00EE3885">
        <w:rPr>
          <w:rFonts w:ascii="Arial" w:eastAsia="Calibri" w:hAnsi="Arial" w:cs="Arial"/>
          <w:bCs/>
          <w:sz w:val="24"/>
          <w:szCs w:val="24"/>
          <w:lang w:eastAsia="es-PE"/>
        </w:rPr>
        <w:t>»</w:t>
      </w:r>
      <w:r w:rsidR="009C4750" w:rsidRPr="00EE3885">
        <w:rPr>
          <w:rFonts w:ascii="Arial" w:hAnsi="Arial" w:cs="Arial"/>
          <w:bCs/>
          <w:sz w:val="24"/>
          <w:szCs w:val="24"/>
        </w:rPr>
        <w:t xml:space="preserve">, en cambio, cuando se </w:t>
      </w:r>
      <w:r w:rsidR="009C4750" w:rsidRPr="00EE3885">
        <w:rPr>
          <w:rFonts w:ascii="Arial" w:eastAsia="Calibri" w:hAnsi="Arial" w:cs="Arial"/>
          <w:bCs/>
          <w:sz w:val="24"/>
          <w:szCs w:val="24"/>
          <w:lang w:eastAsia="es-PE"/>
        </w:rPr>
        <w:t>«</w:t>
      </w:r>
      <w:r w:rsidR="009C4750" w:rsidRPr="00EE3885">
        <w:rPr>
          <w:rFonts w:ascii="Arial" w:hAnsi="Arial" w:cs="Arial"/>
          <w:bCs/>
          <w:sz w:val="24"/>
          <w:szCs w:val="24"/>
        </w:rPr>
        <w:t>gestiona</w:t>
      </w:r>
      <w:r w:rsidR="009C4750" w:rsidRPr="00EE3885">
        <w:rPr>
          <w:rFonts w:ascii="Arial" w:eastAsia="Calibri" w:hAnsi="Arial" w:cs="Arial"/>
          <w:bCs/>
          <w:sz w:val="24"/>
          <w:szCs w:val="24"/>
          <w:lang w:eastAsia="es-PE"/>
        </w:rPr>
        <w:t>»</w:t>
      </w:r>
      <w:r w:rsidR="009C4750" w:rsidRPr="00EE3885">
        <w:rPr>
          <w:rFonts w:ascii="Arial" w:hAnsi="Arial" w:cs="Arial"/>
          <w:bCs/>
          <w:sz w:val="24"/>
          <w:szCs w:val="24"/>
        </w:rPr>
        <w:t xml:space="preserve"> se ejecuta, lo que ya se </w:t>
      </w:r>
      <w:r w:rsidR="009C4750" w:rsidRPr="00EE3885">
        <w:rPr>
          <w:rFonts w:ascii="Arial" w:eastAsia="Calibri" w:hAnsi="Arial" w:cs="Arial"/>
          <w:bCs/>
          <w:sz w:val="24"/>
          <w:szCs w:val="24"/>
          <w:lang w:eastAsia="es-PE"/>
        </w:rPr>
        <w:t>«</w:t>
      </w:r>
      <w:r w:rsidR="009C4750" w:rsidRPr="00EE3885">
        <w:rPr>
          <w:rFonts w:ascii="Arial" w:hAnsi="Arial" w:cs="Arial"/>
          <w:bCs/>
          <w:sz w:val="24"/>
          <w:szCs w:val="24"/>
        </w:rPr>
        <w:t>planeó</w:t>
      </w:r>
      <w:r w:rsidR="009C4750" w:rsidRPr="00EE3885">
        <w:rPr>
          <w:rFonts w:ascii="Arial" w:eastAsia="Calibri" w:hAnsi="Arial" w:cs="Arial"/>
          <w:bCs/>
          <w:sz w:val="24"/>
          <w:szCs w:val="24"/>
          <w:lang w:eastAsia="es-PE"/>
        </w:rPr>
        <w:t>»</w:t>
      </w:r>
      <w:r w:rsidR="009C4750" w:rsidRPr="00EE3885">
        <w:rPr>
          <w:rFonts w:ascii="Arial" w:hAnsi="Arial" w:cs="Arial"/>
          <w:bCs/>
          <w:sz w:val="24"/>
          <w:szCs w:val="24"/>
        </w:rPr>
        <w:t xml:space="preserve"> o </w:t>
      </w:r>
      <w:r w:rsidR="009C4750" w:rsidRPr="00EE3885">
        <w:rPr>
          <w:rFonts w:ascii="Arial" w:eastAsia="Calibri" w:hAnsi="Arial" w:cs="Arial"/>
          <w:bCs/>
          <w:sz w:val="24"/>
          <w:szCs w:val="24"/>
          <w:lang w:eastAsia="es-PE"/>
        </w:rPr>
        <w:t>«</w:t>
      </w:r>
      <w:r w:rsidR="009C4750" w:rsidRPr="00EE3885">
        <w:rPr>
          <w:rFonts w:ascii="Arial" w:hAnsi="Arial" w:cs="Arial"/>
          <w:bCs/>
          <w:sz w:val="24"/>
          <w:szCs w:val="24"/>
        </w:rPr>
        <w:t>proyectó</w:t>
      </w:r>
      <w:r w:rsidR="009C4750" w:rsidRPr="00EE3885">
        <w:rPr>
          <w:rFonts w:ascii="Arial" w:eastAsia="Calibri" w:hAnsi="Arial" w:cs="Arial"/>
          <w:bCs/>
          <w:sz w:val="24"/>
          <w:szCs w:val="24"/>
          <w:lang w:eastAsia="es-PE"/>
        </w:rPr>
        <w:t>»</w:t>
      </w:r>
      <w:r w:rsidR="009C4750" w:rsidRPr="00EE3885">
        <w:rPr>
          <w:rFonts w:ascii="Arial" w:hAnsi="Arial" w:cs="Arial"/>
          <w:bCs/>
          <w:sz w:val="24"/>
          <w:szCs w:val="24"/>
        </w:rPr>
        <w:t>.</w:t>
      </w:r>
    </w:p>
    <w:p w14:paraId="0F0B2608" w14:textId="39BEC1CB" w:rsidR="0085578C" w:rsidRPr="00EE3885" w:rsidRDefault="0085578C" w:rsidP="008E0C38">
      <w:pPr>
        <w:pStyle w:val="Prrafodelista"/>
        <w:spacing w:after="0" w:line="276" w:lineRule="auto"/>
        <w:jc w:val="both"/>
        <w:rPr>
          <w:rFonts w:ascii="Arial" w:eastAsia="Calibri" w:hAnsi="Arial" w:cs="Arial"/>
          <w:bCs/>
          <w:sz w:val="24"/>
          <w:szCs w:val="24"/>
          <w:lang w:eastAsia="es-PE"/>
        </w:rPr>
      </w:pPr>
    </w:p>
    <w:p w14:paraId="15571595" w14:textId="2196F51D" w:rsidR="009C4750" w:rsidRPr="00EE3885" w:rsidRDefault="009C21BC" w:rsidP="00B03246">
      <w:pPr>
        <w:pStyle w:val="Prrafodelista"/>
        <w:spacing w:after="0" w:line="276" w:lineRule="auto"/>
        <w:ind w:left="1080"/>
        <w:jc w:val="both"/>
        <w:rPr>
          <w:rFonts w:ascii="Arial" w:eastAsia="Calibri" w:hAnsi="Arial" w:cs="Arial"/>
          <w:bCs/>
          <w:sz w:val="24"/>
          <w:szCs w:val="24"/>
          <w:lang w:eastAsia="es-PE"/>
        </w:rPr>
      </w:pPr>
      <w:r w:rsidRPr="00EE3885">
        <w:rPr>
          <w:rFonts w:ascii="Arial" w:eastAsia="Calibri" w:hAnsi="Arial" w:cs="Arial"/>
          <w:bCs/>
          <w:sz w:val="24"/>
          <w:szCs w:val="24"/>
          <w:lang w:eastAsia="es-PE"/>
        </w:rPr>
        <w:t>Ahora bien,</w:t>
      </w:r>
      <w:r w:rsidR="004F07E1">
        <w:rPr>
          <w:rFonts w:ascii="Arial" w:eastAsia="Calibri" w:hAnsi="Arial" w:cs="Arial"/>
          <w:bCs/>
          <w:sz w:val="24"/>
          <w:szCs w:val="24"/>
          <w:lang w:eastAsia="es-PE"/>
        </w:rPr>
        <w:t xml:space="preserve"> en la gestión del despacho, se debe de promover el trabajo en equipo, es decir orientar las sinergias que se generarán en este ámbito, sobre las mismas </w:t>
      </w:r>
      <w:r w:rsidR="009C4750" w:rsidRPr="00EE3885">
        <w:rPr>
          <w:rFonts w:ascii="Arial" w:eastAsia="Calibri" w:hAnsi="Arial" w:cs="Arial"/>
          <w:bCs/>
          <w:sz w:val="24"/>
          <w:szCs w:val="24"/>
          <w:lang w:eastAsia="es-PE"/>
        </w:rPr>
        <w:t>Buckingham (2005</w:t>
      </w:r>
      <w:r w:rsidR="00B03246" w:rsidRPr="00EE3885">
        <w:rPr>
          <w:rFonts w:ascii="Arial" w:eastAsia="Calibri" w:hAnsi="Arial" w:cs="Arial"/>
          <w:bCs/>
          <w:sz w:val="24"/>
          <w:szCs w:val="24"/>
          <w:lang w:eastAsia="es-PE"/>
        </w:rPr>
        <w:t>), refirió</w:t>
      </w:r>
      <w:r w:rsidR="009C4750" w:rsidRPr="00EE3885">
        <w:rPr>
          <w:rFonts w:ascii="Arial" w:eastAsia="Calibri" w:hAnsi="Arial" w:cs="Arial"/>
          <w:bCs/>
          <w:sz w:val="24"/>
          <w:szCs w:val="24"/>
          <w:lang w:eastAsia="es-PE"/>
        </w:rPr>
        <w:t>:</w:t>
      </w:r>
    </w:p>
    <w:p w14:paraId="4F138B24" w14:textId="77777777" w:rsidR="009C4750" w:rsidRPr="00EE3885" w:rsidRDefault="009C4750" w:rsidP="009C21BC">
      <w:pPr>
        <w:pStyle w:val="Prrafodelista"/>
        <w:spacing w:after="0" w:line="276" w:lineRule="auto"/>
        <w:ind w:left="1440"/>
        <w:jc w:val="both"/>
        <w:rPr>
          <w:rFonts w:ascii="Arial" w:hAnsi="Arial" w:cs="Arial"/>
          <w:sz w:val="24"/>
          <w:szCs w:val="24"/>
        </w:rPr>
      </w:pPr>
    </w:p>
    <w:p w14:paraId="620BD82C" w14:textId="5D56F381" w:rsidR="00280020" w:rsidRPr="00EE3885" w:rsidRDefault="008839A9" w:rsidP="009C0973">
      <w:pPr>
        <w:pStyle w:val="Prrafodelista"/>
        <w:spacing w:after="0" w:line="276" w:lineRule="auto"/>
        <w:ind w:left="1080"/>
        <w:jc w:val="both"/>
        <w:rPr>
          <w:rFonts w:ascii="Arial" w:hAnsi="Arial" w:cs="Arial"/>
          <w:sz w:val="24"/>
          <w:szCs w:val="24"/>
        </w:rPr>
      </w:pPr>
      <w:r>
        <w:rPr>
          <w:rFonts w:ascii="Arial" w:hAnsi="Arial" w:cs="Arial"/>
          <w:sz w:val="24"/>
          <w:szCs w:val="24"/>
        </w:rPr>
        <w:t>“</w:t>
      </w:r>
      <w:r w:rsidR="00280020" w:rsidRPr="00EE3885">
        <w:rPr>
          <w:rFonts w:ascii="Arial" w:hAnsi="Arial" w:cs="Arial"/>
          <w:sz w:val="24"/>
          <w:szCs w:val="24"/>
        </w:rPr>
        <w:t>Muchas fuerzas producen múltiples sinergias (el esfuerzo de todos es más que la suma de sus partes), es decir, aprovechar la singularidad de una persona también desarrolla un sentido más fuerte de equipo. Al darse el trabajo de entender qué es lo que mueve a cada empleado, un gran ejecutivo muestra que ve a su gente por lo que es. Ello no sólo motiva a los individuos, sino que también estimula a todo el equipo. Finalmente, este enfoque remece las jerarquías existentes, lo que conduce a un pensamiento más creativo</w:t>
      </w:r>
      <w:r>
        <w:rPr>
          <w:rFonts w:ascii="Arial" w:hAnsi="Arial" w:cs="Arial"/>
          <w:sz w:val="24"/>
          <w:szCs w:val="24"/>
        </w:rPr>
        <w:t>”</w:t>
      </w:r>
      <w:r w:rsidR="00280020" w:rsidRPr="00EE3885">
        <w:rPr>
          <w:rFonts w:ascii="Arial" w:hAnsi="Arial" w:cs="Arial"/>
          <w:sz w:val="24"/>
          <w:szCs w:val="24"/>
        </w:rPr>
        <w:t>.</w:t>
      </w:r>
    </w:p>
    <w:p w14:paraId="170B5F71" w14:textId="2FDA9760" w:rsidR="00EC204D" w:rsidRPr="00EE3885" w:rsidRDefault="00EC204D" w:rsidP="00EC204D">
      <w:pPr>
        <w:spacing w:after="0" w:line="276" w:lineRule="auto"/>
        <w:ind w:left="720"/>
        <w:jc w:val="both"/>
        <w:rPr>
          <w:rFonts w:ascii="Arial" w:hAnsi="Arial" w:cs="Arial"/>
          <w:sz w:val="24"/>
          <w:szCs w:val="24"/>
        </w:rPr>
      </w:pPr>
    </w:p>
    <w:p w14:paraId="6FEE0116" w14:textId="2D14AE09" w:rsidR="00EC204D" w:rsidRPr="004F07E1" w:rsidRDefault="009C4750" w:rsidP="00B03246">
      <w:pPr>
        <w:pStyle w:val="Prrafodelista"/>
        <w:spacing w:after="0" w:line="276" w:lineRule="auto"/>
        <w:ind w:left="1080"/>
        <w:jc w:val="both"/>
        <w:rPr>
          <w:rFonts w:ascii="Arial" w:hAnsi="Arial" w:cs="Arial"/>
          <w:bCs/>
          <w:sz w:val="24"/>
          <w:szCs w:val="24"/>
        </w:rPr>
      </w:pPr>
      <w:r w:rsidRPr="00EE3885">
        <w:rPr>
          <w:rFonts w:ascii="Arial" w:hAnsi="Arial" w:cs="Arial"/>
          <w:sz w:val="24"/>
          <w:szCs w:val="24"/>
        </w:rPr>
        <w:t xml:space="preserve">Hoy en día, en pleno desarrollo del </w:t>
      </w:r>
      <w:r w:rsidRPr="00EE3885">
        <w:rPr>
          <w:rFonts w:ascii="Arial" w:eastAsia="Calibri" w:hAnsi="Arial" w:cs="Arial"/>
          <w:bCs/>
          <w:sz w:val="24"/>
          <w:szCs w:val="24"/>
          <w:lang w:eastAsia="es-PE"/>
        </w:rPr>
        <w:t>«</w:t>
      </w:r>
      <w:r w:rsidRPr="00EE3885">
        <w:rPr>
          <w:rFonts w:ascii="Arial" w:hAnsi="Arial" w:cs="Arial"/>
          <w:bCs/>
          <w:sz w:val="24"/>
          <w:szCs w:val="24"/>
        </w:rPr>
        <w:t>corporativismo</w:t>
      </w:r>
      <w:r w:rsidRPr="00EE3885">
        <w:rPr>
          <w:rFonts w:ascii="Arial" w:eastAsia="Calibri" w:hAnsi="Arial" w:cs="Arial"/>
          <w:bCs/>
          <w:sz w:val="24"/>
          <w:szCs w:val="24"/>
          <w:lang w:eastAsia="es-PE"/>
        </w:rPr>
        <w:t>»</w:t>
      </w:r>
      <w:r w:rsidRPr="00EE3885">
        <w:rPr>
          <w:rFonts w:ascii="Arial" w:hAnsi="Arial" w:cs="Arial"/>
          <w:bCs/>
          <w:sz w:val="24"/>
          <w:szCs w:val="24"/>
        </w:rPr>
        <w:t>, ya no se puede hablar de áreas de trabajo aisladas,</w:t>
      </w:r>
      <w:r w:rsidR="004F07E1">
        <w:rPr>
          <w:rFonts w:ascii="Arial" w:hAnsi="Arial" w:cs="Arial"/>
          <w:bCs/>
          <w:sz w:val="24"/>
          <w:szCs w:val="24"/>
        </w:rPr>
        <w:t xml:space="preserve"> sino como señalé en el párrafo precedente al trabajo en equipo, sobre el particular, </w:t>
      </w:r>
      <w:r w:rsidR="004F07E1">
        <w:rPr>
          <w:rFonts w:ascii="Arial" w:hAnsi="Arial" w:cs="Arial"/>
          <w:sz w:val="24"/>
          <w:szCs w:val="24"/>
        </w:rPr>
        <w:t>Drucker (2005), señaló</w:t>
      </w:r>
      <w:r w:rsidR="00EC204D" w:rsidRPr="004F07E1">
        <w:rPr>
          <w:rFonts w:ascii="Arial" w:hAnsi="Arial" w:cs="Arial"/>
          <w:sz w:val="24"/>
          <w:szCs w:val="24"/>
        </w:rPr>
        <w:t xml:space="preserve">: </w:t>
      </w:r>
    </w:p>
    <w:p w14:paraId="4661E62C" w14:textId="77777777" w:rsidR="009C21BC" w:rsidRPr="00EE3885" w:rsidRDefault="009C21BC" w:rsidP="009C21BC">
      <w:pPr>
        <w:pStyle w:val="Prrafodelista"/>
        <w:spacing w:after="0" w:line="276" w:lineRule="auto"/>
        <w:jc w:val="both"/>
        <w:rPr>
          <w:rFonts w:ascii="Arial" w:eastAsia="Calibri" w:hAnsi="Arial" w:cs="Arial"/>
          <w:bCs/>
          <w:sz w:val="24"/>
          <w:szCs w:val="24"/>
          <w:lang w:eastAsia="es-PE"/>
        </w:rPr>
      </w:pPr>
    </w:p>
    <w:p w14:paraId="7B710A0A" w14:textId="684BCC4F" w:rsidR="00280020" w:rsidRPr="00EE3885" w:rsidRDefault="008839A9" w:rsidP="009C0973">
      <w:pPr>
        <w:suppressAutoHyphens/>
        <w:spacing w:after="0" w:line="240" w:lineRule="auto"/>
        <w:ind w:left="1080"/>
        <w:contextualSpacing/>
        <w:jc w:val="both"/>
        <w:rPr>
          <w:rFonts w:ascii="Arial" w:hAnsi="Arial" w:cs="Arial"/>
          <w:sz w:val="24"/>
          <w:szCs w:val="24"/>
        </w:rPr>
      </w:pPr>
      <w:r>
        <w:rPr>
          <w:rFonts w:ascii="Arial" w:hAnsi="Arial" w:cs="Arial"/>
          <w:sz w:val="24"/>
          <w:szCs w:val="24"/>
        </w:rPr>
        <w:t>“</w:t>
      </w:r>
      <w:r w:rsidR="00280020" w:rsidRPr="00EE3885">
        <w:rPr>
          <w:rFonts w:ascii="Arial" w:hAnsi="Arial" w:cs="Arial"/>
          <w:sz w:val="24"/>
          <w:szCs w:val="24"/>
        </w:rPr>
        <w:t>Comprender que el mundo actual ya no es para áreas de trabajo aisladas, sino que exige la conjunción de recursos, pero cabe precisar que para que esto funcione el trabajador debe aceptar el hecho de que las otras personas son tan individuos como él, ellos insistirán malsanamente en comportarse como seres humanos. Esto significa que ellos también tienen sus fortalezas; también tienen sus maneras de hacer las cosas; también tienen sus valores. Por lo tanto, para ser eficaz, usted debe conocer las fortalezas, los modos de desempeño y los valores de sus compañeros de trabajo</w:t>
      </w:r>
      <w:r>
        <w:rPr>
          <w:rFonts w:ascii="Arial" w:hAnsi="Arial" w:cs="Arial"/>
          <w:sz w:val="24"/>
          <w:szCs w:val="24"/>
        </w:rPr>
        <w:t>”</w:t>
      </w:r>
      <w:r w:rsidR="00280020" w:rsidRPr="00EE3885">
        <w:rPr>
          <w:rFonts w:ascii="Arial" w:hAnsi="Arial" w:cs="Arial"/>
          <w:sz w:val="24"/>
          <w:szCs w:val="24"/>
        </w:rPr>
        <w:t>.</w:t>
      </w:r>
    </w:p>
    <w:p w14:paraId="24D48301" w14:textId="77777777" w:rsidR="00EC204D" w:rsidRPr="00EE3885" w:rsidRDefault="00EC204D" w:rsidP="00EC204D">
      <w:pPr>
        <w:suppressAutoHyphens/>
        <w:spacing w:after="0" w:line="240" w:lineRule="auto"/>
        <w:contextualSpacing/>
        <w:jc w:val="both"/>
        <w:rPr>
          <w:rFonts w:ascii="Arial" w:hAnsi="Arial" w:cs="Arial"/>
          <w:sz w:val="24"/>
          <w:szCs w:val="24"/>
        </w:rPr>
      </w:pPr>
    </w:p>
    <w:p w14:paraId="5EAAD577" w14:textId="28488B31" w:rsidR="00EC204D" w:rsidRPr="00EE3885" w:rsidRDefault="004F07E1" w:rsidP="00B03246">
      <w:pPr>
        <w:suppressAutoHyphens/>
        <w:spacing w:after="0" w:line="240" w:lineRule="auto"/>
        <w:ind w:left="1080"/>
        <w:contextualSpacing/>
        <w:jc w:val="both"/>
        <w:rPr>
          <w:rFonts w:ascii="Arial" w:eastAsia="Calibri" w:hAnsi="Arial" w:cs="Arial"/>
          <w:bCs/>
          <w:sz w:val="24"/>
          <w:szCs w:val="24"/>
          <w:lang w:eastAsia="es-PE"/>
        </w:rPr>
      </w:pPr>
      <w:r>
        <w:rPr>
          <w:rFonts w:ascii="Arial" w:hAnsi="Arial" w:cs="Arial"/>
          <w:sz w:val="24"/>
          <w:szCs w:val="24"/>
        </w:rPr>
        <w:t>De insistirse en el trabajo de forma aislada</w:t>
      </w:r>
      <w:r w:rsidR="009C4750" w:rsidRPr="00EE3885">
        <w:rPr>
          <w:rFonts w:ascii="Arial" w:hAnsi="Arial" w:cs="Arial"/>
          <w:sz w:val="24"/>
          <w:szCs w:val="24"/>
        </w:rPr>
        <w:t xml:space="preserve">, no solo se estaría </w:t>
      </w:r>
      <w:r>
        <w:rPr>
          <w:rFonts w:ascii="Arial" w:hAnsi="Arial" w:cs="Arial"/>
          <w:sz w:val="24"/>
          <w:szCs w:val="24"/>
        </w:rPr>
        <w:t>atentará contra la</w:t>
      </w:r>
      <w:r w:rsidR="009C4750" w:rsidRPr="00EE3885">
        <w:rPr>
          <w:rFonts w:ascii="Arial" w:hAnsi="Arial" w:cs="Arial"/>
          <w:sz w:val="24"/>
          <w:szCs w:val="24"/>
        </w:rPr>
        <w:t xml:space="preserve"> implementación de la </w:t>
      </w:r>
      <w:r w:rsidR="009C4750" w:rsidRPr="00EE3885">
        <w:rPr>
          <w:rFonts w:ascii="Arial" w:eastAsia="Calibri" w:hAnsi="Arial" w:cs="Arial"/>
          <w:bCs/>
          <w:sz w:val="24"/>
          <w:szCs w:val="24"/>
          <w:lang w:eastAsia="es-PE"/>
        </w:rPr>
        <w:t>«</w:t>
      </w:r>
      <w:proofErr w:type="spellStart"/>
      <w:r w:rsidR="009C4750" w:rsidRPr="00EE3885">
        <w:rPr>
          <w:rFonts w:ascii="Arial" w:hAnsi="Arial" w:cs="Arial"/>
          <w:bCs/>
          <w:sz w:val="24"/>
          <w:szCs w:val="24"/>
        </w:rPr>
        <w:t>corporativización</w:t>
      </w:r>
      <w:proofErr w:type="spellEnd"/>
      <w:r w:rsidR="009C4750" w:rsidRPr="00EE3885">
        <w:rPr>
          <w:rFonts w:ascii="Arial" w:eastAsia="Calibri" w:hAnsi="Arial" w:cs="Arial"/>
          <w:bCs/>
          <w:sz w:val="24"/>
          <w:szCs w:val="24"/>
          <w:lang w:eastAsia="es-PE"/>
        </w:rPr>
        <w:t>»</w:t>
      </w:r>
      <w:r w:rsidR="009C4750" w:rsidRPr="00EE3885">
        <w:rPr>
          <w:rFonts w:ascii="Arial" w:hAnsi="Arial" w:cs="Arial"/>
          <w:bCs/>
          <w:sz w:val="24"/>
          <w:szCs w:val="24"/>
        </w:rPr>
        <w:t xml:space="preserve">, sino que evidentemente no se podrán alcanzar los rendimientos a </w:t>
      </w:r>
      <w:r w:rsidR="008641D0" w:rsidRPr="00EE3885">
        <w:rPr>
          <w:rFonts w:ascii="Arial" w:hAnsi="Arial" w:cs="Arial"/>
          <w:bCs/>
          <w:sz w:val="24"/>
          <w:szCs w:val="24"/>
        </w:rPr>
        <w:t xml:space="preserve">escala </w:t>
      </w:r>
      <w:r w:rsidR="008641D0" w:rsidRPr="00EE3885">
        <w:rPr>
          <w:rFonts w:ascii="Arial" w:hAnsi="Arial" w:cs="Arial"/>
          <w:bCs/>
          <w:sz w:val="24"/>
          <w:szCs w:val="24"/>
        </w:rPr>
        <w:lastRenderedPageBreak/>
        <w:t>acorde con la demanda de</w:t>
      </w:r>
      <w:r w:rsidR="009C4750" w:rsidRPr="00EE3885">
        <w:rPr>
          <w:rFonts w:ascii="Arial" w:hAnsi="Arial" w:cs="Arial"/>
          <w:bCs/>
          <w:sz w:val="24"/>
          <w:szCs w:val="24"/>
        </w:rPr>
        <w:t xml:space="preserve"> servicio</w:t>
      </w:r>
      <w:r w:rsidR="008641D0" w:rsidRPr="00EE3885">
        <w:rPr>
          <w:rFonts w:ascii="Arial" w:hAnsi="Arial" w:cs="Arial"/>
          <w:bCs/>
          <w:sz w:val="24"/>
          <w:szCs w:val="24"/>
        </w:rPr>
        <w:t xml:space="preserve">s por parte de la ciudadanía, los mismos </w:t>
      </w:r>
      <w:r w:rsidR="009C4750" w:rsidRPr="00EE3885">
        <w:rPr>
          <w:rFonts w:ascii="Arial" w:hAnsi="Arial" w:cs="Arial"/>
          <w:bCs/>
          <w:sz w:val="24"/>
          <w:szCs w:val="24"/>
        </w:rPr>
        <w:t>que cada vez se torna</w:t>
      </w:r>
      <w:r w:rsidR="008641D0" w:rsidRPr="00EE3885">
        <w:rPr>
          <w:rFonts w:ascii="Arial" w:hAnsi="Arial" w:cs="Arial"/>
          <w:bCs/>
          <w:sz w:val="24"/>
          <w:szCs w:val="24"/>
        </w:rPr>
        <w:t>n</w:t>
      </w:r>
      <w:r w:rsidR="009C4750" w:rsidRPr="00EE3885">
        <w:rPr>
          <w:rFonts w:ascii="Arial" w:hAnsi="Arial" w:cs="Arial"/>
          <w:bCs/>
          <w:sz w:val="24"/>
          <w:szCs w:val="24"/>
        </w:rPr>
        <w:t xml:space="preserve"> más creciente</w:t>
      </w:r>
      <w:r w:rsidR="008641D0" w:rsidRPr="00EE3885">
        <w:rPr>
          <w:rFonts w:ascii="Arial" w:hAnsi="Arial" w:cs="Arial"/>
          <w:bCs/>
          <w:sz w:val="24"/>
          <w:szCs w:val="24"/>
        </w:rPr>
        <w:t>s y complejos</w:t>
      </w:r>
      <w:r w:rsidR="009C4750" w:rsidRPr="00EE3885">
        <w:rPr>
          <w:rFonts w:ascii="Arial" w:hAnsi="Arial" w:cs="Arial"/>
          <w:bCs/>
          <w:sz w:val="24"/>
          <w:szCs w:val="24"/>
        </w:rPr>
        <w:t>;</w:t>
      </w:r>
      <w:r w:rsidR="008641D0" w:rsidRPr="00EE3885">
        <w:rPr>
          <w:rFonts w:ascii="Arial" w:hAnsi="Arial" w:cs="Arial"/>
          <w:bCs/>
          <w:sz w:val="24"/>
          <w:szCs w:val="24"/>
        </w:rPr>
        <w:t xml:space="preserve"> ya que de no ser así, se podrá cumplir con</w:t>
      </w:r>
      <w:r w:rsidR="00A04406" w:rsidRPr="00EE3885">
        <w:rPr>
          <w:rFonts w:ascii="Arial" w:hAnsi="Arial" w:cs="Arial"/>
          <w:sz w:val="24"/>
          <w:szCs w:val="24"/>
        </w:rPr>
        <w:t xml:space="preserve"> </w:t>
      </w:r>
      <w:r w:rsidR="008641D0" w:rsidRPr="00EE3885">
        <w:rPr>
          <w:rFonts w:ascii="Arial" w:hAnsi="Arial" w:cs="Arial"/>
          <w:sz w:val="24"/>
          <w:szCs w:val="24"/>
        </w:rPr>
        <w:t>lo establecido</w:t>
      </w:r>
      <w:r w:rsidR="00A04406" w:rsidRPr="00EE3885">
        <w:rPr>
          <w:rFonts w:ascii="Arial" w:hAnsi="Arial" w:cs="Arial"/>
          <w:sz w:val="24"/>
          <w:szCs w:val="24"/>
        </w:rPr>
        <w:t xml:space="preserve"> en el artículo XI del Título Preliminar de la Ley N.º 30483 o </w:t>
      </w:r>
      <w:r w:rsidR="00A04406" w:rsidRPr="00EE3885">
        <w:rPr>
          <w:rFonts w:ascii="Arial" w:eastAsia="Calibri" w:hAnsi="Arial" w:cs="Arial"/>
          <w:bCs/>
          <w:sz w:val="24"/>
          <w:szCs w:val="24"/>
          <w:lang w:eastAsia="es-PE"/>
        </w:rPr>
        <w:t xml:space="preserve">«Ley de Carrera Fiscal», que </w:t>
      </w:r>
      <w:r w:rsidR="008641D0" w:rsidRPr="00EE3885">
        <w:rPr>
          <w:rFonts w:ascii="Arial" w:eastAsia="Calibri" w:hAnsi="Arial" w:cs="Arial"/>
          <w:bCs/>
          <w:sz w:val="24"/>
          <w:szCs w:val="24"/>
          <w:lang w:eastAsia="es-PE"/>
        </w:rPr>
        <w:t>señaló</w:t>
      </w:r>
      <w:r w:rsidR="00A04406" w:rsidRPr="00EE3885">
        <w:rPr>
          <w:rFonts w:ascii="Arial" w:eastAsia="Calibri" w:hAnsi="Arial" w:cs="Arial"/>
          <w:bCs/>
          <w:sz w:val="24"/>
          <w:szCs w:val="24"/>
          <w:lang w:eastAsia="es-PE"/>
        </w:rPr>
        <w:t>:  «El Ministerio Público adopta una administración moderna para brindar a la sociedad un servicio eficaz y eficiente que contribuya al cumplimiento de sus fines institucionales, con una cultura humanista» (Ley N.º 30483, 2015).</w:t>
      </w:r>
    </w:p>
    <w:p w14:paraId="2711FDF8" w14:textId="480FB3AF" w:rsidR="00A04406" w:rsidRPr="00EE3885" w:rsidRDefault="009B045F" w:rsidP="00EC204D">
      <w:pPr>
        <w:suppressAutoHyphens/>
        <w:spacing w:after="0" w:line="240" w:lineRule="auto"/>
        <w:ind w:left="720"/>
        <w:contextualSpacing/>
        <w:jc w:val="both"/>
        <w:rPr>
          <w:rFonts w:ascii="Arial" w:eastAsia="Calibri" w:hAnsi="Arial" w:cs="Arial"/>
          <w:bCs/>
          <w:sz w:val="24"/>
          <w:szCs w:val="24"/>
          <w:lang w:eastAsia="es-PE"/>
        </w:rPr>
      </w:pPr>
      <w:r>
        <w:rPr>
          <w:rFonts w:ascii="Arial" w:eastAsia="Calibri" w:hAnsi="Arial" w:cs="Arial"/>
          <w:bCs/>
          <w:sz w:val="24"/>
          <w:szCs w:val="24"/>
          <w:lang w:eastAsia="es-PE"/>
        </w:rPr>
        <w:tab/>
      </w:r>
    </w:p>
    <w:p w14:paraId="1E8E7754" w14:textId="38FCFA2E" w:rsidR="00A04406" w:rsidRPr="00EE3885" w:rsidRDefault="008641D0" w:rsidP="00B03246">
      <w:pPr>
        <w:suppressAutoHyphens/>
        <w:spacing w:after="0" w:line="240" w:lineRule="auto"/>
        <w:ind w:left="1080"/>
        <w:contextualSpacing/>
        <w:jc w:val="both"/>
        <w:rPr>
          <w:rFonts w:ascii="Arial" w:eastAsia="Calibri" w:hAnsi="Arial" w:cs="Arial"/>
          <w:bCs/>
          <w:sz w:val="24"/>
          <w:szCs w:val="24"/>
          <w:lang w:eastAsia="es-PE"/>
        </w:rPr>
      </w:pPr>
      <w:r w:rsidRPr="00EE3885">
        <w:rPr>
          <w:rFonts w:ascii="Arial" w:eastAsia="Calibri" w:hAnsi="Arial" w:cs="Arial"/>
          <w:bCs/>
          <w:sz w:val="24"/>
          <w:szCs w:val="24"/>
          <w:lang w:eastAsia="es-PE"/>
        </w:rPr>
        <w:t xml:space="preserve">En la gestión del despacho, se deberá de tener en consideración </w:t>
      </w:r>
      <w:proofErr w:type="gramStart"/>
      <w:r w:rsidRPr="00EE3885">
        <w:rPr>
          <w:rFonts w:ascii="Arial" w:eastAsia="Calibri" w:hAnsi="Arial" w:cs="Arial"/>
          <w:bCs/>
          <w:sz w:val="24"/>
          <w:szCs w:val="24"/>
          <w:lang w:eastAsia="es-PE"/>
        </w:rPr>
        <w:t>que</w:t>
      </w:r>
      <w:proofErr w:type="gramEnd"/>
      <w:r w:rsidRPr="00EE3885">
        <w:rPr>
          <w:rFonts w:ascii="Arial" w:eastAsia="Calibri" w:hAnsi="Arial" w:cs="Arial"/>
          <w:bCs/>
          <w:sz w:val="24"/>
          <w:szCs w:val="24"/>
          <w:lang w:eastAsia="es-PE"/>
        </w:rPr>
        <w:t xml:space="preserve"> para alcanzar los fines institucionales dentro del desarrollo de una cultura humanista, se deberán de superar distintas situaciones o conflictos que bien podrán presentarse, los cuales han sido identificados por parte de la </w:t>
      </w:r>
      <w:r w:rsidR="00A04406" w:rsidRPr="00EE3885">
        <w:rPr>
          <w:rFonts w:ascii="Arial" w:eastAsia="Calibri" w:hAnsi="Arial" w:cs="Arial"/>
          <w:bCs/>
          <w:sz w:val="24"/>
          <w:szCs w:val="24"/>
          <w:lang w:eastAsia="es-PE"/>
        </w:rPr>
        <w:t>Secretaria Técnica de Implementación del Nuevo Código Procesal Penal (</w:t>
      </w:r>
      <w:r w:rsidR="00785CB3" w:rsidRPr="00EE3885">
        <w:rPr>
          <w:rFonts w:ascii="Arial" w:eastAsia="Calibri" w:hAnsi="Arial" w:cs="Arial"/>
          <w:bCs/>
          <w:sz w:val="24"/>
          <w:szCs w:val="24"/>
          <w:lang w:eastAsia="es-PE"/>
        </w:rPr>
        <w:t>S</w:t>
      </w:r>
      <w:r w:rsidRPr="00EE3885">
        <w:rPr>
          <w:rFonts w:ascii="Arial" w:eastAsia="Calibri" w:hAnsi="Arial" w:cs="Arial"/>
          <w:bCs/>
          <w:sz w:val="24"/>
          <w:szCs w:val="24"/>
          <w:lang w:eastAsia="es-PE"/>
        </w:rPr>
        <w:t xml:space="preserve">F), conforme al siguiente detalle: </w:t>
      </w:r>
    </w:p>
    <w:p w14:paraId="531A4FF8" w14:textId="77777777" w:rsidR="00EC204D" w:rsidRPr="00EE3885" w:rsidRDefault="00EC204D" w:rsidP="00EC204D">
      <w:pPr>
        <w:suppressAutoHyphens/>
        <w:spacing w:after="0" w:line="240" w:lineRule="auto"/>
        <w:ind w:left="720"/>
        <w:contextualSpacing/>
        <w:jc w:val="both"/>
        <w:rPr>
          <w:rFonts w:ascii="Arial" w:hAnsi="Arial" w:cs="Arial"/>
          <w:sz w:val="24"/>
          <w:szCs w:val="24"/>
        </w:rPr>
      </w:pPr>
    </w:p>
    <w:p w14:paraId="1D265BEA" w14:textId="77777777" w:rsidR="00280020" w:rsidRPr="00EE3885" w:rsidRDefault="00280020" w:rsidP="009C0973">
      <w:pPr>
        <w:numPr>
          <w:ilvl w:val="1"/>
          <w:numId w:val="3"/>
        </w:numPr>
        <w:suppressAutoHyphens/>
        <w:spacing w:after="0" w:line="240" w:lineRule="auto"/>
        <w:ind w:left="1620" w:hanging="540"/>
        <w:contextualSpacing/>
        <w:jc w:val="both"/>
        <w:rPr>
          <w:rFonts w:ascii="Arial" w:hAnsi="Arial" w:cs="Arial"/>
          <w:sz w:val="24"/>
          <w:szCs w:val="24"/>
        </w:rPr>
      </w:pPr>
      <w:r w:rsidRPr="00EE3885">
        <w:rPr>
          <w:rFonts w:ascii="Arial" w:hAnsi="Arial" w:cs="Arial"/>
          <w:sz w:val="24"/>
          <w:szCs w:val="24"/>
        </w:rPr>
        <w:t xml:space="preserve">Conflictos internos entre fiscales del mismo y distinto nivel jerárquico. </w:t>
      </w:r>
    </w:p>
    <w:p w14:paraId="63A0D9C7" w14:textId="77777777" w:rsidR="00280020" w:rsidRPr="00EE3885" w:rsidRDefault="00280020" w:rsidP="009C0973">
      <w:pPr>
        <w:numPr>
          <w:ilvl w:val="1"/>
          <w:numId w:val="3"/>
        </w:numPr>
        <w:suppressAutoHyphens/>
        <w:spacing w:after="0" w:line="240" w:lineRule="auto"/>
        <w:ind w:left="1620" w:hanging="540"/>
        <w:contextualSpacing/>
        <w:jc w:val="both"/>
        <w:rPr>
          <w:rFonts w:ascii="Arial" w:hAnsi="Arial" w:cs="Arial"/>
          <w:sz w:val="24"/>
          <w:szCs w:val="24"/>
        </w:rPr>
      </w:pPr>
      <w:r w:rsidRPr="00EE3885">
        <w:rPr>
          <w:rFonts w:ascii="Arial" w:hAnsi="Arial" w:cs="Arial"/>
          <w:sz w:val="24"/>
          <w:szCs w:val="24"/>
        </w:rPr>
        <w:t xml:space="preserve">Inobservancia de las jerarquías establecidas en la Ley Orgánica del Ministerio Público </w:t>
      </w:r>
    </w:p>
    <w:p w14:paraId="2CCF82DB" w14:textId="77777777" w:rsidR="00280020" w:rsidRPr="00EE3885" w:rsidRDefault="00280020" w:rsidP="009C0973">
      <w:pPr>
        <w:numPr>
          <w:ilvl w:val="1"/>
          <w:numId w:val="3"/>
        </w:numPr>
        <w:suppressAutoHyphens/>
        <w:spacing w:after="0" w:line="240" w:lineRule="auto"/>
        <w:ind w:left="1620" w:hanging="540"/>
        <w:contextualSpacing/>
        <w:jc w:val="both"/>
        <w:rPr>
          <w:rFonts w:ascii="Arial" w:hAnsi="Arial" w:cs="Arial"/>
          <w:sz w:val="24"/>
          <w:szCs w:val="24"/>
        </w:rPr>
      </w:pPr>
      <w:r w:rsidRPr="00EE3885">
        <w:rPr>
          <w:rFonts w:ascii="Arial" w:hAnsi="Arial" w:cs="Arial"/>
          <w:sz w:val="24"/>
          <w:szCs w:val="24"/>
        </w:rPr>
        <w:t xml:space="preserve">Falta de coordinación y claridad en las líneas de autoridad y responsabilidad. </w:t>
      </w:r>
    </w:p>
    <w:p w14:paraId="2FDBE40D" w14:textId="77777777" w:rsidR="00280020" w:rsidRPr="00EE3885" w:rsidRDefault="00280020" w:rsidP="009C0973">
      <w:pPr>
        <w:numPr>
          <w:ilvl w:val="1"/>
          <w:numId w:val="3"/>
        </w:numPr>
        <w:suppressAutoHyphens/>
        <w:spacing w:after="0" w:line="240" w:lineRule="auto"/>
        <w:ind w:left="1620" w:hanging="540"/>
        <w:contextualSpacing/>
        <w:jc w:val="both"/>
        <w:rPr>
          <w:rFonts w:ascii="Arial" w:hAnsi="Arial" w:cs="Arial"/>
          <w:sz w:val="24"/>
          <w:szCs w:val="24"/>
        </w:rPr>
      </w:pPr>
      <w:r w:rsidRPr="00EE3885">
        <w:rPr>
          <w:rFonts w:ascii="Arial" w:hAnsi="Arial" w:cs="Arial"/>
          <w:sz w:val="24"/>
          <w:szCs w:val="24"/>
        </w:rPr>
        <w:t xml:space="preserve">Distorsión y desconocimiento de las funciones de coordinación. </w:t>
      </w:r>
    </w:p>
    <w:p w14:paraId="21C88E0E" w14:textId="77777777" w:rsidR="00280020" w:rsidRPr="00EE3885" w:rsidRDefault="00280020" w:rsidP="009C0973">
      <w:pPr>
        <w:numPr>
          <w:ilvl w:val="1"/>
          <w:numId w:val="3"/>
        </w:numPr>
        <w:suppressAutoHyphens/>
        <w:spacing w:after="0" w:line="240" w:lineRule="auto"/>
        <w:ind w:left="1620" w:hanging="540"/>
        <w:contextualSpacing/>
        <w:jc w:val="both"/>
        <w:rPr>
          <w:rFonts w:ascii="Arial" w:hAnsi="Arial" w:cs="Arial"/>
          <w:sz w:val="24"/>
          <w:szCs w:val="24"/>
        </w:rPr>
      </w:pPr>
      <w:r w:rsidRPr="00EE3885">
        <w:rPr>
          <w:rFonts w:ascii="Arial" w:hAnsi="Arial" w:cs="Arial"/>
          <w:sz w:val="24"/>
          <w:szCs w:val="24"/>
        </w:rPr>
        <w:t xml:space="preserve">Ausencia de criterios técnicos para la asignación, reasignación y distribución de carga. </w:t>
      </w:r>
    </w:p>
    <w:p w14:paraId="25FE85EE" w14:textId="77777777" w:rsidR="00280020" w:rsidRPr="00EE3885" w:rsidRDefault="00280020" w:rsidP="009C0973">
      <w:pPr>
        <w:numPr>
          <w:ilvl w:val="1"/>
          <w:numId w:val="3"/>
        </w:numPr>
        <w:suppressAutoHyphens/>
        <w:spacing w:after="0" w:line="240" w:lineRule="auto"/>
        <w:ind w:left="1620" w:hanging="540"/>
        <w:contextualSpacing/>
        <w:jc w:val="both"/>
        <w:rPr>
          <w:rFonts w:ascii="Arial" w:hAnsi="Arial" w:cs="Arial"/>
          <w:sz w:val="24"/>
          <w:szCs w:val="24"/>
        </w:rPr>
      </w:pPr>
      <w:r w:rsidRPr="00EE3885">
        <w:rPr>
          <w:rFonts w:ascii="Arial" w:hAnsi="Arial" w:cs="Arial"/>
          <w:sz w:val="24"/>
          <w:szCs w:val="24"/>
        </w:rPr>
        <w:t xml:space="preserve">Ausencia de un sistema de turno penal estandarizado. </w:t>
      </w:r>
    </w:p>
    <w:p w14:paraId="3064C2F2" w14:textId="77777777" w:rsidR="00280020" w:rsidRPr="00EE3885" w:rsidRDefault="00280020" w:rsidP="009C0973">
      <w:pPr>
        <w:numPr>
          <w:ilvl w:val="1"/>
          <w:numId w:val="3"/>
        </w:numPr>
        <w:suppressAutoHyphens/>
        <w:spacing w:after="0" w:line="240" w:lineRule="auto"/>
        <w:ind w:left="1620" w:hanging="540"/>
        <w:contextualSpacing/>
        <w:jc w:val="both"/>
        <w:rPr>
          <w:rFonts w:ascii="Arial" w:hAnsi="Arial" w:cs="Arial"/>
          <w:sz w:val="24"/>
          <w:szCs w:val="24"/>
        </w:rPr>
      </w:pPr>
      <w:r w:rsidRPr="00EE3885">
        <w:rPr>
          <w:rFonts w:ascii="Arial" w:hAnsi="Arial" w:cs="Arial"/>
          <w:sz w:val="24"/>
          <w:szCs w:val="24"/>
        </w:rPr>
        <w:t xml:space="preserve">Falta de integración de las áreas de apoyo administrativo al despacho fiscal. </w:t>
      </w:r>
    </w:p>
    <w:p w14:paraId="24977C55" w14:textId="77777777" w:rsidR="00280020" w:rsidRPr="00EE3885" w:rsidRDefault="00280020" w:rsidP="009C0973">
      <w:pPr>
        <w:numPr>
          <w:ilvl w:val="1"/>
          <w:numId w:val="3"/>
        </w:numPr>
        <w:suppressAutoHyphens/>
        <w:spacing w:after="0" w:line="240" w:lineRule="auto"/>
        <w:ind w:left="1620" w:hanging="540"/>
        <w:contextualSpacing/>
        <w:jc w:val="both"/>
        <w:rPr>
          <w:rFonts w:ascii="Arial" w:hAnsi="Arial" w:cs="Arial"/>
          <w:sz w:val="24"/>
          <w:szCs w:val="24"/>
        </w:rPr>
      </w:pPr>
      <w:r w:rsidRPr="00EE3885">
        <w:rPr>
          <w:rFonts w:ascii="Arial" w:hAnsi="Arial" w:cs="Arial"/>
          <w:sz w:val="24"/>
          <w:szCs w:val="24"/>
        </w:rPr>
        <w:t xml:space="preserve">Confusión y desconocimiento de las áreas de trabajo. </w:t>
      </w:r>
    </w:p>
    <w:p w14:paraId="6289881E" w14:textId="6E91D109" w:rsidR="00280020" w:rsidRPr="00EE3885" w:rsidRDefault="00280020" w:rsidP="009C0973">
      <w:pPr>
        <w:numPr>
          <w:ilvl w:val="1"/>
          <w:numId w:val="3"/>
        </w:numPr>
        <w:suppressAutoHyphens/>
        <w:spacing w:after="0" w:line="240" w:lineRule="auto"/>
        <w:ind w:left="1620" w:hanging="540"/>
        <w:contextualSpacing/>
        <w:jc w:val="both"/>
        <w:rPr>
          <w:rFonts w:ascii="Arial" w:hAnsi="Arial" w:cs="Arial"/>
          <w:sz w:val="24"/>
          <w:szCs w:val="24"/>
        </w:rPr>
      </w:pPr>
      <w:r w:rsidRPr="00EE3885">
        <w:rPr>
          <w:rFonts w:ascii="Arial" w:hAnsi="Arial" w:cs="Arial"/>
          <w:sz w:val="24"/>
          <w:szCs w:val="24"/>
        </w:rPr>
        <w:t>Dispersión de normas que regulan el despacho fiscal y sus áreas de apoyo.</w:t>
      </w:r>
    </w:p>
    <w:p w14:paraId="186FDB56" w14:textId="77777777" w:rsidR="00280020" w:rsidRPr="00EE3885" w:rsidRDefault="00280020" w:rsidP="00280020">
      <w:pPr>
        <w:spacing w:after="0" w:line="276" w:lineRule="auto"/>
        <w:rPr>
          <w:rFonts w:ascii="Arial" w:hAnsi="Arial" w:cs="Arial"/>
          <w:b/>
          <w:sz w:val="24"/>
          <w:szCs w:val="24"/>
        </w:rPr>
      </w:pPr>
    </w:p>
    <w:p w14:paraId="6B5AF54D" w14:textId="17369F5A" w:rsidR="006744B7" w:rsidRPr="00EE3885" w:rsidRDefault="00280020" w:rsidP="006744B7">
      <w:pPr>
        <w:pStyle w:val="Prrafodelista"/>
        <w:numPr>
          <w:ilvl w:val="1"/>
          <w:numId w:val="1"/>
        </w:numPr>
        <w:spacing w:after="0" w:line="276" w:lineRule="auto"/>
        <w:rPr>
          <w:rFonts w:ascii="Arial" w:hAnsi="Arial" w:cs="Arial"/>
          <w:b/>
          <w:sz w:val="24"/>
          <w:szCs w:val="24"/>
        </w:rPr>
      </w:pPr>
      <w:r w:rsidRPr="00EE3885">
        <w:rPr>
          <w:rFonts w:ascii="Arial" w:hAnsi="Arial" w:cs="Arial"/>
          <w:b/>
          <w:sz w:val="24"/>
          <w:szCs w:val="24"/>
        </w:rPr>
        <w:t>ORGANIZACIÓN DEL DESPACHO FISCAL CORPORATIVO.</w:t>
      </w:r>
    </w:p>
    <w:p w14:paraId="508EF415" w14:textId="77777777" w:rsidR="006744B7" w:rsidRPr="00EE3885" w:rsidRDefault="006744B7" w:rsidP="006744B7">
      <w:pPr>
        <w:pStyle w:val="Prrafodelista"/>
        <w:spacing w:after="0" w:line="276" w:lineRule="auto"/>
        <w:ind w:left="1440"/>
        <w:rPr>
          <w:rFonts w:ascii="Arial" w:hAnsi="Arial" w:cs="Arial"/>
          <w:b/>
          <w:sz w:val="24"/>
          <w:szCs w:val="24"/>
        </w:rPr>
      </w:pPr>
    </w:p>
    <w:p w14:paraId="62C4158C" w14:textId="0A1BE53B" w:rsidR="00280020" w:rsidRPr="00EE3885" w:rsidRDefault="006744B7" w:rsidP="00B03246">
      <w:pPr>
        <w:pStyle w:val="Prrafodelista"/>
        <w:spacing w:after="0" w:line="276" w:lineRule="auto"/>
        <w:ind w:left="1080"/>
        <w:jc w:val="both"/>
        <w:rPr>
          <w:rFonts w:ascii="Arial" w:hAnsi="Arial" w:cs="Arial"/>
          <w:b/>
          <w:sz w:val="24"/>
          <w:szCs w:val="24"/>
        </w:rPr>
      </w:pPr>
      <w:r w:rsidRPr="00EE3885">
        <w:rPr>
          <w:rFonts w:ascii="Arial" w:eastAsia="Calibri" w:hAnsi="Arial" w:cs="Arial"/>
          <w:bCs/>
          <w:sz w:val="24"/>
          <w:szCs w:val="24"/>
          <w:lang w:eastAsia="es-PE"/>
        </w:rPr>
        <w:t>De conformidad con lo establecido en el Manual de Organización y Funciones de la Fiscalía Corporativa Penal</w:t>
      </w:r>
      <w:r w:rsidRPr="00EE3885">
        <w:rPr>
          <w:rStyle w:val="Refdenotaalpie"/>
          <w:rFonts w:ascii="Arial" w:eastAsia="Calibri" w:hAnsi="Arial" w:cs="Arial"/>
          <w:bCs/>
          <w:sz w:val="24"/>
          <w:szCs w:val="24"/>
          <w:lang w:eastAsia="es-PE"/>
        </w:rPr>
        <w:footnoteReference w:id="2"/>
      </w:r>
      <w:r w:rsidRPr="00EE3885">
        <w:rPr>
          <w:rFonts w:ascii="Arial" w:eastAsia="Calibri" w:hAnsi="Arial" w:cs="Arial"/>
          <w:bCs/>
          <w:sz w:val="24"/>
          <w:szCs w:val="24"/>
          <w:lang w:eastAsia="es-PE"/>
        </w:rPr>
        <w:t xml:space="preserve">, </w:t>
      </w:r>
      <w:r w:rsidR="00280020" w:rsidRPr="00EE3885">
        <w:rPr>
          <w:rFonts w:ascii="Arial" w:eastAsia="Calibri" w:hAnsi="Arial" w:cs="Arial"/>
          <w:bCs/>
          <w:sz w:val="24"/>
          <w:szCs w:val="24"/>
          <w:lang w:eastAsia="es-PE"/>
        </w:rPr>
        <w:t xml:space="preserve">La Fiscalía Corporativa Penal es una unidad orgánica Fiscal conformada por los Despachos Fiscales y las Unidades administrativas de apoyo funcional, bajo la conducción </w:t>
      </w:r>
      <w:r w:rsidR="00785CB3" w:rsidRPr="00EE3885">
        <w:rPr>
          <w:rFonts w:ascii="Arial" w:eastAsia="Calibri" w:hAnsi="Arial" w:cs="Arial"/>
          <w:bCs/>
          <w:sz w:val="24"/>
          <w:szCs w:val="24"/>
          <w:lang w:eastAsia="es-PE"/>
        </w:rPr>
        <w:t xml:space="preserve">o guía </w:t>
      </w:r>
      <w:r w:rsidR="00280020" w:rsidRPr="00EE3885">
        <w:rPr>
          <w:rFonts w:ascii="Arial" w:eastAsia="Calibri" w:hAnsi="Arial" w:cs="Arial"/>
          <w:bCs/>
          <w:sz w:val="24"/>
          <w:szCs w:val="24"/>
          <w:lang w:eastAsia="es-PE"/>
        </w:rPr>
        <w:t>de un Fiscal Superior</w:t>
      </w:r>
      <w:r w:rsidRPr="00EE3885">
        <w:rPr>
          <w:rFonts w:ascii="Arial" w:eastAsia="Calibri" w:hAnsi="Arial" w:cs="Arial"/>
          <w:bCs/>
          <w:sz w:val="24"/>
          <w:szCs w:val="24"/>
          <w:lang w:eastAsia="es-PE"/>
        </w:rPr>
        <w:t xml:space="preserve">, conforme se detalla en el siguiente gráfico. </w:t>
      </w:r>
      <w:r w:rsidR="00280020" w:rsidRPr="00EE3885">
        <w:rPr>
          <w:rFonts w:ascii="Arial" w:eastAsia="Calibri" w:hAnsi="Arial" w:cs="Arial"/>
          <w:bCs/>
          <w:sz w:val="24"/>
          <w:szCs w:val="24"/>
          <w:lang w:eastAsia="es-PE"/>
        </w:rPr>
        <w:t xml:space="preserve"> </w:t>
      </w:r>
    </w:p>
    <w:p w14:paraId="426D3412" w14:textId="77777777" w:rsidR="006744B7" w:rsidRPr="00EE3885" w:rsidRDefault="006744B7" w:rsidP="00785CB3">
      <w:pPr>
        <w:spacing w:after="0" w:line="240" w:lineRule="auto"/>
        <w:ind w:left="720"/>
        <w:jc w:val="both"/>
        <w:rPr>
          <w:rFonts w:ascii="Arial" w:eastAsia="Calibri" w:hAnsi="Arial" w:cs="Arial"/>
          <w:bCs/>
          <w:sz w:val="24"/>
          <w:szCs w:val="24"/>
          <w:lang w:eastAsia="es-PE"/>
        </w:rPr>
      </w:pPr>
    </w:p>
    <w:tbl>
      <w:tblPr>
        <w:tblStyle w:val="Tabladecuadrcula41"/>
        <w:tblW w:w="7015" w:type="dxa"/>
        <w:tblInd w:w="1488" w:type="dxa"/>
        <w:tblLook w:val="04A0" w:firstRow="1" w:lastRow="0" w:firstColumn="1" w:lastColumn="0" w:noHBand="0" w:noVBand="1"/>
      </w:tblPr>
      <w:tblGrid>
        <w:gridCol w:w="7015"/>
      </w:tblGrid>
      <w:tr w:rsidR="00280020" w:rsidRPr="00EE3885" w14:paraId="7975A222" w14:textId="77777777" w:rsidTr="008641D0">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015" w:type="dxa"/>
          </w:tcPr>
          <w:p w14:paraId="177B8A4E" w14:textId="77777777" w:rsidR="00280020" w:rsidRPr="00EE3885" w:rsidRDefault="00280020" w:rsidP="008641D0">
            <w:pPr>
              <w:ind w:right="-240"/>
              <w:jc w:val="center"/>
              <w:rPr>
                <w:rFonts w:ascii="Arial" w:eastAsia="Calibri" w:hAnsi="Arial" w:cs="Arial"/>
                <w:bCs w:val="0"/>
                <w:color w:val="auto"/>
                <w:sz w:val="24"/>
                <w:szCs w:val="24"/>
                <w:lang w:eastAsia="es-PE"/>
              </w:rPr>
            </w:pPr>
            <w:r w:rsidRPr="00EE3885">
              <w:rPr>
                <w:rFonts w:ascii="Arial" w:eastAsia="Calibri" w:hAnsi="Arial" w:cs="Arial"/>
                <w:bCs w:val="0"/>
                <w:color w:val="auto"/>
                <w:sz w:val="24"/>
                <w:szCs w:val="24"/>
                <w:lang w:eastAsia="es-PE"/>
              </w:rPr>
              <w:t>FISCALÍA CORPORATIVA PENAL</w:t>
            </w:r>
          </w:p>
        </w:tc>
      </w:tr>
      <w:tr w:rsidR="00280020" w:rsidRPr="00EE3885" w14:paraId="310D87DC" w14:textId="77777777" w:rsidTr="008641D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7015" w:type="dxa"/>
          </w:tcPr>
          <w:p w14:paraId="30D9DD5A" w14:textId="77777777" w:rsidR="00280020" w:rsidRPr="00EE3885" w:rsidRDefault="00280020" w:rsidP="008641D0">
            <w:pPr>
              <w:ind w:right="-240"/>
              <w:jc w:val="center"/>
              <w:rPr>
                <w:rFonts w:ascii="Arial" w:eastAsia="Calibri" w:hAnsi="Arial" w:cs="Arial"/>
                <w:bCs w:val="0"/>
                <w:sz w:val="24"/>
                <w:szCs w:val="24"/>
                <w:lang w:eastAsia="es-PE"/>
              </w:rPr>
            </w:pPr>
            <w:r w:rsidRPr="00EE3885">
              <w:rPr>
                <w:rFonts w:ascii="Arial" w:eastAsia="Calibri" w:hAnsi="Arial" w:cs="Arial"/>
                <w:bCs w:val="0"/>
                <w:sz w:val="24"/>
                <w:szCs w:val="24"/>
                <w:lang w:eastAsia="es-PE"/>
              </w:rPr>
              <w:t>Fiscal Superior Penal o Mixto</w:t>
            </w:r>
          </w:p>
        </w:tc>
      </w:tr>
      <w:tr w:rsidR="00280020" w:rsidRPr="00EE3885" w14:paraId="7D9B3EFD" w14:textId="77777777" w:rsidTr="008641D0">
        <w:trPr>
          <w:trHeight w:val="363"/>
        </w:trPr>
        <w:tc>
          <w:tcPr>
            <w:cnfStyle w:val="001000000000" w:firstRow="0" w:lastRow="0" w:firstColumn="1" w:lastColumn="0" w:oddVBand="0" w:evenVBand="0" w:oddHBand="0" w:evenHBand="0" w:firstRowFirstColumn="0" w:firstRowLastColumn="0" w:lastRowFirstColumn="0" w:lastRowLastColumn="0"/>
            <w:tcW w:w="7015" w:type="dxa"/>
          </w:tcPr>
          <w:p w14:paraId="6F21C54E" w14:textId="77777777" w:rsidR="00280020" w:rsidRPr="00EE3885" w:rsidRDefault="00280020" w:rsidP="008641D0">
            <w:pPr>
              <w:ind w:right="-240"/>
              <w:jc w:val="center"/>
              <w:rPr>
                <w:rFonts w:ascii="Arial" w:eastAsia="Calibri" w:hAnsi="Arial" w:cs="Arial"/>
                <w:bCs w:val="0"/>
                <w:sz w:val="24"/>
                <w:szCs w:val="24"/>
                <w:lang w:eastAsia="es-PE"/>
              </w:rPr>
            </w:pPr>
            <w:r w:rsidRPr="00EE3885">
              <w:rPr>
                <w:rFonts w:ascii="Arial" w:eastAsia="Calibri" w:hAnsi="Arial" w:cs="Arial"/>
                <w:bCs w:val="0"/>
                <w:sz w:val="24"/>
                <w:szCs w:val="24"/>
                <w:lang w:eastAsia="es-PE"/>
              </w:rPr>
              <w:t>Fiscal Adjunto Superior</w:t>
            </w:r>
          </w:p>
        </w:tc>
      </w:tr>
      <w:tr w:rsidR="00280020" w:rsidRPr="00EE3885" w14:paraId="06BCB3E4" w14:textId="77777777" w:rsidTr="008641D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015" w:type="dxa"/>
          </w:tcPr>
          <w:p w14:paraId="47CC6147" w14:textId="77777777" w:rsidR="00280020" w:rsidRPr="00EE3885" w:rsidRDefault="00280020" w:rsidP="008641D0">
            <w:pPr>
              <w:ind w:right="-240"/>
              <w:jc w:val="center"/>
              <w:rPr>
                <w:rFonts w:ascii="Arial" w:eastAsia="Calibri" w:hAnsi="Arial" w:cs="Arial"/>
                <w:bCs w:val="0"/>
                <w:sz w:val="24"/>
                <w:szCs w:val="24"/>
                <w:lang w:eastAsia="es-PE"/>
              </w:rPr>
            </w:pPr>
            <w:r w:rsidRPr="00EE3885">
              <w:rPr>
                <w:rFonts w:ascii="Arial" w:eastAsia="Calibri" w:hAnsi="Arial" w:cs="Arial"/>
                <w:bCs w:val="0"/>
                <w:sz w:val="24"/>
                <w:szCs w:val="24"/>
                <w:lang w:eastAsia="es-PE"/>
              </w:rPr>
              <w:t>Fiscal Provincial Penal o Mixto</w:t>
            </w:r>
          </w:p>
        </w:tc>
      </w:tr>
      <w:tr w:rsidR="00280020" w:rsidRPr="00EE3885" w14:paraId="19E975E9" w14:textId="77777777" w:rsidTr="008641D0">
        <w:trPr>
          <w:trHeight w:val="347"/>
        </w:trPr>
        <w:tc>
          <w:tcPr>
            <w:cnfStyle w:val="001000000000" w:firstRow="0" w:lastRow="0" w:firstColumn="1" w:lastColumn="0" w:oddVBand="0" w:evenVBand="0" w:oddHBand="0" w:evenHBand="0" w:firstRowFirstColumn="0" w:firstRowLastColumn="0" w:lastRowFirstColumn="0" w:lastRowLastColumn="0"/>
            <w:tcW w:w="7015" w:type="dxa"/>
          </w:tcPr>
          <w:p w14:paraId="104DF62A" w14:textId="77777777" w:rsidR="00280020" w:rsidRPr="00EE3885" w:rsidRDefault="00280020" w:rsidP="008641D0">
            <w:pPr>
              <w:ind w:right="-240"/>
              <w:jc w:val="center"/>
              <w:rPr>
                <w:rFonts w:ascii="Arial" w:eastAsia="Calibri" w:hAnsi="Arial" w:cs="Arial"/>
                <w:bCs w:val="0"/>
                <w:sz w:val="24"/>
                <w:szCs w:val="24"/>
                <w:lang w:eastAsia="es-PE"/>
              </w:rPr>
            </w:pPr>
            <w:r w:rsidRPr="00EE3885">
              <w:rPr>
                <w:rFonts w:ascii="Arial" w:eastAsia="Calibri" w:hAnsi="Arial" w:cs="Arial"/>
                <w:bCs w:val="0"/>
                <w:sz w:val="24"/>
                <w:szCs w:val="24"/>
                <w:lang w:eastAsia="es-PE"/>
              </w:rPr>
              <w:lastRenderedPageBreak/>
              <w:t>Fiscal Adjunto Provincial</w:t>
            </w:r>
          </w:p>
        </w:tc>
      </w:tr>
      <w:tr w:rsidR="00280020" w:rsidRPr="00EE3885" w14:paraId="103423C0" w14:textId="77777777" w:rsidTr="008641D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015" w:type="dxa"/>
          </w:tcPr>
          <w:p w14:paraId="2C5D3E84" w14:textId="77777777" w:rsidR="00280020" w:rsidRPr="00EE3885" w:rsidRDefault="00280020" w:rsidP="008641D0">
            <w:pPr>
              <w:ind w:right="-240"/>
              <w:jc w:val="center"/>
              <w:rPr>
                <w:rFonts w:ascii="Arial" w:eastAsia="Calibri" w:hAnsi="Arial" w:cs="Arial"/>
                <w:bCs w:val="0"/>
                <w:sz w:val="24"/>
                <w:szCs w:val="24"/>
                <w:lang w:eastAsia="es-PE"/>
              </w:rPr>
            </w:pPr>
            <w:r w:rsidRPr="00EE3885">
              <w:rPr>
                <w:rFonts w:ascii="Arial" w:eastAsia="Calibri" w:hAnsi="Arial" w:cs="Arial"/>
                <w:bCs w:val="0"/>
                <w:sz w:val="24"/>
                <w:szCs w:val="24"/>
                <w:lang w:eastAsia="es-PE"/>
              </w:rPr>
              <w:t>Asistente en Función Fiscal</w:t>
            </w:r>
          </w:p>
        </w:tc>
      </w:tr>
      <w:tr w:rsidR="00280020" w:rsidRPr="00EE3885" w14:paraId="74C35429" w14:textId="77777777" w:rsidTr="008641D0">
        <w:trPr>
          <w:trHeight w:val="347"/>
        </w:trPr>
        <w:tc>
          <w:tcPr>
            <w:cnfStyle w:val="001000000000" w:firstRow="0" w:lastRow="0" w:firstColumn="1" w:lastColumn="0" w:oddVBand="0" w:evenVBand="0" w:oddHBand="0" w:evenHBand="0" w:firstRowFirstColumn="0" w:firstRowLastColumn="0" w:lastRowFirstColumn="0" w:lastRowLastColumn="0"/>
            <w:tcW w:w="7015" w:type="dxa"/>
          </w:tcPr>
          <w:p w14:paraId="3B4C2F67" w14:textId="77777777" w:rsidR="00280020" w:rsidRPr="00EE3885" w:rsidRDefault="00280020" w:rsidP="008641D0">
            <w:pPr>
              <w:ind w:right="-240"/>
              <w:jc w:val="center"/>
              <w:rPr>
                <w:rFonts w:ascii="Arial" w:eastAsia="Calibri" w:hAnsi="Arial" w:cs="Arial"/>
                <w:bCs w:val="0"/>
                <w:sz w:val="24"/>
                <w:szCs w:val="24"/>
                <w:lang w:eastAsia="es-PE"/>
              </w:rPr>
            </w:pPr>
            <w:r w:rsidRPr="00EE3885">
              <w:rPr>
                <w:rFonts w:ascii="Arial" w:eastAsia="Calibri" w:hAnsi="Arial" w:cs="Arial"/>
                <w:bCs w:val="0"/>
                <w:sz w:val="24"/>
                <w:szCs w:val="24"/>
                <w:lang w:eastAsia="es-PE"/>
              </w:rPr>
              <w:t>Asistente Administrativo</w:t>
            </w:r>
          </w:p>
        </w:tc>
      </w:tr>
    </w:tbl>
    <w:p w14:paraId="0480AF9F" w14:textId="77777777" w:rsidR="00280020" w:rsidRPr="00EE3885" w:rsidRDefault="00280020" w:rsidP="00785CB3">
      <w:pPr>
        <w:spacing w:after="0" w:line="240" w:lineRule="auto"/>
        <w:ind w:left="1134"/>
        <w:jc w:val="both"/>
        <w:rPr>
          <w:rFonts w:ascii="Arial" w:eastAsia="Calibri" w:hAnsi="Arial" w:cs="Arial"/>
          <w:bCs/>
          <w:sz w:val="24"/>
          <w:szCs w:val="24"/>
          <w:lang w:eastAsia="es-PE"/>
        </w:rPr>
      </w:pPr>
    </w:p>
    <w:p w14:paraId="558ED679" w14:textId="4BEB70D2" w:rsidR="008641D0" w:rsidRPr="00EE3885" w:rsidRDefault="008641D0" w:rsidP="00B03246">
      <w:pPr>
        <w:spacing w:after="0" w:line="240" w:lineRule="auto"/>
        <w:ind w:left="1134"/>
        <w:jc w:val="both"/>
        <w:rPr>
          <w:rFonts w:ascii="Arial" w:eastAsia="Calibri" w:hAnsi="Arial" w:cs="Arial"/>
          <w:b/>
          <w:sz w:val="24"/>
          <w:szCs w:val="24"/>
          <w:highlight w:val="yellow"/>
          <w:lang w:eastAsia="es-PE"/>
        </w:rPr>
      </w:pPr>
      <w:r w:rsidRPr="00EE3885">
        <w:rPr>
          <w:rFonts w:ascii="Arial" w:eastAsia="Calibri" w:hAnsi="Arial" w:cs="Arial"/>
          <w:bCs/>
          <w:sz w:val="24"/>
          <w:szCs w:val="24"/>
          <w:lang w:eastAsia="es-PE"/>
        </w:rPr>
        <w:t xml:space="preserve">Asimismo, </w:t>
      </w:r>
      <w:r w:rsidR="007018F6">
        <w:rPr>
          <w:rFonts w:ascii="Arial" w:eastAsia="Calibri" w:hAnsi="Arial" w:cs="Arial"/>
          <w:bCs/>
          <w:sz w:val="24"/>
          <w:szCs w:val="24"/>
          <w:lang w:eastAsia="es-PE"/>
        </w:rPr>
        <w:t xml:space="preserve">el citado manual </w:t>
      </w:r>
      <w:r w:rsidRPr="00EE3885">
        <w:rPr>
          <w:rFonts w:ascii="Arial" w:eastAsia="Calibri" w:hAnsi="Arial" w:cs="Arial"/>
          <w:bCs/>
          <w:sz w:val="24"/>
          <w:szCs w:val="24"/>
          <w:lang w:eastAsia="es-PE"/>
        </w:rPr>
        <w:t>detalla el ámbito de competencial funcional de cada uno de los integrantes del despacho fiscal corporativo, así como su línea de autoridad y nivel de responsabilidad.</w:t>
      </w:r>
    </w:p>
    <w:p w14:paraId="6B05786B" w14:textId="4BE98427" w:rsidR="00280020" w:rsidRPr="00EE3885" w:rsidRDefault="00280020" w:rsidP="009F6AB1">
      <w:pPr>
        <w:pStyle w:val="Prrafodelista"/>
        <w:spacing w:after="0" w:line="240" w:lineRule="auto"/>
        <w:rPr>
          <w:rFonts w:ascii="Arial" w:eastAsia="Calibri" w:hAnsi="Arial" w:cs="Arial"/>
          <w:sz w:val="16"/>
          <w:szCs w:val="16"/>
          <w:lang w:eastAsia="es-PE"/>
        </w:rPr>
      </w:pPr>
    </w:p>
    <w:p w14:paraId="587F9991" w14:textId="323341DE" w:rsidR="00280020" w:rsidRPr="00EE3885" w:rsidRDefault="00280020" w:rsidP="009F6AB1">
      <w:pPr>
        <w:pStyle w:val="Prrafodelista"/>
        <w:spacing w:after="0" w:line="240" w:lineRule="auto"/>
        <w:rPr>
          <w:rFonts w:ascii="Arial" w:eastAsia="Calibri" w:hAnsi="Arial" w:cs="Arial"/>
          <w:sz w:val="16"/>
          <w:szCs w:val="16"/>
          <w:lang w:eastAsia="es-PE"/>
        </w:rPr>
      </w:pPr>
    </w:p>
    <w:p w14:paraId="2E5F7062" w14:textId="6184B0C2" w:rsidR="002656FF" w:rsidRPr="00EE3885" w:rsidRDefault="002656FF" w:rsidP="002656FF">
      <w:pPr>
        <w:pStyle w:val="Prrafodelista"/>
        <w:numPr>
          <w:ilvl w:val="1"/>
          <w:numId w:val="1"/>
        </w:numPr>
        <w:spacing w:after="0" w:line="276" w:lineRule="auto"/>
        <w:rPr>
          <w:rFonts w:ascii="Arial" w:hAnsi="Arial" w:cs="Arial"/>
          <w:b/>
          <w:sz w:val="24"/>
          <w:szCs w:val="24"/>
        </w:rPr>
      </w:pPr>
      <w:r w:rsidRPr="00EE3885">
        <w:rPr>
          <w:rFonts w:ascii="Arial" w:hAnsi="Arial" w:cs="Arial"/>
          <w:b/>
          <w:sz w:val="24"/>
          <w:szCs w:val="24"/>
        </w:rPr>
        <w:t xml:space="preserve">LA RELACIÓN DE </w:t>
      </w:r>
      <w:r w:rsidR="00086112" w:rsidRPr="00EE3885">
        <w:rPr>
          <w:rFonts w:ascii="Arial" w:hAnsi="Arial" w:cs="Arial"/>
          <w:b/>
          <w:sz w:val="24"/>
          <w:szCs w:val="24"/>
        </w:rPr>
        <w:t>COORDINACIÓN Y SUBORDINACI</w:t>
      </w:r>
      <w:r w:rsidR="00EE3885">
        <w:rPr>
          <w:rFonts w:ascii="Arial" w:hAnsi="Arial" w:cs="Arial"/>
          <w:b/>
          <w:sz w:val="24"/>
          <w:szCs w:val="24"/>
        </w:rPr>
        <w:t>ÓN EN EL DESPACHO FISCAL CORPORATIVO</w:t>
      </w:r>
    </w:p>
    <w:p w14:paraId="6D46CD55" w14:textId="77777777" w:rsidR="002656FF" w:rsidRPr="00EE3885" w:rsidRDefault="002656FF" w:rsidP="002656FF">
      <w:pPr>
        <w:spacing w:after="0" w:line="276" w:lineRule="auto"/>
        <w:ind w:left="720"/>
        <w:rPr>
          <w:rFonts w:ascii="Arial" w:hAnsi="Arial" w:cs="Arial"/>
          <w:b/>
          <w:sz w:val="24"/>
          <w:szCs w:val="24"/>
        </w:rPr>
      </w:pPr>
    </w:p>
    <w:p w14:paraId="148BE14A" w14:textId="68DDD727" w:rsidR="00086112" w:rsidRPr="00EE3885" w:rsidRDefault="00086112" w:rsidP="00B03246">
      <w:pPr>
        <w:spacing w:after="0" w:line="276" w:lineRule="auto"/>
        <w:ind w:left="1080"/>
        <w:jc w:val="both"/>
        <w:rPr>
          <w:rFonts w:ascii="Arial" w:eastAsia="Calibri" w:hAnsi="Arial" w:cs="Arial"/>
          <w:bCs/>
          <w:sz w:val="24"/>
          <w:szCs w:val="24"/>
          <w:lang w:eastAsia="es-PE"/>
        </w:rPr>
      </w:pPr>
      <w:r w:rsidRPr="00EE3885">
        <w:rPr>
          <w:rFonts w:ascii="Arial" w:hAnsi="Arial" w:cs="Arial"/>
          <w:sz w:val="24"/>
          <w:szCs w:val="24"/>
        </w:rPr>
        <w:t xml:space="preserve">Conforme ha sido señalado en los párrafos precedentes, el </w:t>
      </w:r>
      <w:r w:rsidR="00B03246" w:rsidRPr="00EE3885">
        <w:rPr>
          <w:rFonts w:ascii="Arial" w:hAnsi="Arial" w:cs="Arial"/>
          <w:sz w:val="24"/>
          <w:szCs w:val="24"/>
        </w:rPr>
        <w:t>fiscal provincial</w:t>
      </w:r>
      <w:r w:rsidRPr="00EE3885">
        <w:rPr>
          <w:rFonts w:ascii="Arial" w:hAnsi="Arial" w:cs="Arial"/>
          <w:sz w:val="24"/>
          <w:szCs w:val="24"/>
        </w:rPr>
        <w:t xml:space="preserve"> Penal o Mixto, tiene una relación de coordinación y subordinación con el Fiscal Superior Penal, de acuerdo a las exigencias establecidas en el Manual de Organización y Funciones de la Fiscalía Corporativa Penal, la </w:t>
      </w:r>
      <w:r w:rsidRPr="00EE3885">
        <w:rPr>
          <w:rFonts w:ascii="Arial" w:eastAsia="Calibri" w:hAnsi="Arial" w:cs="Arial"/>
          <w:bCs/>
          <w:sz w:val="24"/>
          <w:szCs w:val="24"/>
          <w:lang w:eastAsia="es-PE"/>
        </w:rPr>
        <w:t>«</w:t>
      </w:r>
      <w:r w:rsidRPr="00EE3885">
        <w:rPr>
          <w:rFonts w:ascii="Arial" w:hAnsi="Arial" w:cs="Arial"/>
          <w:sz w:val="24"/>
          <w:szCs w:val="24"/>
        </w:rPr>
        <w:t>coordinación</w:t>
      </w:r>
      <w:r w:rsidRPr="00EE3885">
        <w:rPr>
          <w:rFonts w:ascii="Arial" w:eastAsia="Calibri" w:hAnsi="Arial" w:cs="Arial"/>
          <w:bCs/>
          <w:sz w:val="24"/>
          <w:szCs w:val="24"/>
          <w:lang w:eastAsia="es-PE"/>
        </w:rPr>
        <w:t>», implica una estructura horizontal dentro de la unión de unidades orgánicas; en cambio la «subordinación», es lo inverso, una estructura vertical dentro de la unión de unidades orgánicas.</w:t>
      </w:r>
    </w:p>
    <w:p w14:paraId="1D8C9F03" w14:textId="77777777" w:rsidR="00086112" w:rsidRPr="00EE3885" w:rsidRDefault="00086112" w:rsidP="00086112">
      <w:pPr>
        <w:spacing w:after="0" w:line="276" w:lineRule="auto"/>
        <w:ind w:left="720"/>
        <w:jc w:val="both"/>
        <w:rPr>
          <w:rFonts w:ascii="Arial" w:eastAsia="Calibri" w:hAnsi="Arial" w:cs="Arial"/>
          <w:bCs/>
          <w:sz w:val="24"/>
          <w:szCs w:val="24"/>
          <w:lang w:eastAsia="es-PE"/>
        </w:rPr>
      </w:pPr>
    </w:p>
    <w:p w14:paraId="09D64916" w14:textId="3C6FA4AE" w:rsidR="00DA4379" w:rsidRDefault="00DA4379" w:rsidP="00B03246">
      <w:pPr>
        <w:spacing w:after="0" w:line="276" w:lineRule="auto"/>
        <w:ind w:left="1080"/>
        <w:jc w:val="both"/>
        <w:rPr>
          <w:rFonts w:ascii="Arial" w:eastAsia="Calibri" w:hAnsi="Arial" w:cs="Arial"/>
          <w:bCs/>
          <w:sz w:val="24"/>
          <w:szCs w:val="24"/>
          <w:lang w:eastAsia="es-PE"/>
        </w:rPr>
      </w:pPr>
      <w:r>
        <w:rPr>
          <w:rFonts w:ascii="Arial" w:eastAsia="Calibri" w:hAnsi="Arial" w:cs="Arial"/>
          <w:bCs/>
          <w:sz w:val="24"/>
          <w:szCs w:val="24"/>
          <w:lang w:eastAsia="es-PE"/>
        </w:rPr>
        <w:t xml:space="preserve">Las relaciones de coordinación, que priman en las organizaciones no se construyen sobre la fuerza –como erróneamente conciben algunos- sino sobre la confianza, aunque cuando se hace referencia a esta, no debe de conceptualizarse como el agrado o amistad que debe de existir en el equipo de trabajo –lo que tampoco es malo-, sino que en este caso la </w:t>
      </w:r>
      <w:r w:rsidRPr="00EE3885">
        <w:rPr>
          <w:rFonts w:ascii="Arial" w:eastAsia="Calibri" w:hAnsi="Arial" w:cs="Arial"/>
          <w:bCs/>
          <w:sz w:val="24"/>
          <w:szCs w:val="24"/>
          <w:lang w:eastAsia="es-PE"/>
        </w:rPr>
        <w:t>«</w:t>
      </w:r>
      <w:r>
        <w:rPr>
          <w:rFonts w:ascii="Arial" w:eastAsia="Calibri" w:hAnsi="Arial" w:cs="Arial"/>
          <w:bCs/>
          <w:sz w:val="24"/>
          <w:szCs w:val="24"/>
          <w:lang w:eastAsia="es-PE"/>
        </w:rPr>
        <w:t>confianza</w:t>
      </w:r>
      <w:r w:rsidRPr="00EE3885">
        <w:rPr>
          <w:rFonts w:ascii="Arial" w:eastAsia="Calibri" w:hAnsi="Arial" w:cs="Arial"/>
          <w:bCs/>
          <w:sz w:val="24"/>
          <w:szCs w:val="24"/>
          <w:lang w:eastAsia="es-PE"/>
        </w:rPr>
        <w:t>»</w:t>
      </w:r>
      <w:r>
        <w:rPr>
          <w:rFonts w:ascii="Arial" w:eastAsia="Calibri" w:hAnsi="Arial" w:cs="Arial"/>
          <w:bCs/>
          <w:sz w:val="24"/>
          <w:szCs w:val="24"/>
          <w:lang w:eastAsia="es-PE"/>
        </w:rPr>
        <w:t xml:space="preserve"> está referida a la comprensión mutua que debe de existir. </w:t>
      </w:r>
    </w:p>
    <w:p w14:paraId="36344703" w14:textId="77777777" w:rsidR="00DA4379" w:rsidRDefault="00DA4379" w:rsidP="00DA4379">
      <w:pPr>
        <w:spacing w:after="0" w:line="276" w:lineRule="auto"/>
        <w:ind w:left="720" w:firstLine="360"/>
        <w:jc w:val="both"/>
        <w:rPr>
          <w:rFonts w:ascii="Arial" w:eastAsia="Calibri" w:hAnsi="Arial" w:cs="Arial"/>
          <w:bCs/>
          <w:sz w:val="24"/>
          <w:szCs w:val="24"/>
          <w:lang w:eastAsia="es-PE"/>
        </w:rPr>
      </w:pPr>
    </w:p>
    <w:p w14:paraId="220D810D" w14:textId="2F77BFAC" w:rsidR="00DA4379" w:rsidRDefault="00DA4379" w:rsidP="00B03246">
      <w:pPr>
        <w:spacing w:after="0" w:line="276" w:lineRule="auto"/>
        <w:ind w:left="1080"/>
        <w:jc w:val="both"/>
        <w:rPr>
          <w:rFonts w:ascii="Arial" w:eastAsia="Calibri" w:hAnsi="Arial" w:cs="Arial"/>
          <w:bCs/>
          <w:sz w:val="24"/>
          <w:szCs w:val="24"/>
          <w:lang w:eastAsia="es-PE"/>
        </w:rPr>
      </w:pPr>
      <w:r>
        <w:rPr>
          <w:rFonts w:ascii="Arial" w:eastAsia="Calibri" w:hAnsi="Arial" w:cs="Arial"/>
          <w:bCs/>
          <w:sz w:val="24"/>
          <w:szCs w:val="24"/>
          <w:lang w:eastAsia="es-PE"/>
        </w:rPr>
        <w:t xml:space="preserve">A diferencia de las relaciones de coordinación, en las relaciones de subordinación, existe un líder que trabaja de manera conjunta con todos, en este caso  es evidente que el líder deberá de trabajar por objetivos comunes al equipo y no en beneficio personal, es así que teniendo en consideración esto, aplicándola a la función fiscal, esta deberá de ejercerse con un elevado nivel de confianza, autodominio y competencia, ya que solo así se generará el compromiso y complementariedad entre los miembros del equipo, para ello siempre deberá de primar la comunicación y coordinación efectiva, la misma que no solo deberá de limitarse al equipo de trabajo, sino también entenderse a los colaboradores externos –tómese como referencia lo expresado en los párrafos precedentes sobre las relaciones entre el MP y la policía-. </w:t>
      </w:r>
    </w:p>
    <w:p w14:paraId="76572881" w14:textId="77777777" w:rsidR="00DA4379" w:rsidRDefault="00DA4379" w:rsidP="009C0973">
      <w:pPr>
        <w:spacing w:after="0" w:line="276" w:lineRule="auto"/>
        <w:ind w:left="720" w:firstLine="360"/>
        <w:jc w:val="both"/>
        <w:rPr>
          <w:rFonts w:ascii="Arial" w:eastAsia="Calibri" w:hAnsi="Arial" w:cs="Arial"/>
          <w:bCs/>
          <w:sz w:val="24"/>
          <w:szCs w:val="24"/>
          <w:lang w:eastAsia="es-PE"/>
        </w:rPr>
      </w:pPr>
    </w:p>
    <w:p w14:paraId="3FC4E175" w14:textId="51DD219C" w:rsidR="00DA4379" w:rsidRDefault="00DA4379" w:rsidP="00B03246">
      <w:pPr>
        <w:spacing w:after="0" w:line="276" w:lineRule="auto"/>
        <w:ind w:left="1080"/>
        <w:jc w:val="both"/>
        <w:rPr>
          <w:rFonts w:ascii="Arial" w:eastAsia="Calibri" w:hAnsi="Arial" w:cs="Arial"/>
          <w:bCs/>
          <w:sz w:val="24"/>
          <w:szCs w:val="24"/>
          <w:lang w:eastAsia="es-PE"/>
        </w:rPr>
      </w:pPr>
      <w:r>
        <w:rPr>
          <w:rFonts w:ascii="Arial" w:eastAsia="Calibri" w:hAnsi="Arial" w:cs="Arial"/>
          <w:bCs/>
          <w:sz w:val="24"/>
          <w:szCs w:val="24"/>
          <w:lang w:eastAsia="es-PE"/>
        </w:rPr>
        <w:t xml:space="preserve">Conforme es de verse con </w:t>
      </w:r>
      <w:r w:rsidR="00EE3885" w:rsidRPr="00EE3885">
        <w:rPr>
          <w:rFonts w:ascii="Arial" w:eastAsia="Calibri" w:hAnsi="Arial" w:cs="Arial"/>
          <w:bCs/>
          <w:sz w:val="24"/>
          <w:szCs w:val="24"/>
          <w:lang w:eastAsia="es-PE"/>
        </w:rPr>
        <w:t xml:space="preserve">la </w:t>
      </w:r>
      <w:proofErr w:type="spellStart"/>
      <w:r w:rsidR="00EE3885" w:rsidRPr="00EE3885">
        <w:rPr>
          <w:rFonts w:ascii="Arial" w:eastAsia="Calibri" w:hAnsi="Arial" w:cs="Arial"/>
          <w:bCs/>
          <w:sz w:val="24"/>
          <w:szCs w:val="24"/>
          <w:lang w:eastAsia="es-PE"/>
        </w:rPr>
        <w:t>Corporativización</w:t>
      </w:r>
      <w:proofErr w:type="spellEnd"/>
      <w:r w:rsidR="00EE3885" w:rsidRPr="00EE3885">
        <w:rPr>
          <w:rFonts w:ascii="Arial" w:eastAsia="Calibri" w:hAnsi="Arial" w:cs="Arial"/>
          <w:bCs/>
          <w:sz w:val="24"/>
          <w:szCs w:val="24"/>
          <w:lang w:eastAsia="es-PE"/>
        </w:rPr>
        <w:t xml:space="preserve"> se busca un trabajo en equipo, más no un trabajo en grupo,</w:t>
      </w:r>
      <w:r>
        <w:rPr>
          <w:rFonts w:ascii="Arial" w:eastAsia="Calibri" w:hAnsi="Arial" w:cs="Arial"/>
          <w:bCs/>
          <w:sz w:val="24"/>
          <w:szCs w:val="24"/>
          <w:lang w:eastAsia="es-PE"/>
        </w:rPr>
        <w:t xml:space="preserve"> es así que el método de trabajo </w:t>
      </w:r>
      <w:r>
        <w:rPr>
          <w:rFonts w:ascii="Arial" w:eastAsia="Calibri" w:hAnsi="Arial" w:cs="Arial"/>
          <w:bCs/>
          <w:sz w:val="24"/>
          <w:szCs w:val="24"/>
          <w:lang w:eastAsia="es-PE"/>
        </w:rPr>
        <w:lastRenderedPageBreak/>
        <w:t xml:space="preserve">colectivo </w:t>
      </w:r>
      <w:r w:rsidR="00EE3885" w:rsidRPr="00EE3885">
        <w:rPr>
          <w:rFonts w:ascii="Arial" w:eastAsia="Calibri" w:hAnsi="Arial" w:cs="Arial"/>
          <w:bCs/>
          <w:sz w:val="24"/>
          <w:szCs w:val="24"/>
          <w:lang w:eastAsia="es-PE"/>
        </w:rPr>
        <w:t xml:space="preserve">«coordinado» </w:t>
      </w:r>
      <w:r>
        <w:rPr>
          <w:rFonts w:ascii="Arial" w:eastAsia="Calibri" w:hAnsi="Arial" w:cs="Arial"/>
          <w:bCs/>
          <w:sz w:val="24"/>
          <w:szCs w:val="24"/>
          <w:lang w:eastAsia="es-PE"/>
        </w:rPr>
        <w:t xml:space="preserve">se muestra beneficiosa, además que promueve de forma directa e indirecta, el intercambio de experiencias, el respeto a los roles o funciones, así como a la consecución de propósitos, solo así se podrá logar la calidad en los resultados, la mejora del clima organizacional, gestión adecuada de los recursos, acciones más asertivas, identidad de cambio y oportunidades de aprendizaje mutuo. </w:t>
      </w:r>
    </w:p>
    <w:p w14:paraId="49616A84" w14:textId="77777777" w:rsidR="00EE3885" w:rsidRDefault="00EE3885" w:rsidP="00EE3885">
      <w:pPr>
        <w:spacing w:after="0" w:line="240" w:lineRule="auto"/>
        <w:ind w:left="720"/>
        <w:contextualSpacing/>
        <w:jc w:val="both"/>
        <w:rPr>
          <w:rFonts w:ascii="Arial" w:eastAsia="Calibri" w:hAnsi="Arial" w:cs="Arial"/>
          <w:sz w:val="24"/>
          <w:szCs w:val="16"/>
        </w:rPr>
      </w:pPr>
    </w:p>
    <w:p w14:paraId="2B5F3C9C" w14:textId="77777777" w:rsidR="00DA4379" w:rsidRPr="00F96C27" w:rsidRDefault="00DA4379" w:rsidP="00EE3885">
      <w:pPr>
        <w:spacing w:after="0" w:line="240" w:lineRule="auto"/>
        <w:ind w:left="720"/>
        <w:contextualSpacing/>
        <w:jc w:val="both"/>
        <w:rPr>
          <w:rFonts w:ascii="Arial" w:eastAsia="Calibri" w:hAnsi="Arial" w:cs="Arial"/>
          <w:sz w:val="24"/>
          <w:szCs w:val="16"/>
        </w:rPr>
      </w:pPr>
    </w:p>
    <w:p w14:paraId="394022BE" w14:textId="77777777" w:rsidR="00EE3885" w:rsidRPr="00F96C27" w:rsidRDefault="00EE3885" w:rsidP="00EE3885">
      <w:pPr>
        <w:pStyle w:val="Prrafodelista"/>
        <w:numPr>
          <w:ilvl w:val="0"/>
          <w:numId w:val="1"/>
        </w:numPr>
        <w:spacing w:after="0" w:line="240" w:lineRule="auto"/>
        <w:rPr>
          <w:rFonts w:ascii="Arial" w:hAnsi="Arial" w:cs="Arial"/>
          <w:b/>
          <w:sz w:val="24"/>
          <w:szCs w:val="16"/>
        </w:rPr>
      </w:pPr>
      <w:r w:rsidRPr="00F96C27">
        <w:rPr>
          <w:rFonts w:ascii="Arial" w:hAnsi="Arial" w:cs="Arial"/>
          <w:b/>
          <w:sz w:val="24"/>
          <w:szCs w:val="16"/>
        </w:rPr>
        <w:t>TOMA DE POSTURA</w:t>
      </w:r>
    </w:p>
    <w:p w14:paraId="668923CD" w14:textId="77777777" w:rsidR="00EE3885" w:rsidRPr="00EE3885" w:rsidRDefault="00EE3885" w:rsidP="00EE3885">
      <w:pPr>
        <w:pStyle w:val="Prrafodelista"/>
        <w:spacing w:after="0" w:line="240" w:lineRule="auto"/>
        <w:rPr>
          <w:rFonts w:ascii="Arial" w:hAnsi="Arial" w:cs="Arial"/>
          <w:b/>
          <w:sz w:val="24"/>
          <w:szCs w:val="16"/>
          <w:highlight w:val="yellow"/>
        </w:rPr>
      </w:pPr>
    </w:p>
    <w:p w14:paraId="4F90540C" w14:textId="14B847A0" w:rsidR="00EE3885" w:rsidRDefault="00DA4379" w:rsidP="00B03246">
      <w:pPr>
        <w:spacing w:after="0" w:line="240" w:lineRule="auto"/>
        <w:ind w:left="1080"/>
        <w:jc w:val="both"/>
        <w:rPr>
          <w:rFonts w:ascii="Arial" w:eastAsia="Calibri" w:hAnsi="Arial" w:cs="Arial"/>
          <w:sz w:val="24"/>
          <w:szCs w:val="24"/>
          <w:lang w:eastAsia="es-PE"/>
        </w:rPr>
      </w:pPr>
      <w:r w:rsidRPr="00DA4379">
        <w:rPr>
          <w:rFonts w:ascii="Arial" w:eastAsia="Calibri" w:hAnsi="Arial" w:cs="Arial"/>
          <w:sz w:val="24"/>
          <w:szCs w:val="24"/>
          <w:lang w:eastAsia="es-PE"/>
        </w:rPr>
        <w:t xml:space="preserve">El MP es el protagonista en la implementación del nuevo sistema procesal penal introducido a través del </w:t>
      </w:r>
      <w:r w:rsidRPr="00EE3885">
        <w:rPr>
          <w:rFonts w:ascii="Arial" w:eastAsia="Calibri" w:hAnsi="Arial" w:cs="Arial"/>
          <w:sz w:val="24"/>
          <w:szCs w:val="24"/>
          <w:lang w:eastAsia="es-PE"/>
        </w:rPr>
        <w:t>Decreto Legislativo N. º 957</w:t>
      </w:r>
      <w:r>
        <w:rPr>
          <w:rFonts w:ascii="Arial" w:eastAsia="Calibri" w:hAnsi="Arial" w:cs="Arial"/>
          <w:sz w:val="24"/>
          <w:szCs w:val="24"/>
          <w:lang w:eastAsia="es-PE"/>
        </w:rPr>
        <w:t xml:space="preserve"> o NCPP, </w:t>
      </w:r>
      <w:r w:rsidR="00F96C27">
        <w:rPr>
          <w:rFonts w:ascii="Arial" w:eastAsia="Calibri" w:hAnsi="Arial" w:cs="Arial"/>
          <w:sz w:val="24"/>
          <w:szCs w:val="24"/>
          <w:lang w:eastAsia="es-PE"/>
        </w:rPr>
        <w:t xml:space="preserve">en gran parte el éxito de este nuevo modelo de corte acusatorio adversarial, dependerá de esta institución; para ello, no es suficiente el cambio normativo, sino sobre todo realizar cambios organizaciones y/o estructurales, así como de mentalidad de los operadores. </w:t>
      </w:r>
    </w:p>
    <w:p w14:paraId="166AA7E9" w14:textId="77777777" w:rsidR="00F96C27" w:rsidRDefault="00F96C27" w:rsidP="00DA4379">
      <w:pPr>
        <w:spacing w:after="0" w:line="240" w:lineRule="auto"/>
        <w:ind w:left="720" w:firstLine="360"/>
        <w:jc w:val="both"/>
        <w:rPr>
          <w:rFonts w:ascii="Arial" w:eastAsia="Calibri" w:hAnsi="Arial" w:cs="Arial"/>
          <w:sz w:val="24"/>
          <w:szCs w:val="24"/>
          <w:lang w:eastAsia="es-PE"/>
        </w:rPr>
      </w:pPr>
    </w:p>
    <w:p w14:paraId="7CA07E84" w14:textId="3573E804" w:rsidR="00F96C27" w:rsidRDefault="00F96C27" w:rsidP="00B03246">
      <w:pPr>
        <w:spacing w:after="0" w:line="240" w:lineRule="auto"/>
        <w:ind w:left="1080"/>
        <w:jc w:val="both"/>
        <w:rPr>
          <w:rFonts w:ascii="Arial" w:eastAsia="Calibri" w:hAnsi="Arial" w:cs="Arial"/>
          <w:sz w:val="24"/>
          <w:szCs w:val="24"/>
          <w:lang w:eastAsia="es-PE"/>
        </w:rPr>
      </w:pPr>
      <w:r>
        <w:rPr>
          <w:rFonts w:ascii="Arial" w:eastAsia="Calibri" w:hAnsi="Arial" w:cs="Arial"/>
          <w:sz w:val="24"/>
          <w:szCs w:val="24"/>
          <w:lang w:eastAsia="es-PE"/>
        </w:rPr>
        <w:t xml:space="preserve">Es así que en este proceso de reforma e implementación, destaca la </w:t>
      </w:r>
      <w:r w:rsidRPr="00F96C27">
        <w:rPr>
          <w:rFonts w:ascii="Arial" w:eastAsia="Calibri" w:hAnsi="Arial" w:cs="Arial"/>
          <w:sz w:val="24"/>
          <w:szCs w:val="24"/>
          <w:lang w:eastAsia="es-PE"/>
        </w:rPr>
        <w:t>«</w:t>
      </w:r>
      <w:proofErr w:type="spellStart"/>
      <w:r>
        <w:rPr>
          <w:rFonts w:ascii="Arial" w:eastAsia="Calibri" w:hAnsi="Arial" w:cs="Arial"/>
          <w:sz w:val="24"/>
          <w:szCs w:val="24"/>
          <w:lang w:eastAsia="es-PE"/>
        </w:rPr>
        <w:t>corporativización</w:t>
      </w:r>
      <w:proofErr w:type="spellEnd"/>
      <w:r w:rsidRPr="00F96C27">
        <w:rPr>
          <w:rFonts w:ascii="Arial" w:eastAsia="Calibri" w:hAnsi="Arial" w:cs="Arial"/>
          <w:sz w:val="24"/>
          <w:szCs w:val="24"/>
          <w:lang w:eastAsia="es-PE"/>
        </w:rPr>
        <w:t>»</w:t>
      </w:r>
      <w:r>
        <w:rPr>
          <w:rFonts w:ascii="Arial" w:eastAsia="Calibri" w:hAnsi="Arial" w:cs="Arial"/>
          <w:sz w:val="24"/>
          <w:szCs w:val="24"/>
          <w:lang w:eastAsia="es-PE"/>
        </w:rPr>
        <w:t xml:space="preserve">, el cual no es un fenómeno ajeno, ya que conforme se ha precisado en los párrafos precedentes, desde hace algún tiempo a la fecha, muchas PJDPL replicando las buenas prácticas de las PJDPR las venido implementando en sus organizaciones, obteniendo resultados sumamente atractivos, aunque esto no quiere decir, que todos se encuentren de acuerdo con el mismo o que en el proceso de transformación no se cometan errores; sin embargo, esto bien puede superarse. </w:t>
      </w:r>
    </w:p>
    <w:p w14:paraId="0D288285" w14:textId="77777777" w:rsidR="00F96C27" w:rsidRDefault="00F96C27" w:rsidP="00DA4379">
      <w:pPr>
        <w:spacing w:after="0" w:line="240" w:lineRule="auto"/>
        <w:ind w:left="720" w:firstLine="360"/>
        <w:jc w:val="both"/>
        <w:rPr>
          <w:rFonts w:ascii="Arial" w:eastAsia="Calibri" w:hAnsi="Arial" w:cs="Arial"/>
          <w:sz w:val="24"/>
          <w:szCs w:val="24"/>
          <w:lang w:eastAsia="es-PE"/>
        </w:rPr>
      </w:pPr>
    </w:p>
    <w:p w14:paraId="117A2C3D" w14:textId="4D6DE717" w:rsidR="00F96C27" w:rsidRPr="00EE3885" w:rsidRDefault="00F96C27" w:rsidP="00B3284F">
      <w:pPr>
        <w:spacing w:after="0" w:line="240" w:lineRule="auto"/>
        <w:ind w:left="1080"/>
        <w:jc w:val="both"/>
        <w:rPr>
          <w:rFonts w:ascii="Arial" w:eastAsia="Calibri" w:hAnsi="Arial" w:cs="Arial"/>
          <w:sz w:val="24"/>
          <w:szCs w:val="24"/>
          <w:lang w:eastAsia="es-PE"/>
        </w:rPr>
      </w:pPr>
      <w:r>
        <w:rPr>
          <w:rFonts w:ascii="Arial" w:eastAsia="Calibri" w:hAnsi="Arial" w:cs="Arial"/>
          <w:sz w:val="24"/>
          <w:szCs w:val="24"/>
          <w:lang w:eastAsia="es-PE"/>
        </w:rPr>
        <w:t xml:space="preserve">La </w:t>
      </w:r>
      <w:r w:rsidRPr="00F96C27">
        <w:rPr>
          <w:rFonts w:ascii="Arial" w:eastAsia="Calibri" w:hAnsi="Arial" w:cs="Arial"/>
          <w:sz w:val="24"/>
          <w:szCs w:val="24"/>
          <w:lang w:eastAsia="es-PE"/>
        </w:rPr>
        <w:t>«</w:t>
      </w:r>
      <w:proofErr w:type="spellStart"/>
      <w:r>
        <w:rPr>
          <w:rFonts w:ascii="Arial" w:eastAsia="Calibri" w:hAnsi="Arial" w:cs="Arial"/>
          <w:sz w:val="24"/>
          <w:szCs w:val="24"/>
          <w:lang w:eastAsia="es-PE"/>
        </w:rPr>
        <w:t>corporativización</w:t>
      </w:r>
      <w:proofErr w:type="spellEnd"/>
      <w:r w:rsidRPr="00F96C27">
        <w:rPr>
          <w:rFonts w:ascii="Arial" w:eastAsia="Calibri" w:hAnsi="Arial" w:cs="Arial"/>
          <w:sz w:val="24"/>
          <w:szCs w:val="24"/>
          <w:lang w:eastAsia="es-PE"/>
        </w:rPr>
        <w:t>»</w:t>
      </w:r>
      <w:r>
        <w:rPr>
          <w:rFonts w:ascii="Arial" w:eastAsia="Calibri" w:hAnsi="Arial" w:cs="Arial"/>
          <w:sz w:val="24"/>
          <w:szCs w:val="24"/>
          <w:lang w:eastAsia="es-PE"/>
        </w:rPr>
        <w:t xml:space="preserve"> en el MP, ha traído consecuencias positivas, ha promovido las relaciones de coordinación entre los Fiscales Provinciales y Fiscales Superiores que pertenecen a un mismo Despacho Corporativo, lo que poco a poco ha desplazado las relaciones de subordinación, con esto no quiero que se malentienda que el MP ha dejado de ser una institución jerárquicamente organizada, ello sería un imposible jurídico; sin embargo el que existan jerarquías, no quiere decir, que se deje de lado la coordinación, más aún si pese a la diferencias orgánicas que existen todos apuntan hacía un mismo norte en este proceso de reforma se busca como resumió Fernández León (2005), el respeto y protección de los derechos a </w:t>
      </w:r>
      <w:r w:rsidRPr="00F96C27">
        <w:rPr>
          <w:rFonts w:ascii="Arial" w:eastAsia="Calibri" w:hAnsi="Arial" w:cs="Arial"/>
          <w:sz w:val="24"/>
          <w:szCs w:val="24"/>
          <w:lang w:eastAsia="es-PE"/>
        </w:rPr>
        <w:t>«</w:t>
      </w:r>
      <w:r w:rsidRPr="00EE3885">
        <w:rPr>
          <w:rFonts w:ascii="Arial" w:eastAsia="Calibri" w:hAnsi="Arial" w:cs="Arial"/>
          <w:sz w:val="24"/>
          <w:szCs w:val="24"/>
          <w:lang w:eastAsia="es-PE"/>
        </w:rPr>
        <w:t xml:space="preserve">la presunción de inocencia, el debido proceso, la inviolabilidad de la defensa, la descentralización de órganos y funciones, la afirmación de la libertad, la protección jurídica y asistencial de víctimas, la oralidad, la publicidad, el juez plural, la efectiva participación ciudadana y el respeto de los </w:t>
      </w:r>
      <w:r>
        <w:rPr>
          <w:rFonts w:ascii="Arial" w:eastAsia="Calibri" w:hAnsi="Arial" w:cs="Arial"/>
          <w:sz w:val="24"/>
          <w:szCs w:val="24"/>
          <w:lang w:eastAsia="es-PE"/>
        </w:rPr>
        <w:t>valores supremos del justiciable</w:t>
      </w:r>
      <w:r w:rsidRPr="00F96C27">
        <w:rPr>
          <w:rFonts w:ascii="Arial" w:eastAsia="Calibri" w:hAnsi="Arial" w:cs="Arial"/>
          <w:sz w:val="24"/>
          <w:szCs w:val="24"/>
          <w:lang w:eastAsia="es-PE"/>
        </w:rPr>
        <w:t>»</w:t>
      </w:r>
      <w:r>
        <w:rPr>
          <w:rFonts w:ascii="Arial" w:eastAsia="Calibri" w:hAnsi="Arial" w:cs="Arial"/>
          <w:sz w:val="24"/>
          <w:szCs w:val="24"/>
          <w:lang w:eastAsia="es-PE"/>
        </w:rPr>
        <w:t xml:space="preserve">. </w:t>
      </w:r>
    </w:p>
    <w:p w14:paraId="3A98A617" w14:textId="44433B3A" w:rsidR="00F96C27" w:rsidRDefault="00F96C27" w:rsidP="00DA4379">
      <w:pPr>
        <w:spacing w:after="0" w:line="240" w:lineRule="auto"/>
        <w:ind w:left="720" w:firstLine="360"/>
        <w:jc w:val="both"/>
        <w:rPr>
          <w:rFonts w:ascii="Arial" w:hAnsi="Arial" w:cs="Arial"/>
          <w:b/>
          <w:sz w:val="24"/>
          <w:szCs w:val="16"/>
          <w:highlight w:val="yellow"/>
        </w:rPr>
      </w:pPr>
    </w:p>
    <w:p w14:paraId="624401DA" w14:textId="6607E39B" w:rsidR="00B9087F" w:rsidRDefault="00B9087F" w:rsidP="00DA4379">
      <w:pPr>
        <w:spacing w:after="0" w:line="240" w:lineRule="auto"/>
        <w:ind w:left="720" w:firstLine="360"/>
        <w:jc w:val="both"/>
        <w:rPr>
          <w:rFonts w:ascii="Arial" w:hAnsi="Arial" w:cs="Arial"/>
          <w:b/>
          <w:sz w:val="24"/>
          <w:szCs w:val="16"/>
          <w:highlight w:val="yellow"/>
        </w:rPr>
      </w:pPr>
    </w:p>
    <w:p w14:paraId="57B3A239" w14:textId="21635AA5" w:rsidR="00B9087F" w:rsidRDefault="00B9087F" w:rsidP="00DA4379">
      <w:pPr>
        <w:spacing w:after="0" w:line="240" w:lineRule="auto"/>
        <w:ind w:left="720" w:firstLine="360"/>
        <w:jc w:val="both"/>
        <w:rPr>
          <w:rFonts w:ascii="Arial" w:hAnsi="Arial" w:cs="Arial"/>
          <w:b/>
          <w:sz w:val="24"/>
          <w:szCs w:val="16"/>
          <w:highlight w:val="yellow"/>
        </w:rPr>
      </w:pPr>
    </w:p>
    <w:p w14:paraId="7B994208" w14:textId="77777777" w:rsidR="00B9087F" w:rsidRDefault="00B9087F" w:rsidP="00DA4379">
      <w:pPr>
        <w:spacing w:after="0" w:line="240" w:lineRule="auto"/>
        <w:ind w:left="720" w:firstLine="360"/>
        <w:jc w:val="both"/>
        <w:rPr>
          <w:rFonts w:ascii="Arial" w:hAnsi="Arial" w:cs="Arial"/>
          <w:b/>
          <w:sz w:val="24"/>
          <w:szCs w:val="16"/>
          <w:highlight w:val="yellow"/>
        </w:rPr>
      </w:pPr>
    </w:p>
    <w:p w14:paraId="6EF5276C" w14:textId="77777777" w:rsidR="00EE3885" w:rsidRPr="00EE3885" w:rsidRDefault="00EE3885" w:rsidP="00EE3885">
      <w:pPr>
        <w:pStyle w:val="Prrafodelista"/>
        <w:spacing w:after="0" w:line="240" w:lineRule="auto"/>
        <w:rPr>
          <w:rFonts w:ascii="Arial" w:hAnsi="Arial" w:cs="Arial"/>
          <w:b/>
          <w:sz w:val="24"/>
          <w:szCs w:val="16"/>
          <w:highlight w:val="yellow"/>
        </w:rPr>
      </w:pPr>
    </w:p>
    <w:p w14:paraId="362F4D22" w14:textId="77777777" w:rsidR="00EE3885" w:rsidRPr="00F96C27" w:rsidRDefault="00EE3885" w:rsidP="00EE3885">
      <w:pPr>
        <w:pStyle w:val="Prrafodelista"/>
        <w:numPr>
          <w:ilvl w:val="0"/>
          <w:numId w:val="1"/>
        </w:numPr>
        <w:spacing w:after="0" w:line="240" w:lineRule="auto"/>
        <w:rPr>
          <w:rFonts w:ascii="Arial" w:hAnsi="Arial" w:cs="Arial"/>
          <w:b/>
          <w:sz w:val="24"/>
          <w:szCs w:val="16"/>
        </w:rPr>
      </w:pPr>
      <w:r w:rsidRPr="00F96C27">
        <w:rPr>
          <w:rFonts w:ascii="Arial" w:hAnsi="Arial" w:cs="Arial"/>
          <w:b/>
          <w:sz w:val="24"/>
          <w:szCs w:val="16"/>
        </w:rPr>
        <w:lastRenderedPageBreak/>
        <w:t>CONCLUSIONES</w:t>
      </w:r>
    </w:p>
    <w:p w14:paraId="2B842481" w14:textId="77777777" w:rsidR="00EE3885" w:rsidRPr="00EE3885" w:rsidRDefault="00EE3885" w:rsidP="00EE3885">
      <w:pPr>
        <w:pStyle w:val="Prrafodelista"/>
        <w:spacing w:after="0" w:line="240" w:lineRule="auto"/>
        <w:rPr>
          <w:rFonts w:ascii="Arial" w:hAnsi="Arial" w:cs="Arial"/>
          <w:b/>
          <w:sz w:val="24"/>
          <w:szCs w:val="16"/>
          <w:highlight w:val="yellow"/>
        </w:rPr>
      </w:pPr>
    </w:p>
    <w:p w14:paraId="663335EC" w14:textId="3E19C62C" w:rsidR="00F96C27" w:rsidRPr="00F96C27" w:rsidRDefault="00F96C27" w:rsidP="00F96C27">
      <w:pPr>
        <w:pStyle w:val="Prrafodelista"/>
        <w:numPr>
          <w:ilvl w:val="1"/>
          <w:numId w:val="5"/>
        </w:numPr>
        <w:spacing w:after="0" w:line="240" w:lineRule="auto"/>
        <w:ind w:left="1260" w:hanging="540"/>
        <w:jc w:val="both"/>
        <w:rPr>
          <w:rFonts w:ascii="Arial" w:hAnsi="Arial" w:cs="Arial"/>
          <w:b/>
          <w:sz w:val="24"/>
          <w:szCs w:val="16"/>
        </w:rPr>
      </w:pPr>
      <w:r w:rsidRPr="00F96C27">
        <w:rPr>
          <w:rFonts w:ascii="Arial" w:eastAsia="Calibri" w:hAnsi="Arial" w:cs="Arial"/>
          <w:sz w:val="24"/>
          <w:szCs w:val="24"/>
          <w:lang w:eastAsia="es-PE"/>
        </w:rPr>
        <w:t xml:space="preserve">El Decreto Legislativo N. º 957 o Nuevo Código Procesal Penal -en adelante NCPP-, instauró un modelo procesal penal de corte acusatorio adversarial, siguiendo así la tendencia de otros países de nuestra región. </w:t>
      </w:r>
    </w:p>
    <w:p w14:paraId="47D47F05" w14:textId="77777777" w:rsidR="00F96C27" w:rsidRPr="00F96C27" w:rsidRDefault="00F96C27" w:rsidP="00F96C27">
      <w:pPr>
        <w:pStyle w:val="Prrafodelista"/>
        <w:spacing w:after="0" w:line="240" w:lineRule="auto"/>
        <w:ind w:left="1260"/>
        <w:jc w:val="both"/>
        <w:rPr>
          <w:rFonts w:ascii="Arial" w:hAnsi="Arial" w:cs="Arial"/>
          <w:b/>
          <w:sz w:val="24"/>
          <w:szCs w:val="16"/>
        </w:rPr>
      </w:pPr>
    </w:p>
    <w:p w14:paraId="55A89B90" w14:textId="3DA02E5E" w:rsidR="00F96C27" w:rsidRPr="00F96C27" w:rsidRDefault="00F96C27" w:rsidP="00F96C27">
      <w:pPr>
        <w:pStyle w:val="Prrafodelista"/>
        <w:numPr>
          <w:ilvl w:val="1"/>
          <w:numId w:val="5"/>
        </w:numPr>
        <w:spacing w:after="0" w:line="240" w:lineRule="auto"/>
        <w:ind w:left="1260" w:hanging="540"/>
        <w:jc w:val="both"/>
        <w:rPr>
          <w:rFonts w:ascii="Arial" w:hAnsi="Arial" w:cs="Arial"/>
          <w:b/>
          <w:sz w:val="24"/>
          <w:szCs w:val="16"/>
        </w:rPr>
      </w:pPr>
      <w:r w:rsidRPr="00F96C27">
        <w:rPr>
          <w:rFonts w:ascii="Arial" w:eastAsia="Calibri" w:hAnsi="Arial" w:cs="Arial"/>
          <w:sz w:val="24"/>
          <w:szCs w:val="24"/>
          <w:lang w:eastAsia="es-PE"/>
        </w:rPr>
        <w:t>El modelo procesal de corte acusatorio adversarial,</w:t>
      </w:r>
      <w:r w:rsidR="001049AC">
        <w:rPr>
          <w:rFonts w:ascii="Arial" w:eastAsia="Calibri" w:hAnsi="Arial" w:cs="Arial"/>
          <w:sz w:val="24"/>
          <w:szCs w:val="24"/>
          <w:lang w:eastAsia="es-PE"/>
        </w:rPr>
        <w:t xml:space="preserve"> tiene como sustento </w:t>
      </w:r>
      <w:r w:rsidRPr="00F96C27">
        <w:rPr>
          <w:rFonts w:ascii="Arial" w:eastAsia="Calibri" w:hAnsi="Arial" w:cs="Arial"/>
          <w:sz w:val="24"/>
          <w:szCs w:val="24"/>
          <w:lang w:eastAsia="es-PE"/>
        </w:rPr>
        <w:t xml:space="preserve">el mandato </w:t>
      </w:r>
      <w:r w:rsidR="00B9087F" w:rsidRPr="00F96C27">
        <w:rPr>
          <w:rFonts w:ascii="Arial" w:eastAsia="Calibri" w:hAnsi="Arial" w:cs="Arial"/>
          <w:sz w:val="24"/>
          <w:szCs w:val="24"/>
          <w:lang w:eastAsia="es-PE"/>
        </w:rPr>
        <w:t>constitucional,</w:t>
      </w:r>
      <w:r w:rsidRPr="00F96C27">
        <w:rPr>
          <w:rFonts w:ascii="Arial" w:eastAsia="Calibri" w:hAnsi="Arial" w:cs="Arial"/>
          <w:sz w:val="24"/>
          <w:szCs w:val="24"/>
          <w:lang w:eastAsia="es-PE"/>
        </w:rPr>
        <w:t xml:space="preserve"> </w:t>
      </w:r>
      <w:r w:rsidR="001049AC">
        <w:rPr>
          <w:rFonts w:ascii="Arial" w:eastAsia="Calibri" w:hAnsi="Arial" w:cs="Arial"/>
          <w:sz w:val="24"/>
          <w:szCs w:val="24"/>
          <w:lang w:eastAsia="es-PE"/>
        </w:rPr>
        <w:t xml:space="preserve">así como las convenciones internacionales, orientado a respetar y garantizar los derechos de la persona (imputado y víctima), buscando el equilibrio </w:t>
      </w:r>
      <w:r w:rsidRPr="00F96C27">
        <w:rPr>
          <w:rFonts w:ascii="Arial" w:eastAsia="Calibri" w:hAnsi="Arial" w:cs="Arial"/>
          <w:sz w:val="24"/>
          <w:szCs w:val="24"/>
          <w:lang w:eastAsia="es-PE"/>
        </w:rPr>
        <w:t xml:space="preserve">entre </w:t>
      </w:r>
      <w:r w:rsidR="001049AC">
        <w:rPr>
          <w:rFonts w:ascii="Arial" w:eastAsia="Calibri" w:hAnsi="Arial" w:cs="Arial"/>
          <w:sz w:val="24"/>
          <w:szCs w:val="24"/>
          <w:lang w:eastAsia="es-PE"/>
        </w:rPr>
        <w:t>dichos</w:t>
      </w:r>
      <w:r w:rsidRPr="00F96C27">
        <w:rPr>
          <w:rFonts w:ascii="Arial" w:eastAsia="Calibri" w:hAnsi="Arial" w:cs="Arial"/>
          <w:sz w:val="24"/>
          <w:szCs w:val="24"/>
          <w:lang w:eastAsia="es-PE"/>
        </w:rPr>
        <w:t xml:space="preserve"> derechos y las facultades de persecución y sanción que recaen sobre el Estado, a través de sus órganos competentes, entre los cuales destaca el Ministerio Público.</w:t>
      </w:r>
    </w:p>
    <w:p w14:paraId="2964F4A2" w14:textId="77777777" w:rsidR="00F96C27" w:rsidRPr="00F96C27" w:rsidRDefault="00F96C27" w:rsidP="00F96C27">
      <w:pPr>
        <w:pStyle w:val="Prrafodelista"/>
        <w:jc w:val="both"/>
        <w:rPr>
          <w:rFonts w:ascii="Arial" w:hAnsi="Arial" w:cs="Arial"/>
          <w:b/>
          <w:sz w:val="24"/>
          <w:szCs w:val="16"/>
        </w:rPr>
      </w:pPr>
    </w:p>
    <w:p w14:paraId="4064D4AE" w14:textId="039CAEBA" w:rsidR="00F96C27" w:rsidRPr="00F96C27" w:rsidRDefault="00F96C27" w:rsidP="00F96C27">
      <w:pPr>
        <w:pStyle w:val="Prrafodelista"/>
        <w:numPr>
          <w:ilvl w:val="1"/>
          <w:numId w:val="5"/>
        </w:numPr>
        <w:spacing w:after="0" w:line="240" w:lineRule="auto"/>
        <w:ind w:left="1260" w:hanging="540"/>
        <w:jc w:val="both"/>
        <w:rPr>
          <w:rFonts w:ascii="Arial" w:hAnsi="Arial" w:cs="Arial"/>
          <w:b/>
          <w:sz w:val="24"/>
          <w:szCs w:val="16"/>
        </w:rPr>
      </w:pPr>
      <w:r w:rsidRPr="00F96C27">
        <w:rPr>
          <w:rFonts w:ascii="Arial" w:eastAsia="Calibri" w:hAnsi="Arial" w:cs="Arial"/>
          <w:sz w:val="24"/>
          <w:szCs w:val="24"/>
          <w:lang w:eastAsia="es-PE"/>
        </w:rPr>
        <w:t>La «</w:t>
      </w:r>
      <w:proofErr w:type="spellStart"/>
      <w:r w:rsidRPr="00F96C27">
        <w:rPr>
          <w:rFonts w:ascii="Arial" w:eastAsia="Calibri" w:hAnsi="Arial" w:cs="Arial"/>
          <w:sz w:val="24"/>
          <w:szCs w:val="24"/>
          <w:lang w:eastAsia="es-PE"/>
        </w:rPr>
        <w:t>corporativización</w:t>
      </w:r>
      <w:proofErr w:type="spellEnd"/>
      <w:r w:rsidRPr="00F96C27">
        <w:rPr>
          <w:rFonts w:ascii="Arial" w:eastAsia="Calibri" w:hAnsi="Arial" w:cs="Arial"/>
          <w:sz w:val="24"/>
          <w:szCs w:val="24"/>
          <w:lang w:eastAsia="es-PE"/>
        </w:rPr>
        <w:t>» proviene del término «corporativismo», el cual es concebido como aquella «actitud de defensa a ultranza de la solidaridad interna y los intereses de sus miembros».</w:t>
      </w:r>
    </w:p>
    <w:p w14:paraId="2CE7D7E2" w14:textId="77777777" w:rsidR="00F96C27" w:rsidRPr="00F96C27" w:rsidRDefault="00F96C27" w:rsidP="00F96C27">
      <w:pPr>
        <w:pStyle w:val="Prrafodelista"/>
        <w:jc w:val="both"/>
        <w:rPr>
          <w:rFonts w:ascii="Arial" w:hAnsi="Arial" w:cs="Arial"/>
          <w:b/>
          <w:sz w:val="24"/>
          <w:szCs w:val="16"/>
        </w:rPr>
      </w:pPr>
    </w:p>
    <w:p w14:paraId="773FEA3A" w14:textId="214A8173" w:rsidR="00F96C27" w:rsidRDefault="00F96C27" w:rsidP="00F96C27">
      <w:pPr>
        <w:pStyle w:val="Prrafodelista"/>
        <w:numPr>
          <w:ilvl w:val="1"/>
          <w:numId w:val="5"/>
        </w:numPr>
        <w:spacing w:after="0" w:line="240" w:lineRule="auto"/>
        <w:ind w:left="1260" w:hanging="540"/>
        <w:jc w:val="both"/>
        <w:rPr>
          <w:rFonts w:ascii="Arial" w:eastAsia="Calibri" w:hAnsi="Arial" w:cs="Arial"/>
          <w:sz w:val="24"/>
          <w:szCs w:val="24"/>
          <w:lang w:eastAsia="es-PE"/>
        </w:rPr>
      </w:pPr>
      <w:r w:rsidRPr="00F96C27">
        <w:rPr>
          <w:rFonts w:ascii="Arial" w:eastAsia="Calibri" w:hAnsi="Arial" w:cs="Arial"/>
          <w:sz w:val="24"/>
          <w:szCs w:val="24"/>
          <w:lang w:eastAsia="es-PE"/>
        </w:rPr>
        <w:t xml:space="preserve">Es una práctica común que los ciudadanos y especial los usuarios comparen la estructura, funcionamiento y sobre todo los servicios que prestan de las personas jurídicas de derecho privado </w:t>
      </w:r>
      <w:r w:rsidR="00B3284F">
        <w:rPr>
          <w:rFonts w:ascii="Arial" w:eastAsia="Calibri" w:hAnsi="Arial" w:cs="Arial"/>
          <w:sz w:val="24"/>
          <w:szCs w:val="24"/>
          <w:lang w:eastAsia="es-PE"/>
        </w:rPr>
        <w:t xml:space="preserve">con </w:t>
      </w:r>
      <w:r w:rsidR="00B3284F" w:rsidRPr="00F96C27">
        <w:rPr>
          <w:rFonts w:ascii="Arial" w:eastAsia="Calibri" w:hAnsi="Arial" w:cs="Arial"/>
          <w:sz w:val="24"/>
          <w:szCs w:val="24"/>
          <w:lang w:eastAsia="es-PE"/>
        </w:rPr>
        <w:t>las</w:t>
      </w:r>
      <w:r w:rsidRPr="00F96C27">
        <w:rPr>
          <w:rFonts w:ascii="Arial" w:eastAsia="Calibri" w:hAnsi="Arial" w:cs="Arial"/>
          <w:sz w:val="24"/>
          <w:szCs w:val="24"/>
          <w:lang w:eastAsia="es-PE"/>
        </w:rPr>
        <w:t xml:space="preserve"> personas jurídicas de derecho público</w:t>
      </w:r>
      <w:r w:rsidR="00AE0A55">
        <w:rPr>
          <w:rFonts w:ascii="Arial" w:eastAsia="Calibri" w:hAnsi="Arial" w:cs="Arial"/>
          <w:sz w:val="24"/>
          <w:szCs w:val="24"/>
          <w:lang w:eastAsia="es-PE"/>
        </w:rPr>
        <w:t xml:space="preserve">. </w:t>
      </w:r>
    </w:p>
    <w:p w14:paraId="44E27952" w14:textId="77777777" w:rsidR="00AE0A55" w:rsidRPr="00AE0A55" w:rsidRDefault="00AE0A55" w:rsidP="00AE0A55">
      <w:pPr>
        <w:pStyle w:val="Prrafodelista"/>
        <w:rPr>
          <w:rFonts w:ascii="Arial" w:eastAsia="Calibri" w:hAnsi="Arial" w:cs="Arial"/>
          <w:sz w:val="24"/>
          <w:szCs w:val="24"/>
          <w:lang w:eastAsia="es-PE"/>
        </w:rPr>
      </w:pPr>
    </w:p>
    <w:p w14:paraId="2E93CFA5" w14:textId="2306DBD3" w:rsidR="00AE0A55" w:rsidRDefault="00AE0A55" w:rsidP="00AE0A55">
      <w:pPr>
        <w:pStyle w:val="Prrafodelista"/>
        <w:numPr>
          <w:ilvl w:val="1"/>
          <w:numId w:val="5"/>
        </w:numPr>
        <w:spacing w:after="0" w:line="240" w:lineRule="auto"/>
        <w:ind w:left="1260" w:hanging="540"/>
        <w:jc w:val="both"/>
        <w:rPr>
          <w:rFonts w:ascii="Arial" w:eastAsia="Calibri" w:hAnsi="Arial" w:cs="Arial"/>
          <w:sz w:val="24"/>
          <w:szCs w:val="24"/>
          <w:lang w:eastAsia="es-PE"/>
        </w:rPr>
      </w:pPr>
      <w:r>
        <w:rPr>
          <w:rFonts w:ascii="Arial" w:eastAsia="Calibri" w:hAnsi="Arial" w:cs="Arial"/>
          <w:sz w:val="24"/>
          <w:szCs w:val="24"/>
          <w:lang w:eastAsia="es-PE"/>
        </w:rPr>
        <w:t xml:space="preserve">Es un acierto que el Ministerio Público haya optado por la </w:t>
      </w:r>
      <w:r w:rsidRPr="00F96C27">
        <w:rPr>
          <w:rFonts w:ascii="Arial" w:eastAsia="Calibri" w:hAnsi="Arial" w:cs="Arial"/>
          <w:sz w:val="24"/>
          <w:szCs w:val="24"/>
          <w:lang w:eastAsia="es-PE"/>
        </w:rPr>
        <w:t>«</w:t>
      </w:r>
      <w:proofErr w:type="spellStart"/>
      <w:r w:rsidRPr="00F96C27">
        <w:rPr>
          <w:rFonts w:ascii="Arial" w:eastAsia="Calibri" w:hAnsi="Arial" w:cs="Arial"/>
          <w:sz w:val="24"/>
          <w:szCs w:val="24"/>
          <w:lang w:eastAsia="es-PE"/>
        </w:rPr>
        <w:t>corporativización</w:t>
      </w:r>
      <w:proofErr w:type="spellEnd"/>
      <w:r w:rsidRPr="00F96C27">
        <w:rPr>
          <w:rFonts w:ascii="Arial" w:eastAsia="Calibri" w:hAnsi="Arial" w:cs="Arial"/>
          <w:sz w:val="24"/>
          <w:szCs w:val="24"/>
          <w:lang w:eastAsia="es-PE"/>
        </w:rPr>
        <w:t>»</w:t>
      </w:r>
      <w:r>
        <w:rPr>
          <w:rFonts w:ascii="Arial" w:eastAsia="Calibri" w:hAnsi="Arial" w:cs="Arial"/>
          <w:sz w:val="24"/>
          <w:szCs w:val="24"/>
          <w:lang w:eastAsia="es-PE"/>
        </w:rPr>
        <w:t xml:space="preserve"> de cara a la implementación del modelo procesal penal de corte acusatorio adversarial instaurado por el Nuevo Código Procesal Penal. </w:t>
      </w:r>
    </w:p>
    <w:p w14:paraId="592BF1E9" w14:textId="77777777" w:rsidR="00AE0A55" w:rsidRPr="00AE0A55" w:rsidRDefault="00AE0A55" w:rsidP="00AE0A55">
      <w:pPr>
        <w:pStyle w:val="Prrafodelista"/>
        <w:rPr>
          <w:rFonts w:ascii="Arial" w:eastAsia="Calibri" w:hAnsi="Arial" w:cs="Arial"/>
          <w:sz w:val="24"/>
          <w:szCs w:val="24"/>
          <w:lang w:eastAsia="es-PE"/>
        </w:rPr>
      </w:pPr>
    </w:p>
    <w:p w14:paraId="5222FB13" w14:textId="246E4580" w:rsidR="00AE0A55" w:rsidRDefault="00AE0A55" w:rsidP="00AE0A55">
      <w:pPr>
        <w:pStyle w:val="Prrafodelista"/>
        <w:numPr>
          <w:ilvl w:val="1"/>
          <w:numId w:val="5"/>
        </w:numPr>
        <w:spacing w:after="0" w:line="240" w:lineRule="auto"/>
        <w:ind w:left="1260" w:hanging="540"/>
        <w:jc w:val="both"/>
        <w:rPr>
          <w:rFonts w:ascii="Arial" w:eastAsia="Calibri" w:hAnsi="Arial" w:cs="Arial"/>
          <w:sz w:val="24"/>
          <w:szCs w:val="24"/>
          <w:lang w:eastAsia="es-PE"/>
        </w:rPr>
      </w:pPr>
      <w:r>
        <w:rPr>
          <w:rFonts w:ascii="Arial" w:eastAsia="Calibri" w:hAnsi="Arial" w:cs="Arial"/>
          <w:sz w:val="24"/>
          <w:szCs w:val="24"/>
          <w:lang w:eastAsia="es-PE"/>
        </w:rPr>
        <w:t xml:space="preserve">El hablar de </w:t>
      </w:r>
      <w:r w:rsidRPr="00F96C27">
        <w:rPr>
          <w:rFonts w:ascii="Arial" w:eastAsia="Calibri" w:hAnsi="Arial" w:cs="Arial"/>
          <w:sz w:val="24"/>
          <w:szCs w:val="24"/>
          <w:lang w:eastAsia="es-PE"/>
        </w:rPr>
        <w:t>«</w:t>
      </w:r>
      <w:proofErr w:type="spellStart"/>
      <w:r w:rsidRPr="00F96C27">
        <w:rPr>
          <w:rFonts w:ascii="Arial" w:eastAsia="Calibri" w:hAnsi="Arial" w:cs="Arial"/>
          <w:sz w:val="24"/>
          <w:szCs w:val="24"/>
          <w:lang w:eastAsia="es-PE"/>
        </w:rPr>
        <w:t>corporativización</w:t>
      </w:r>
      <w:proofErr w:type="spellEnd"/>
      <w:r w:rsidRPr="00F96C27">
        <w:rPr>
          <w:rFonts w:ascii="Arial" w:eastAsia="Calibri" w:hAnsi="Arial" w:cs="Arial"/>
          <w:sz w:val="24"/>
          <w:szCs w:val="24"/>
          <w:lang w:eastAsia="es-PE"/>
        </w:rPr>
        <w:t>»</w:t>
      </w:r>
      <w:r>
        <w:rPr>
          <w:rFonts w:ascii="Arial" w:eastAsia="Calibri" w:hAnsi="Arial" w:cs="Arial"/>
          <w:sz w:val="24"/>
          <w:szCs w:val="24"/>
          <w:lang w:eastAsia="es-PE"/>
        </w:rPr>
        <w:t xml:space="preserve"> en el Ministerio Público, no es algo novedoso, ya en el año de 1984 Bramont Arias, hacía referencia a la organización corporativa que debería implementarse en esta institución. </w:t>
      </w:r>
    </w:p>
    <w:p w14:paraId="31EB58E3" w14:textId="77777777" w:rsidR="00AE0A55" w:rsidRPr="00AE0A55" w:rsidRDefault="00AE0A55" w:rsidP="00AE0A55">
      <w:pPr>
        <w:pStyle w:val="Prrafodelista"/>
        <w:rPr>
          <w:rFonts w:ascii="Arial" w:eastAsia="Calibri" w:hAnsi="Arial" w:cs="Arial"/>
          <w:sz w:val="24"/>
          <w:szCs w:val="24"/>
          <w:lang w:eastAsia="es-PE"/>
        </w:rPr>
      </w:pPr>
    </w:p>
    <w:p w14:paraId="356D01D0" w14:textId="7C51A804" w:rsidR="00AE0A55" w:rsidRDefault="00AE0A55" w:rsidP="00AE0A55">
      <w:pPr>
        <w:pStyle w:val="Prrafodelista"/>
        <w:numPr>
          <w:ilvl w:val="1"/>
          <w:numId w:val="5"/>
        </w:numPr>
        <w:spacing w:after="0" w:line="240" w:lineRule="auto"/>
        <w:ind w:left="1260" w:hanging="540"/>
        <w:jc w:val="both"/>
        <w:rPr>
          <w:rFonts w:ascii="Arial" w:eastAsia="Calibri" w:hAnsi="Arial" w:cs="Arial"/>
          <w:sz w:val="24"/>
          <w:szCs w:val="24"/>
          <w:lang w:eastAsia="es-PE"/>
        </w:rPr>
      </w:pPr>
      <w:r>
        <w:rPr>
          <w:rFonts w:ascii="Arial" w:eastAsia="Calibri" w:hAnsi="Arial" w:cs="Arial"/>
          <w:sz w:val="24"/>
          <w:szCs w:val="24"/>
          <w:lang w:eastAsia="es-PE"/>
        </w:rPr>
        <w:t>La reforma del proceso penal no solo implica una reforma a nivel normativo, sino también orgánico y/o estructural y sobre todo de mentalidad de sus operadores.</w:t>
      </w:r>
    </w:p>
    <w:p w14:paraId="63A7AA7F" w14:textId="77777777" w:rsidR="00AE0A55" w:rsidRPr="00AE0A55" w:rsidRDefault="00AE0A55" w:rsidP="00AE0A55">
      <w:pPr>
        <w:pStyle w:val="Prrafodelista"/>
        <w:rPr>
          <w:rFonts w:ascii="Arial" w:eastAsia="Calibri" w:hAnsi="Arial" w:cs="Arial"/>
          <w:sz w:val="24"/>
          <w:szCs w:val="24"/>
          <w:lang w:eastAsia="es-PE"/>
        </w:rPr>
      </w:pPr>
    </w:p>
    <w:p w14:paraId="4B75ABEE" w14:textId="51FDCADD" w:rsidR="00AE0A55" w:rsidRDefault="00AE0A55" w:rsidP="00AE0A55">
      <w:pPr>
        <w:pStyle w:val="Prrafodelista"/>
        <w:numPr>
          <w:ilvl w:val="1"/>
          <w:numId w:val="5"/>
        </w:numPr>
        <w:spacing w:after="0" w:line="240" w:lineRule="auto"/>
        <w:ind w:left="1260" w:hanging="540"/>
        <w:jc w:val="both"/>
        <w:rPr>
          <w:rFonts w:ascii="Arial" w:eastAsia="Calibri" w:hAnsi="Arial" w:cs="Arial"/>
          <w:sz w:val="24"/>
          <w:szCs w:val="24"/>
          <w:lang w:eastAsia="es-PE"/>
        </w:rPr>
      </w:pPr>
      <w:r>
        <w:rPr>
          <w:rFonts w:ascii="Arial" w:eastAsia="Calibri" w:hAnsi="Arial" w:cs="Arial"/>
          <w:sz w:val="24"/>
          <w:szCs w:val="24"/>
          <w:lang w:eastAsia="es-PE"/>
        </w:rPr>
        <w:t xml:space="preserve">Las relaciones entre los </w:t>
      </w:r>
      <w:r w:rsidR="00B3284F">
        <w:rPr>
          <w:rFonts w:ascii="Arial" w:eastAsia="Calibri" w:hAnsi="Arial" w:cs="Arial"/>
          <w:sz w:val="24"/>
          <w:szCs w:val="24"/>
          <w:lang w:eastAsia="es-PE"/>
        </w:rPr>
        <w:t>fiscales provinciales</w:t>
      </w:r>
      <w:r>
        <w:rPr>
          <w:rFonts w:ascii="Arial" w:eastAsia="Calibri" w:hAnsi="Arial" w:cs="Arial"/>
          <w:sz w:val="24"/>
          <w:szCs w:val="24"/>
          <w:lang w:eastAsia="es-PE"/>
        </w:rPr>
        <w:t xml:space="preserve"> y Fiscales Superiores del Despacho Fiscal Corporativo, deben de orientarse a la coordinación, más que a la subordinación, </w:t>
      </w:r>
      <w:r w:rsidR="00B3284F">
        <w:rPr>
          <w:rFonts w:ascii="Arial" w:eastAsia="Calibri" w:hAnsi="Arial" w:cs="Arial"/>
          <w:sz w:val="24"/>
          <w:szCs w:val="24"/>
          <w:lang w:eastAsia="es-PE"/>
        </w:rPr>
        <w:t>ya que,</w:t>
      </w:r>
      <w:r>
        <w:rPr>
          <w:rFonts w:ascii="Arial" w:eastAsia="Calibri" w:hAnsi="Arial" w:cs="Arial"/>
          <w:sz w:val="24"/>
          <w:szCs w:val="24"/>
          <w:lang w:eastAsia="es-PE"/>
        </w:rPr>
        <w:t xml:space="preserve"> si no se concibe a todos los miembros del Despacho Fiscal Corporativo como un equipo de trabajo, no se podrán alcanzar los resultados esperados. </w:t>
      </w:r>
    </w:p>
    <w:p w14:paraId="12720206" w14:textId="77777777" w:rsidR="00AE0A55" w:rsidRPr="00AE0A55" w:rsidRDefault="00AE0A55" w:rsidP="00AE0A55">
      <w:pPr>
        <w:pStyle w:val="Prrafodelista"/>
        <w:rPr>
          <w:rFonts w:ascii="Arial" w:eastAsia="Calibri" w:hAnsi="Arial" w:cs="Arial"/>
          <w:sz w:val="24"/>
          <w:szCs w:val="24"/>
          <w:lang w:eastAsia="es-PE"/>
        </w:rPr>
      </w:pPr>
    </w:p>
    <w:p w14:paraId="12644DD6" w14:textId="03C93BE4" w:rsidR="00AE0A55" w:rsidRDefault="00AE0A55" w:rsidP="00AE0A55">
      <w:pPr>
        <w:pStyle w:val="Prrafodelista"/>
        <w:numPr>
          <w:ilvl w:val="1"/>
          <w:numId w:val="5"/>
        </w:numPr>
        <w:spacing w:after="0" w:line="240" w:lineRule="auto"/>
        <w:ind w:left="1260" w:hanging="540"/>
        <w:jc w:val="both"/>
        <w:rPr>
          <w:rFonts w:ascii="Arial" w:eastAsia="Calibri" w:hAnsi="Arial" w:cs="Arial"/>
          <w:sz w:val="24"/>
          <w:szCs w:val="24"/>
          <w:lang w:eastAsia="es-PE"/>
        </w:rPr>
      </w:pPr>
      <w:r>
        <w:rPr>
          <w:rFonts w:ascii="Arial" w:eastAsia="Calibri" w:hAnsi="Arial" w:cs="Arial"/>
          <w:sz w:val="24"/>
          <w:szCs w:val="24"/>
          <w:lang w:eastAsia="es-PE"/>
        </w:rPr>
        <w:t xml:space="preserve">La coordinación, por sobre la subordinación, de ningún modo implica una afectación al principio de jerarquía que rige en el Ministerio Público y que incluso goza de reconocimiento por parte del Supremo Interprete de la Constitución. </w:t>
      </w:r>
    </w:p>
    <w:p w14:paraId="23885EEF" w14:textId="77777777" w:rsidR="00F96C27" w:rsidRPr="00F96C27" w:rsidRDefault="00F96C27" w:rsidP="00EE3885">
      <w:pPr>
        <w:pStyle w:val="Prrafodelista"/>
        <w:spacing w:after="0" w:line="240" w:lineRule="auto"/>
        <w:rPr>
          <w:highlight w:val="yellow"/>
        </w:rPr>
      </w:pPr>
    </w:p>
    <w:p w14:paraId="7FA4E577" w14:textId="77777777" w:rsidR="00DA4379" w:rsidRPr="00EE3885" w:rsidRDefault="00DA4379" w:rsidP="00EE3885">
      <w:pPr>
        <w:pStyle w:val="Prrafodelista"/>
        <w:spacing w:after="0" w:line="240" w:lineRule="auto"/>
        <w:rPr>
          <w:rFonts w:ascii="Arial" w:hAnsi="Arial" w:cs="Arial"/>
          <w:b/>
          <w:sz w:val="24"/>
          <w:szCs w:val="16"/>
          <w:highlight w:val="yellow"/>
        </w:rPr>
      </w:pPr>
    </w:p>
    <w:p w14:paraId="077940D5" w14:textId="77777777" w:rsidR="00EE3885" w:rsidRPr="00DA4379" w:rsidRDefault="00EE3885" w:rsidP="00EE3885">
      <w:pPr>
        <w:pStyle w:val="Prrafodelista"/>
        <w:numPr>
          <w:ilvl w:val="0"/>
          <w:numId w:val="1"/>
        </w:numPr>
        <w:spacing w:after="0" w:line="240" w:lineRule="auto"/>
        <w:rPr>
          <w:rFonts w:ascii="Arial" w:hAnsi="Arial" w:cs="Arial"/>
          <w:b/>
          <w:sz w:val="24"/>
          <w:szCs w:val="16"/>
        </w:rPr>
      </w:pPr>
      <w:r w:rsidRPr="00DA4379">
        <w:rPr>
          <w:rFonts w:ascii="Arial" w:hAnsi="Arial" w:cs="Arial"/>
          <w:b/>
          <w:sz w:val="24"/>
          <w:szCs w:val="16"/>
        </w:rPr>
        <w:t>BIBLIOGRAFÍA</w:t>
      </w:r>
    </w:p>
    <w:p w14:paraId="51B8E84B" w14:textId="77777777" w:rsidR="00EE3885" w:rsidRPr="00EE3885" w:rsidRDefault="00EE3885" w:rsidP="00EE3885">
      <w:pPr>
        <w:pStyle w:val="Prrafodelista"/>
        <w:spacing w:line="240" w:lineRule="auto"/>
        <w:rPr>
          <w:rFonts w:ascii="Arial" w:hAnsi="Arial" w:cs="Arial"/>
          <w:b/>
          <w:sz w:val="16"/>
          <w:szCs w:val="16"/>
          <w:highlight w:val="yellow"/>
        </w:rPr>
      </w:pPr>
    </w:p>
    <w:p w14:paraId="454475A7" w14:textId="4CC4EBFB" w:rsidR="005649E9" w:rsidRDefault="005649E9" w:rsidP="00B3284F">
      <w:pPr>
        <w:spacing w:after="153"/>
        <w:ind w:left="426" w:hanging="66"/>
        <w:jc w:val="both"/>
        <w:rPr>
          <w:rFonts w:ascii="Arial" w:eastAsia="Calibri" w:hAnsi="Arial" w:cs="Arial"/>
          <w:bCs/>
          <w:sz w:val="24"/>
          <w:szCs w:val="24"/>
          <w:lang w:eastAsia="es-PE"/>
        </w:rPr>
      </w:pPr>
      <w:r>
        <w:rPr>
          <w:rFonts w:ascii="Arial" w:eastAsia="Calibri" w:hAnsi="Arial" w:cs="Arial"/>
          <w:bCs/>
          <w:sz w:val="24"/>
          <w:szCs w:val="24"/>
          <w:lang w:eastAsia="es-PE"/>
        </w:rPr>
        <w:t xml:space="preserve">BRAMONT ARIAS, L. A. (1988). El Ministerio Público. Lima: </w:t>
      </w:r>
      <w:r w:rsidR="009B045F">
        <w:rPr>
          <w:rFonts w:ascii="Arial" w:eastAsia="Calibri" w:hAnsi="Arial" w:cs="Arial"/>
          <w:bCs/>
          <w:sz w:val="24"/>
          <w:szCs w:val="24"/>
          <w:lang w:eastAsia="es-PE"/>
        </w:rPr>
        <w:t xml:space="preserve">S.P. Editores. </w:t>
      </w:r>
    </w:p>
    <w:p w14:paraId="1C03EC7A" w14:textId="27B7BD0A" w:rsidR="005649E9" w:rsidRDefault="005649E9" w:rsidP="00B3284F">
      <w:pPr>
        <w:spacing w:after="153"/>
        <w:ind w:left="426" w:hanging="66"/>
        <w:jc w:val="both"/>
        <w:rPr>
          <w:rFonts w:ascii="Arial" w:eastAsia="Calibri" w:hAnsi="Arial" w:cs="Arial"/>
          <w:bCs/>
          <w:sz w:val="24"/>
          <w:szCs w:val="24"/>
          <w:lang w:eastAsia="es-PE"/>
        </w:rPr>
      </w:pPr>
      <w:r>
        <w:rPr>
          <w:rFonts w:ascii="Arial" w:eastAsia="Calibri" w:hAnsi="Arial" w:cs="Arial"/>
          <w:bCs/>
          <w:sz w:val="24"/>
          <w:szCs w:val="24"/>
          <w:lang w:eastAsia="es-PE"/>
        </w:rPr>
        <w:t>CALDERÓN SUMARRIVA, A. C. (2011). El Nuevo Sistema Procesal Penal: Análisis Crítico. Lima: EGACAL – Escuela de Altos Estudios Jurídicos.</w:t>
      </w:r>
    </w:p>
    <w:p w14:paraId="3387CF26" w14:textId="5D93CF52" w:rsidR="005F2D3A" w:rsidRDefault="004306DF" w:rsidP="00B3284F">
      <w:pPr>
        <w:spacing w:after="153"/>
        <w:ind w:left="426" w:hanging="66"/>
        <w:jc w:val="both"/>
        <w:rPr>
          <w:rFonts w:ascii="Arial" w:eastAsia="Calibri" w:hAnsi="Arial" w:cs="Arial"/>
          <w:bCs/>
          <w:sz w:val="24"/>
          <w:szCs w:val="24"/>
          <w:lang w:eastAsia="es-PE"/>
        </w:rPr>
      </w:pPr>
      <w:r>
        <w:rPr>
          <w:rFonts w:ascii="Arial" w:eastAsia="Calibri" w:hAnsi="Arial" w:cs="Arial"/>
          <w:bCs/>
          <w:sz w:val="24"/>
          <w:szCs w:val="24"/>
          <w:lang w:eastAsia="es-PE"/>
        </w:rPr>
        <w:t>CUBAS VILLANUEVA, V.M. (2009). El nuevo proceso penal peruano – Teoría y práctica de su implementación. Segunda Edici</w:t>
      </w:r>
      <w:r w:rsidR="005F2D3A">
        <w:rPr>
          <w:rFonts w:ascii="Arial" w:eastAsia="Calibri" w:hAnsi="Arial" w:cs="Arial"/>
          <w:bCs/>
          <w:sz w:val="24"/>
          <w:szCs w:val="24"/>
          <w:lang w:eastAsia="es-PE"/>
        </w:rPr>
        <w:t>ón. Lima: Palestra Editores.</w:t>
      </w:r>
    </w:p>
    <w:p w14:paraId="66D6AA77" w14:textId="5C56A12B" w:rsidR="005649E9" w:rsidRDefault="005649E9" w:rsidP="00B3284F">
      <w:pPr>
        <w:spacing w:after="153"/>
        <w:ind w:left="426" w:hanging="66"/>
        <w:jc w:val="both"/>
        <w:rPr>
          <w:rFonts w:ascii="Arial" w:eastAsia="Calibri" w:hAnsi="Arial" w:cs="Arial"/>
          <w:bCs/>
          <w:sz w:val="24"/>
          <w:szCs w:val="24"/>
          <w:lang w:eastAsia="es-PE"/>
        </w:rPr>
      </w:pPr>
      <w:r>
        <w:rPr>
          <w:rFonts w:ascii="Arial" w:eastAsia="Calibri" w:hAnsi="Arial" w:cs="Arial"/>
          <w:bCs/>
          <w:sz w:val="24"/>
          <w:szCs w:val="24"/>
          <w:lang w:eastAsia="es-PE"/>
        </w:rPr>
        <w:t xml:space="preserve">DRUCKER, P. F. (2005).  Gestionarse a sí mismo. Estados Unidos: Harvard Business </w:t>
      </w:r>
      <w:proofErr w:type="spellStart"/>
      <w:r>
        <w:rPr>
          <w:rFonts w:ascii="Arial" w:eastAsia="Calibri" w:hAnsi="Arial" w:cs="Arial"/>
          <w:bCs/>
          <w:sz w:val="24"/>
          <w:szCs w:val="24"/>
          <w:lang w:eastAsia="es-PE"/>
        </w:rPr>
        <w:t>Review</w:t>
      </w:r>
      <w:proofErr w:type="spellEnd"/>
      <w:r>
        <w:rPr>
          <w:rFonts w:ascii="Arial" w:eastAsia="Calibri" w:hAnsi="Arial" w:cs="Arial"/>
          <w:bCs/>
          <w:sz w:val="24"/>
          <w:szCs w:val="24"/>
          <w:lang w:eastAsia="es-PE"/>
        </w:rPr>
        <w:t xml:space="preserve">. </w:t>
      </w:r>
    </w:p>
    <w:p w14:paraId="0271E40A" w14:textId="6B75E2DB" w:rsidR="005649E9" w:rsidRDefault="005649E9" w:rsidP="00B3284F">
      <w:pPr>
        <w:spacing w:after="153"/>
        <w:ind w:left="426" w:hanging="66"/>
        <w:jc w:val="both"/>
        <w:rPr>
          <w:rFonts w:ascii="Arial" w:eastAsia="Calibri" w:hAnsi="Arial" w:cs="Arial"/>
          <w:bCs/>
          <w:sz w:val="24"/>
          <w:szCs w:val="24"/>
          <w:lang w:eastAsia="es-PE"/>
        </w:rPr>
      </w:pPr>
      <w:r>
        <w:rPr>
          <w:rFonts w:ascii="Arial" w:eastAsia="Calibri" w:hAnsi="Arial" w:cs="Arial"/>
          <w:bCs/>
          <w:sz w:val="24"/>
          <w:szCs w:val="24"/>
          <w:lang w:eastAsia="es-PE"/>
        </w:rPr>
        <w:t xml:space="preserve">DUBRIN, A. (2008). Relaciones Humanas: Comportamiento humano en el trabajo. Novena Edición. México: Pearson. </w:t>
      </w:r>
    </w:p>
    <w:p w14:paraId="11A1D96C" w14:textId="1EAA70A0" w:rsidR="00F52954" w:rsidRDefault="00F52954" w:rsidP="00B3284F">
      <w:pPr>
        <w:spacing w:after="153"/>
        <w:ind w:left="426" w:hanging="66"/>
        <w:jc w:val="both"/>
        <w:rPr>
          <w:rFonts w:ascii="Arial" w:eastAsia="Calibri" w:hAnsi="Arial" w:cs="Arial"/>
          <w:bCs/>
          <w:sz w:val="24"/>
          <w:szCs w:val="24"/>
          <w:lang w:eastAsia="es-PE"/>
        </w:rPr>
      </w:pPr>
      <w:r>
        <w:rPr>
          <w:rFonts w:ascii="Arial" w:eastAsia="Calibri" w:hAnsi="Arial" w:cs="Arial"/>
          <w:bCs/>
          <w:sz w:val="24"/>
          <w:szCs w:val="24"/>
          <w:lang w:eastAsia="es-PE"/>
        </w:rPr>
        <w:t xml:space="preserve">DUCE, M. (2005). </w:t>
      </w:r>
      <w:r w:rsidRPr="00F52954">
        <w:rPr>
          <w:rFonts w:ascii="Arial" w:eastAsia="Calibri" w:hAnsi="Arial" w:cs="Arial"/>
          <w:bCs/>
          <w:sz w:val="24"/>
          <w:szCs w:val="24"/>
          <w:lang w:eastAsia="es-PE"/>
        </w:rPr>
        <w:t>El Ministerio Publico en la reforma procesal penal en América Latina: visión general acerca del estado de los cambios</w:t>
      </w:r>
      <w:r>
        <w:rPr>
          <w:rFonts w:ascii="Arial" w:eastAsia="Calibri" w:hAnsi="Arial" w:cs="Arial"/>
          <w:bCs/>
          <w:sz w:val="24"/>
          <w:szCs w:val="24"/>
          <w:lang w:eastAsia="es-PE"/>
        </w:rPr>
        <w:t xml:space="preserve">. Vista Fiscal. (03) Lima. </w:t>
      </w:r>
    </w:p>
    <w:p w14:paraId="2AC9F2C1" w14:textId="01C62B6A" w:rsidR="005649E9" w:rsidRDefault="005649E9" w:rsidP="00B3284F">
      <w:pPr>
        <w:spacing w:after="153"/>
        <w:ind w:left="426" w:hanging="66"/>
        <w:jc w:val="both"/>
        <w:rPr>
          <w:rFonts w:ascii="Arial" w:eastAsia="Calibri" w:hAnsi="Arial" w:cs="Arial"/>
          <w:bCs/>
          <w:sz w:val="24"/>
          <w:szCs w:val="24"/>
          <w:lang w:eastAsia="es-PE"/>
        </w:rPr>
      </w:pPr>
      <w:r>
        <w:rPr>
          <w:rFonts w:ascii="Arial" w:eastAsia="Calibri" w:hAnsi="Arial" w:cs="Arial"/>
          <w:bCs/>
          <w:sz w:val="24"/>
          <w:szCs w:val="24"/>
          <w:lang w:eastAsia="es-PE"/>
        </w:rPr>
        <w:t>FÉLIX TASAYCO, G</w:t>
      </w:r>
      <w:r w:rsidR="00B3284F">
        <w:rPr>
          <w:rFonts w:ascii="Arial" w:eastAsia="Calibri" w:hAnsi="Arial" w:cs="Arial"/>
          <w:bCs/>
          <w:sz w:val="24"/>
          <w:szCs w:val="24"/>
          <w:lang w:eastAsia="es-PE"/>
        </w:rPr>
        <w:t>.</w:t>
      </w:r>
      <w:r>
        <w:rPr>
          <w:rFonts w:ascii="Arial" w:eastAsia="Calibri" w:hAnsi="Arial" w:cs="Arial"/>
          <w:bCs/>
          <w:sz w:val="24"/>
          <w:szCs w:val="24"/>
          <w:lang w:eastAsia="es-PE"/>
        </w:rPr>
        <w:t xml:space="preserve"> (2016). Gestión del Despacho Fiscal. Lima: Academia de la Magistratura.</w:t>
      </w:r>
    </w:p>
    <w:p w14:paraId="528A3C29" w14:textId="0BE7892D" w:rsidR="005F2D3A" w:rsidRDefault="005F2D3A" w:rsidP="00B3284F">
      <w:pPr>
        <w:spacing w:after="153"/>
        <w:ind w:left="426" w:hanging="66"/>
        <w:jc w:val="both"/>
        <w:rPr>
          <w:rFonts w:ascii="Arial" w:eastAsia="Calibri" w:hAnsi="Arial" w:cs="Arial"/>
          <w:bCs/>
          <w:sz w:val="24"/>
          <w:szCs w:val="24"/>
          <w:lang w:eastAsia="es-PE"/>
        </w:rPr>
      </w:pPr>
      <w:r>
        <w:rPr>
          <w:rFonts w:ascii="Arial" w:eastAsia="Calibri" w:hAnsi="Arial" w:cs="Arial"/>
          <w:bCs/>
          <w:sz w:val="24"/>
          <w:szCs w:val="24"/>
          <w:lang w:eastAsia="es-PE"/>
        </w:rPr>
        <w:t xml:space="preserve">FERNÁNDEZ LEÓN, W. (2005). Procedimiento Penal Acusatorio y oral. Vol. I. Colombia: Librería Ediciones Profesional. </w:t>
      </w:r>
    </w:p>
    <w:p w14:paraId="5022644C" w14:textId="382CE1F6" w:rsidR="00F52954" w:rsidRDefault="00F52954" w:rsidP="00B3284F">
      <w:pPr>
        <w:spacing w:after="153"/>
        <w:ind w:left="426" w:hanging="66"/>
        <w:jc w:val="both"/>
        <w:rPr>
          <w:rFonts w:ascii="Arial" w:eastAsia="Calibri" w:hAnsi="Arial" w:cs="Arial"/>
          <w:bCs/>
          <w:sz w:val="24"/>
          <w:szCs w:val="24"/>
          <w:lang w:eastAsia="es-PE"/>
        </w:rPr>
      </w:pPr>
      <w:r>
        <w:rPr>
          <w:rFonts w:ascii="Arial" w:eastAsia="Calibri" w:hAnsi="Arial" w:cs="Arial"/>
          <w:bCs/>
          <w:sz w:val="24"/>
          <w:szCs w:val="24"/>
          <w:lang w:eastAsia="es-PE"/>
        </w:rPr>
        <w:t xml:space="preserve">FRANCO VILLA, J. (1985). El Ministerio Público Federal. Editorial Porrúa. </w:t>
      </w:r>
    </w:p>
    <w:p w14:paraId="03F33C54" w14:textId="0CC17598" w:rsidR="004306DF" w:rsidRDefault="005F2D3A" w:rsidP="00B3284F">
      <w:pPr>
        <w:spacing w:after="153"/>
        <w:ind w:left="426" w:hanging="66"/>
        <w:jc w:val="both"/>
        <w:rPr>
          <w:rFonts w:ascii="Arial" w:eastAsia="Calibri" w:hAnsi="Arial" w:cs="Arial"/>
          <w:bCs/>
          <w:sz w:val="24"/>
          <w:szCs w:val="24"/>
          <w:lang w:eastAsia="es-PE"/>
        </w:rPr>
      </w:pPr>
      <w:r>
        <w:rPr>
          <w:rFonts w:ascii="Arial" w:eastAsia="Calibri" w:hAnsi="Arial" w:cs="Arial"/>
          <w:bCs/>
          <w:sz w:val="24"/>
          <w:szCs w:val="24"/>
          <w:lang w:eastAsia="es-PE"/>
        </w:rPr>
        <w:t xml:space="preserve">HURTADO POZO, J. (1983). El Ministerio Público. Primera Edición. </w:t>
      </w:r>
      <w:r w:rsidR="004306DF">
        <w:rPr>
          <w:rFonts w:ascii="Arial" w:eastAsia="Calibri" w:hAnsi="Arial" w:cs="Arial"/>
          <w:bCs/>
          <w:sz w:val="24"/>
          <w:szCs w:val="24"/>
          <w:lang w:eastAsia="es-PE"/>
        </w:rPr>
        <w:t xml:space="preserve"> </w:t>
      </w:r>
      <w:r>
        <w:rPr>
          <w:rFonts w:ascii="Arial" w:eastAsia="Calibri" w:hAnsi="Arial" w:cs="Arial"/>
          <w:bCs/>
          <w:sz w:val="24"/>
          <w:szCs w:val="24"/>
          <w:lang w:eastAsia="es-PE"/>
        </w:rPr>
        <w:t>Lima: EDDILI.</w:t>
      </w:r>
    </w:p>
    <w:p w14:paraId="6A4E798A" w14:textId="4013369F" w:rsidR="005649E9" w:rsidRDefault="005649E9" w:rsidP="00B3284F">
      <w:pPr>
        <w:spacing w:after="153"/>
        <w:ind w:left="426" w:hanging="66"/>
        <w:jc w:val="both"/>
        <w:rPr>
          <w:rFonts w:ascii="Arial" w:eastAsia="Calibri" w:hAnsi="Arial" w:cs="Arial"/>
          <w:bCs/>
          <w:sz w:val="24"/>
          <w:szCs w:val="24"/>
          <w:lang w:eastAsia="es-PE"/>
        </w:rPr>
      </w:pPr>
      <w:r>
        <w:rPr>
          <w:rFonts w:ascii="Arial" w:eastAsia="Calibri" w:hAnsi="Arial" w:cs="Arial"/>
          <w:bCs/>
          <w:sz w:val="24"/>
          <w:szCs w:val="24"/>
          <w:lang w:eastAsia="es-PE"/>
        </w:rPr>
        <w:t xml:space="preserve">MANUAL DE ORGANIZACIÓN Y FUNCIONES DEL DESPACHO FISCAL CORPORATIVO. Aprobado por Resolución de la Fiscalía de la Nación </w:t>
      </w:r>
      <w:proofErr w:type="spellStart"/>
      <w:r>
        <w:rPr>
          <w:rFonts w:ascii="Arial" w:eastAsia="Calibri" w:hAnsi="Arial" w:cs="Arial"/>
          <w:bCs/>
          <w:sz w:val="24"/>
          <w:szCs w:val="24"/>
          <w:lang w:eastAsia="es-PE"/>
        </w:rPr>
        <w:t>N.°</w:t>
      </w:r>
      <w:proofErr w:type="spellEnd"/>
      <w:r>
        <w:rPr>
          <w:rFonts w:ascii="Arial" w:eastAsia="Calibri" w:hAnsi="Arial" w:cs="Arial"/>
          <w:bCs/>
          <w:sz w:val="24"/>
          <w:szCs w:val="24"/>
          <w:lang w:eastAsia="es-PE"/>
        </w:rPr>
        <w:t xml:space="preserve"> 2914-2016-MP-FN de fecha 24 de junio de 2016.</w:t>
      </w:r>
    </w:p>
    <w:p w14:paraId="414DDA8E" w14:textId="4AE9EB27" w:rsidR="00F52954" w:rsidRDefault="00F52954" w:rsidP="00B3284F">
      <w:pPr>
        <w:spacing w:after="153"/>
        <w:ind w:left="426" w:hanging="66"/>
        <w:jc w:val="both"/>
        <w:rPr>
          <w:rFonts w:ascii="Arial" w:eastAsia="Calibri" w:hAnsi="Arial" w:cs="Arial"/>
          <w:bCs/>
          <w:sz w:val="24"/>
          <w:szCs w:val="24"/>
          <w:lang w:eastAsia="es-PE"/>
        </w:rPr>
      </w:pPr>
      <w:r>
        <w:rPr>
          <w:rFonts w:ascii="Arial" w:eastAsia="Calibri" w:hAnsi="Arial" w:cs="Arial"/>
          <w:bCs/>
          <w:sz w:val="24"/>
          <w:szCs w:val="24"/>
          <w:lang w:eastAsia="es-PE"/>
        </w:rPr>
        <w:t xml:space="preserve">MIXAN MASS. F. (1993). Derecho Procesal Penal. La Libertad: Editorial BLG. </w:t>
      </w:r>
    </w:p>
    <w:p w14:paraId="3C233E6A" w14:textId="36B343DC" w:rsidR="005649E9" w:rsidRDefault="005649E9" w:rsidP="00B3284F">
      <w:pPr>
        <w:spacing w:after="153"/>
        <w:ind w:left="426" w:hanging="66"/>
        <w:jc w:val="both"/>
        <w:rPr>
          <w:rFonts w:ascii="Arial" w:eastAsia="Calibri" w:hAnsi="Arial" w:cs="Arial"/>
          <w:bCs/>
          <w:sz w:val="24"/>
          <w:szCs w:val="24"/>
          <w:lang w:eastAsia="es-PE"/>
        </w:rPr>
      </w:pPr>
      <w:r>
        <w:rPr>
          <w:rFonts w:ascii="Arial" w:eastAsia="Calibri" w:hAnsi="Arial" w:cs="Arial"/>
          <w:bCs/>
          <w:sz w:val="24"/>
          <w:szCs w:val="24"/>
          <w:lang w:eastAsia="es-PE"/>
        </w:rPr>
        <w:t>PEÑA CABRERA, A. R. (2016). El Ministerio Público en el Sistema Acusatorio. Lima: Pacífico Editores.</w:t>
      </w:r>
    </w:p>
    <w:p w14:paraId="4584245A" w14:textId="12B188EE" w:rsidR="00F52954" w:rsidRDefault="00F52954" w:rsidP="00B3284F">
      <w:pPr>
        <w:spacing w:after="153"/>
        <w:ind w:left="426" w:hanging="66"/>
        <w:jc w:val="both"/>
        <w:rPr>
          <w:rFonts w:ascii="Arial" w:eastAsia="Calibri" w:hAnsi="Arial" w:cs="Arial"/>
          <w:bCs/>
          <w:sz w:val="24"/>
          <w:szCs w:val="24"/>
          <w:lang w:eastAsia="es-PE"/>
        </w:rPr>
      </w:pPr>
      <w:r>
        <w:rPr>
          <w:rFonts w:ascii="Arial" w:eastAsia="Calibri" w:hAnsi="Arial" w:cs="Arial"/>
          <w:bCs/>
          <w:sz w:val="24"/>
          <w:szCs w:val="24"/>
          <w:lang w:eastAsia="es-PE"/>
        </w:rPr>
        <w:t>ROSAS YATACO, J. (2009). Manual de Derecho Procesal Penal – Con aplicación al Nuevo Código Procesal Penal. Lima: Jurista Editores E.I.R.L.</w:t>
      </w:r>
    </w:p>
    <w:p w14:paraId="0AEF1CED" w14:textId="3839C9EA" w:rsidR="00F52954" w:rsidRDefault="00F52954" w:rsidP="00B3284F">
      <w:pPr>
        <w:spacing w:after="153"/>
        <w:ind w:left="426" w:hanging="66"/>
        <w:jc w:val="both"/>
        <w:rPr>
          <w:rFonts w:ascii="Arial" w:eastAsia="Calibri" w:hAnsi="Arial" w:cs="Arial"/>
          <w:bCs/>
          <w:sz w:val="24"/>
          <w:szCs w:val="24"/>
          <w:lang w:eastAsia="es-PE"/>
        </w:rPr>
      </w:pPr>
      <w:r>
        <w:rPr>
          <w:rFonts w:ascii="Arial" w:eastAsia="Calibri" w:hAnsi="Arial" w:cs="Arial"/>
          <w:bCs/>
          <w:sz w:val="24"/>
          <w:szCs w:val="24"/>
          <w:lang w:eastAsia="es-PE"/>
        </w:rPr>
        <w:t>ROXIN, C. (</w:t>
      </w:r>
      <w:r w:rsidR="005649E9">
        <w:rPr>
          <w:rFonts w:ascii="Arial" w:eastAsia="Calibri" w:hAnsi="Arial" w:cs="Arial"/>
          <w:bCs/>
          <w:sz w:val="24"/>
          <w:szCs w:val="24"/>
          <w:lang w:eastAsia="es-PE"/>
        </w:rPr>
        <w:t>2000</w:t>
      </w:r>
      <w:r>
        <w:rPr>
          <w:rFonts w:ascii="Arial" w:eastAsia="Calibri" w:hAnsi="Arial" w:cs="Arial"/>
          <w:bCs/>
          <w:sz w:val="24"/>
          <w:szCs w:val="24"/>
          <w:lang w:eastAsia="es-PE"/>
        </w:rPr>
        <w:t>)</w:t>
      </w:r>
      <w:r w:rsidR="005649E9">
        <w:rPr>
          <w:rFonts w:ascii="Arial" w:eastAsia="Calibri" w:hAnsi="Arial" w:cs="Arial"/>
          <w:bCs/>
          <w:sz w:val="24"/>
          <w:szCs w:val="24"/>
          <w:lang w:eastAsia="es-PE"/>
        </w:rPr>
        <w:t>. Derecho Procesal Penal. Buenos Aires: Editores del Puerto.</w:t>
      </w:r>
    </w:p>
    <w:p w14:paraId="163F1B34" w14:textId="351D6F52" w:rsidR="005649E9" w:rsidRDefault="005649E9" w:rsidP="00B3284F">
      <w:pPr>
        <w:spacing w:after="153"/>
        <w:ind w:left="426" w:hanging="66"/>
        <w:jc w:val="both"/>
        <w:rPr>
          <w:rFonts w:ascii="Arial" w:eastAsia="Calibri" w:hAnsi="Arial" w:cs="Arial"/>
          <w:bCs/>
          <w:sz w:val="24"/>
          <w:szCs w:val="24"/>
          <w:lang w:eastAsia="es-PE"/>
        </w:rPr>
      </w:pPr>
      <w:r>
        <w:rPr>
          <w:rFonts w:ascii="Arial" w:eastAsia="Calibri" w:hAnsi="Arial" w:cs="Arial"/>
          <w:bCs/>
          <w:sz w:val="24"/>
          <w:szCs w:val="24"/>
          <w:lang w:eastAsia="es-PE"/>
        </w:rPr>
        <w:t xml:space="preserve">RUSCONI, M. (1993). El Ministerio Público en el proceso penal. Buenos Aires: Ad-hoc. </w:t>
      </w:r>
    </w:p>
    <w:p w14:paraId="10047E53" w14:textId="529E09E4" w:rsidR="004306DF" w:rsidRDefault="004306DF" w:rsidP="00B3284F">
      <w:pPr>
        <w:spacing w:after="153"/>
        <w:ind w:left="360"/>
        <w:jc w:val="both"/>
        <w:rPr>
          <w:rFonts w:ascii="Arial" w:eastAsia="Calibri" w:hAnsi="Arial" w:cs="Arial"/>
          <w:sz w:val="24"/>
          <w:szCs w:val="24"/>
          <w:lang w:eastAsia="es-PE"/>
        </w:rPr>
      </w:pPr>
      <w:r w:rsidRPr="004306DF">
        <w:rPr>
          <w:rFonts w:ascii="Arial" w:eastAsia="Calibri" w:hAnsi="Arial" w:cs="Arial"/>
          <w:bCs/>
          <w:sz w:val="24"/>
          <w:szCs w:val="24"/>
          <w:lang w:eastAsia="es-PE"/>
        </w:rPr>
        <w:t xml:space="preserve">SAN MARTIN CASTRO, C. (2015). Derecho Procesal Penal, lecciones. Primera Edición. </w:t>
      </w:r>
      <w:r w:rsidR="005F2D3A">
        <w:rPr>
          <w:rFonts w:ascii="Arial" w:eastAsia="Calibri" w:hAnsi="Arial" w:cs="Arial"/>
          <w:bCs/>
          <w:sz w:val="24"/>
          <w:szCs w:val="24"/>
          <w:lang w:eastAsia="es-PE"/>
        </w:rPr>
        <w:t>Lima</w:t>
      </w:r>
      <w:r w:rsidR="005F2D3A" w:rsidRPr="005F2D3A">
        <w:rPr>
          <w:rFonts w:ascii="Arial" w:eastAsia="Calibri" w:hAnsi="Arial" w:cs="Arial"/>
          <w:bCs/>
          <w:sz w:val="24"/>
          <w:szCs w:val="24"/>
          <w:lang w:eastAsia="es-PE"/>
        </w:rPr>
        <w:t xml:space="preserve">: </w:t>
      </w:r>
      <w:r w:rsidR="005F2D3A" w:rsidRPr="005F2D3A">
        <w:rPr>
          <w:rFonts w:ascii="Arial" w:eastAsia="Calibri" w:hAnsi="Arial" w:cs="Arial"/>
          <w:sz w:val="24"/>
          <w:szCs w:val="24"/>
          <w:lang w:eastAsia="es-PE"/>
        </w:rPr>
        <w:t xml:space="preserve">INPECCP </w:t>
      </w:r>
      <w:r w:rsidR="005F2D3A">
        <w:rPr>
          <w:rFonts w:ascii="Arial" w:eastAsia="Calibri" w:hAnsi="Arial" w:cs="Arial"/>
          <w:sz w:val="24"/>
          <w:szCs w:val="24"/>
          <w:lang w:eastAsia="es-PE"/>
        </w:rPr>
        <w:t>–</w:t>
      </w:r>
      <w:r w:rsidR="005F2D3A" w:rsidRPr="005F2D3A">
        <w:rPr>
          <w:rFonts w:ascii="Arial" w:eastAsia="Calibri" w:hAnsi="Arial" w:cs="Arial"/>
          <w:sz w:val="24"/>
          <w:szCs w:val="24"/>
          <w:lang w:eastAsia="es-PE"/>
        </w:rPr>
        <w:t xml:space="preserve"> CENALES</w:t>
      </w:r>
      <w:r w:rsidR="005F2D3A">
        <w:rPr>
          <w:rFonts w:ascii="Arial" w:eastAsia="Calibri" w:hAnsi="Arial" w:cs="Arial"/>
          <w:sz w:val="24"/>
          <w:szCs w:val="24"/>
          <w:lang w:eastAsia="es-PE"/>
        </w:rPr>
        <w:t>.</w:t>
      </w:r>
    </w:p>
    <w:p w14:paraId="24579C40" w14:textId="58A5E8C9" w:rsidR="00F52954" w:rsidRDefault="00F52954" w:rsidP="00B3284F">
      <w:pPr>
        <w:spacing w:after="153"/>
        <w:ind w:left="360"/>
        <w:jc w:val="both"/>
        <w:rPr>
          <w:rFonts w:ascii="Arial" w:eastAsia="Calibri" w:hAnsi="Arial" w:cs="Arial"/>
          <w:sz w:val="24"/>
          <w:szCs w:val="24"/>
          <w:lang w:eastAsia="es-PE"/>
        </w:rPr>
      </w:pPr>
      <w:r>
        <w:rPr>
          <w:rFonts w:ascii="Arial" w:eastAsia="Calibri" w:hAnsi="Arial" w:cs="Arial"/>
          <w:sz w:val="24"/>
          <w:szCs w:val="24"/>
          <w:lang w:eastAsia="es-PE"/>
        </w:rPr>
        <w:lastRenderedPageBreak/>
        <w:t>TIEDEMANN, Klaus (2003). Constitución y Derecho Penal. Lima: Palestra Editores.</w:t>
      </w:r>
    </w:p>
    <w:p w14:paraId="353EADD5" w14:textId="22C4E4A1" w:rsidR="00F52954" w:rsidRDefault="00F52954" w:rsidP="00B3284F">
      <w:pPr>
        <w:spacing w:after="153"/>
        <w:ind w:left="360"/>
        <w:jc w:val="both"/>
        <w:rPr>
          <w:rFonts w:ascii="Arial" w:eastAsia="Calibri" w:hAnsi="Arial" w:cs="Arial"/>
          <w:sz w:val="24"/>
          <w:szCs w:val="24"/>
          <w:lang w:eastAsia="es-PE"/>
        </w:rPr>
      </w:pPr>
      <w:r>
        <w:rPr>
          <w:rFonts w:ascii="Arial" w:eastAsia="Calibri" w:hAnsi="Arial" w:cs="Arial"/>
          <w:sz w:val="24"/>
          <w:szCs w:val="24"/>
          <w:lang w:eastAsia="es-PE"/>
        </w:rPr>
        <w:t xml:space="preserve">VV.AA. (2008). La Aplicación del Nuevo Código Procesal Penal en Huara. Lima: Justicia Viva. Instituto de Defensa Legal PUCP Facultad y Departamento Académico de Derecho. </w:t>
      </w:r>
    </w:p>
    <w:sectPr w:rsidR="00F52954">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A43D" w14:textId="77777777" w:rsidR="00945B9A" w:rsidRDefault="00945B9A" w:rsidP="00A858EF">
      <w:pPr>
        <w:spacing w:after="0" w:line="240" w:lineRule="auto"/>
      </w:pPr>
      <w:r>
        <w:separator/>
      </w:r>
    </w:p>
  </w:endnote>
  <w:endnote w:type="continuationSeparator" w:id="0">
    <w:p w14:paraId="340F993B" w14:textId="77777777" w:rsidR="00945B9A" w:rsidRDefault="00945B9A" w:rsidP="00A8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17490705"/>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1D497CAA" w14:textId="66DD7916" w:rsidR="008641D0" w:rsidRPr="00A16CD4" w:rsidRDefault="008641D0">
            <w:pPr>
              <w:pStyle w:val="Piedepgina"/>
              <w:jc w:val="right"/>
              <w:rPr>
                <w:rFonts w:ascii="Arial" w:hAnsi="Arial" w:cs="Arial"/>
                <w:sz w:val="20"/>
                <w:szCs w:val="20"/>
              </w:rPr>
            </w:pPr>
            <w:r w:rsidRPr="00A16CD4">
              <w:rPr>
                <w:rFonts w:ascii="Arial" w:hAnsi="Arial" w:cs="Arial"/>
                <w:sz w:val="20"/>
                <w:szCs w:val="20"/>
                <w:lang w:val="es-ES"/>
              </w:rPr>
              <w:t xml:space="preserve">Página </w:t>
            </w:r>
            <w:r w:rsidRPr="00A16CD4">
              <w:rPr>
                <w:rFonts w:ascii="Arial" w:hAnsi="Arial" w:cs="Arial"/>
                <w:b/>
                <w:bCs/>
                <w:sz w:val="20"/>
                <w:szCs w:val="20"/>
              </w:rPr>
              <w:fldChar w:fldCharType="begin"/>
            </w:r>
            <w:r w:rsidRPr="00A16CD4">
              <w:rPr>
                <w:rFonts w:ascii="Arial" w:hAnsi="Arial" w:cs="Arial"/>
                <w:b/>
                <w:bCs/>
                <w:sz w:val="20"/>
                <w:szCs w:val="20"/>
              </w:rPr>
              <w:instrText>PAGE</w:instrText>
            </w:r>
            <w:r w:rsidRPr="00A16CD4">
              <w:rPr>
                <w:rFonts w:ascii="Arial" w:hAnsi="Arial" w:cs="Arial"/>
                <w:b/>
                <w:bCs/>
                <w:sz w:val="20"/>
                <w:szCs w:val="20"/>
              </w:rPr>
              <w:fldChar w:fldCharType="separate"/>
            </w:r>
            <w:r w:rsidR="00AE0A55">
              <w:rPr>
                <w:rFonts w:ascii="Arial" w:hAnsi="Arial" w:cs="Arial"/>
                <w:b/>
                <w:bCs/>
                <w:noProof/>
                <w:sz w:val="20"/>
                <w:szCs w:val="20"/>
              </w:rPr>
              <w:t>1</w:t>
            </w:r>
            <w:r w:rsidRPr="00A16CD4">
              <w:rPr>
                <w:rFonts w:ascii="Arial" w:hAnsi="Arial" w:cs="Arial"/>
                <w:b/>
                <w:bCs/>
                <w:sz w:val="20"/>
                <w:szCs w:val="20"/>
              </w:rPr>
              <w:fldChar w:fldCharType="end"/>
            </w:r>
            <w:r w:rsidRPr="00A16CD4">
              <w:rPr>
                <w:rFonts w:ascii="Arial" w:hAnsi="Arial" w:cs="Arial"/>
                <w:sz w:val="20"/>
                <w:szCs w:val="20"/>
                <w:lang w:val="es-ES"/>
              </w:rPr>
              <w:t xml:space="preserve"> de </w:t>
            </w:r>
            <w:r w:rsidRPr="00A16CD4">
              <w:rPr>
                <w:rFonts w:ascii="Arial" w:hAnsi="Arial" w:cs="Arial"/>
                <w:b/>
                <w:bCs/>
                <w:sz w:val="20"/>
                <w:szCs w:val="20"/>
              </w:rPr>
              <w:fldChar w:fldCharType="begin"/>
            </w:r>
            <w:r w:rsidRPr="00A16CD4">
              <w:rPr>
                <w:rFonts w:ascii="Arial" w:hAnsi="Arial" w:cs="Arial"/>
                <w:b/>
                <w:bCs/>
                <w:sz w:val="20"/>
                <w:szCs w:val="20"/>
              </w:rPr>
              <w:instrText>NUMPAGES</w:instrText>
            </w:r>
            <w:r w:rsidRPr="00A16CD4">
              <w:rPr>
                <w:rFonts w:ascii="Arial" w:hAnsi="Arial" w:cs="Arial"/>
                <w:b/>
                <w:bCs/>
                <w:sz w:val="20"/>
                <w:szCs w:val="20"/>
              </w:rPr>
              <w:fldChar w:fldCharType="separate"/>
            </w:r>
            <w:r w:rsidR="00AE0A55">
              <w:rPr>
                <w:rFonts w:ascii="Arial" w:hAnsi="Arial" w:cs="Arial"/>
                <w:b/>
                <w:bCs/>
                <w:noProof/>
                <w:sz w:val="20"/>
                <w:szCs w:val="20"/>
              </w:rPr>
              <w:t>20</w:t>
            </w:r>
            <w:r w:rsidRPr="00A16CD4">
              <w:rPr>
                <w:rFonts w:ascii="Arial" w:hAnsi="Arial" w:cs="Arial"/>
                <w:b/>
                <w:bCs/>
                <w:sz w:val="20"/>
                <w:szCs w:val="20"/>
              </w:rPr>
              <w:fldChar w:fldCharType="end"/>
            </w:r>
          </w:p>
        </w:sdtContent>
      </w:sdt>
    </w:sdtContent>
  </w:sdt>
  <w:p w14:paraId="76EAD290" w14:textId="77777777" w:rsidR="008641D0" w:rsidRDefault="008641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A6C4" w14:textId="77777777" w:rsidR="00945B9A" w:rsidRDefault="00945B9A" w:rsidP="00A858EF">
      <w:pPr>
        <w:spacing w:after="0" w:line="240" w:lineRule="auto"/>
      </w:pPr>
      <w:r>
        <w:separator/>
      </w:r>
    </w:p>
  </w:footnote>
  <w:footnote w:type="continuationSeparator" w:id="0">
    <w:p w14:paraId="210365B3" w14:textId="77777777" w:rsidR="00945B9A" w:rsidRDefault="00945B9A" w:rsidP="00A858EF">
      <w:pPr>
        <w:spacing w:after="0" w:line="240" w:lineRule="auto"/>
      </w:pPr>
      <w:r>
        <w:continuationSeparator/>
      </w:r>
    </w:p>
  </w:footnote>
  <w:footnote w:id="1">
    <w:p w14:paraId="271203C6" w14:textId="544EF206" w:rsidR="008641D0" w:rsidRPr="00DC3ED1" w:rsidRDefault="008641D0" w:rsidP="00DC3ED1">
      <w:pPr>
        <w:pStyle w:val="Textonotapie"/>
        <w:ind w:firstLine="0"/>
        <w:jc w:val="both"/>
        <w:rPr>
          <w:rFonts w:ascii="Arial" w:hAnsi="Arial" w:cs="Arial"/>
        </w:rPr>
      </w:pPr>
      <w:r w:rsidRPr="00DC3ED1">
        <w:rPr>
          <w:rStyle w:val="Refdenotaalpie"/>
          <w:rFonts w:ascii="Arial" w:hAnsi="Arial" w:cs="Arial"/>
        </w:rPr>
        <w:footnoteRef/>
      </w:r>
      <w:r w:rsidRPr="00DC3ED1">
        <w:rPr>
          <w:rFonts w:ascii="Arial" w:hAnsi="Arial" w:cs="Arial"/>
        </w:rPr>
        <w:t xml:space="preserve"> Resolución de la Fiscalía de la Nación N.º 2914-2016-MP-FN de fecha 24 de junio de 2016.</w:t>
      </w:r>
    </w:p>
  </w:footnote>
  <w:footnote w:id="2">
    <w:p w14:paraId="6B35BC5B" w14:textId="34D637AA" w:rsidR="008641D0" w:rsidRPr="006744B7" w:rsidRDefault="008641D0" w:rsidP="006744B7">
      <w:pPr>
        <w:pStyle w:val="Textonotapie"/>
        <w:ind w:firstLine="0"/>
        <w:jc w:val="both"/>
        <w:rPr>
          <w:rFonts w:ascii="Arial" w:hAnsi="Arial" w:cs="Arial"/>
        </w:rPr>
      </w:pPr>
      <w:r w:rsidRPr="006744B7">
        <w:rPr>
          <w:rStyle w:val="Refdenotaalpie"/>
          <w:rFonts w:ascii="Arial" w:hAnsi="Arial" w:cs="Arial"/>
        </w:rPr>
        <w:footnoteRef/>
      </w:r>
      <w:r w:rsidRPr="006744B7">
        <w:rPr>
          <w:rFonts w:ascii="Arial" w:hAnsi="Arial" w:cs="Arial"/>
        </w:rPr>
        <w:t xml:space="preserve"> Aprobado mediante Resolución de la Fiscalía de la Nación </w:t>
      </w:r>
      <w:proofErr w:type="spellStart"/>
      <w:r w:rsidRPr="006744B7">
        <w:rPr>
          <w:rFonts w:ascii="Arial" w:hAnsi="Arial" w:cs="Arial"/>
        </w:rPr>
        <w:t>N.°</w:t>
      </w:r>
      <w:proofErr w:type="spellEnd"/>
      <w:r w:rsidRPr="006744B7">
        <w:rPr>
          <w:rFonts w:ascii="Arial" w:hAnsi="Arial" w:cs="Arial"/>
        </w:rPr>
        <w:t xml:space="preserve"> 2914-2016-MP-FN de fecha 24.06.2016.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B14"/>
    <w:multiLevelType w:val="hybridMultilevel"/>
    <w:tmpl w:val="57ACD5EA"/>
    <w:lvl w:ilvl="0" w:tplc="6496273A">
      <w:start w:val="2"/>
      <w:numFmt w:val="bullet"/>
      <w:lvlText w:val="-"/>
      <w:lvlJc w:val="left"/>
      <w:pPr>
        <w:ind w:left="1288" w:hanging="360"/>
      </w:pPr>
      <w:rPr>
        <w:rFonts w:ascii="Times New Roman" w:eastAsia="Times New Roman" w:hAnsi="Times New Roman" w:cs="Times New Roman" w:hint="default"/>
      </w:rPr>
    </w:lvl>
    <w:lvl w:ilvl="1" w:tplc="280A0003" w:tentative="1">
      <w:start w:val="1"/>
      <w:numFmt w:val="bullet"/>
      <w:lvlText w:val="o"/>
      <w:lvlJc w:val="left"/>
      <w:pPr>
        <w:ind w:left="2008" w:hanging="360"/>
      </w:pPr>
      <w:rPr>
        <w:rFonts w:ascii="Courier New" w:hAnsi="Courier New" w:cs="Courier New" w:hint="default"/>
      </w:rPr>
    </w:lvl>
    <w:lvl w:ilvl="2" w:tplc="280A0005" w:tentative="1">
      <w:start w:val="1"/>
      <w:numFmt w:val="bullet"/>
      <w:lvlText w:val=""/>
      <w:lvlJc w:val="left"/>
      <w:pPr>
        <w:ind w:left="2728" w:hanging="360"/>
      </w:pPr>
      <w:rPr>
        <w:rFonts w:ascii="Wingdings" w:hAnsi="Wingdings" w:hint="default"/>
      </w:rPr>
    </w:lvl>
    <w:lvl w:ilvl="3" w:tplc="280A0001" w:tentative="1">
      <w:start w:val="1"/>
      <w:numFmt w:val="bullet"/>
      <w:lvlText w:val=""/>
      <w:lvlJc w:val="left"/>
      <w:pPr>
        <w:ind w:left="3448" w:hanging="360"/>
      </w:pPr>
      <w:rPr>
        <w:rFonts w:ascii="Symbol" w:hAnsi="Symbol" w:hint="default"/>
      </w:rPr>
    </w:lvl>
    <w:lvl w:ilvl="4" w:tplc="280A0003" w:tentative="1">
      <w:start w:val="1"/>
      <w:numFmt w:val="bullet"/>
      <w:lvlText w:val="o"/>
      <w:lvlJc w:val="left"/>
      <w:pPr>
        <w:ind w:left="4168" w:hanging="360"/>
      </w:pPr>
      <w:rPr>
        <w:rFonts w:ascii="Courier New" w:hAnsi="Courier New" w:cs="Courier New" w:hint="default"/>
      </w:rPr>
    </w:lvl>
    <w:lvl w:ilvl="5" w:tplc="280A0005" w:tentative="1">
      <w:start w:val="1"/>
      <w:numFmt w:val="bullet"/>
      <w:lvlText w:val=""/>
      <w:lvlJc w:val="left"/>
      <w:pPr>
        <w:ind w:left="4888" w:hanging="360"/>
      </w:pPr>
      <w:rPr>
        <w:rFonts w:ascii="Wingdings" w:hAnsi="Wingdings" w:hint="default"/>
      </w:rPr>
    </w:lvl>
    <w:lvl w:ilvl="6" w:tplc="280A0001" w:tentative="1">
      <w:start w:val="1"/>
      <w:numFmt w:val="bullet"/>
      <w:lvlText w:val=""/>
      <w:lvlJc w:val="left"/>
      <w:pPr>
        <w:ind w:left="5608" w:hanging="360"/>
      </w:pPr>
      <w:rPr>
        <w:rFonts w:ascii="Symbol" w:hAnsi="Symbol" w:hint="default"/>
      </w:rPr>
    </w:lvl>
    <w:lvl w:ilvl="7" w:tplc="280A0003" w:tentative="1">
      <w:start w:val="1"/>
      <w:numFmt w:val="bullet"/>
      <w:lvlText w:val="o"/>
      <w:lvlJc w:val="left"/>
      <w:pPr>
        <w:ind w:left="6328" w:hanging="360"/>
      </w:pPr>
      <w:rPr>
        <w:rFonts w:ascii="Courier New" w:hAnsi="Courier New" w:cs="Courier New" w:hint="default"/>
      </w:rPr>
    </w:lvl>
    <w:lvl w:ilvl="8" w:tplc="280A0005" w:tentative="1">
      <w:start w:val="1"/>
      <w:numFmt w:val="bullet"/>
      <w:lvlText w:val=""/>
      <w:lvlJc w:val="left"/>
      <w:pPr>
        <w:ind w:left="7048" w:hanging="360"/>
      </w:pPr>
      <w:rPr>
        <w:rFonts w:ascii="Wingdings" w:hAnsi="Wingdings" w:hint="default"/>
      </w:rPr>
    </w:lvl>
  </w:abstractNum>
  <w:abstractNum w:abstractNumId="1" w15:restartNumberingAfterBreak="0">
    <w:nsid w:val="0C3F6EF3"/>
    <w:multiLevelType w:val="hybridMultilevel"/>
    <w:tmpl w:val="B7665FCE"/>
    <w:lvl w:ilvl="0" w:tplc="DB04DF56">
      <w:start w:val="1"/>
      <w:numFmt w:val="bullet"/>
      <w:lvlText w:val=""/>
      <w:lvlJc w:val="left"/>
      <w:pPr>
        <w:ind w:left="1440" w:hanging="360"/>
      </w:pPr>
      <w:rPr>
        <w:rFonts w:ascii="Wingdings" w:hAnsi="Wingdings" w:hint="default"/>
        <w:b/>
        <w:bCs/>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DF51AF7"/>
    <w:multiLevelType w:val="hybridMultilevel"/>
    <w:tmpl w:val="7AEC28DC"/>
    <w:lvl w:ilvl="0" w:tplc="280A0017">
      <w:start w:val="1"/>
      <w:numFmt w:val="lowerLetter"/>
      <w:lvlText w:val="%1)"/>
      <w:lvlJc w:val="left"/>
      <w:pPr>
        <w:ind w:left="1428" w:hanging="360"/>
      </w:pPr>
      <w:rPr>
        <w:rFont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 w15:restartNumberingAfterBreak="0">
    <w:nsid w:val="12881536"/>
    <w:multiLevelType w:val="hybridMultilevel"/>
    <w:tmpl w:val="D19842B8"/>
    <w:lvl w:ilvl="0" w:tplc="1E561F90">
      <w:start w:val="1"/>
      <w:numFmt w:val="decimal"/>
      <w:lvlText w:val="%1."/>
      <w:lvlJc w:val="left"/>
      <w:pPr>
        <w:ind w:left="1080" w:hanging="360"/>
      </w:pPr>
      <w:rPr>
        <w:rFonts w:hint="default"/>
        <w:b/>
        <w:bCs/>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13CF1DD9"/>
    <w:multiLevelType w:val="hybridMultilevel"/>
    <w:tmpl w:val="A2FAD5C8"/>
    <w:lvl w:ilvl="0" w:tplc="6496273A">
      <w:start w:val="2"/>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5046394"/>
    <w:multiLevelType w:val="hybridMultilevel"/>
    <w:tmpl w:val="FB381BA6"/>
    <w:lvl w:ilvl="0" w:tplc="280A0017">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6" w15:restartNumberingAfterBreak="0">
    <w:nsid w:val="15E11A5D"/>
    <w:multiLevelType w:val="hybridMultilevel"/>
    <w:tmpl w:val="112ACB8E"/>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7" w15:restartNumberingAfterBreak="0">
    <w:nsid w:val="184672D1"/>
    <w:multiLevelType w:val="hybridMultilevel"/>
    <w:tmpl w:val="27D0C60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15:restartNumberingAfterBreak="0">
    <w:nsid w:val="1DF868CA"/>
    <w:multiLevelType w:val="multilevel"/>
    <w:tmpl w:val="C4BABC2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F8173F"/>
    <w:multiLevelType w:val="hybridMultilevel"/>
    <w:tmpl w:val="DF541E50"/>
    <w:lvl w:ilvl="0" w:tplc="29F65164">
      <w:start w:val="1"/>
      <w:numFmt w:val="bullet"/>
      <w:lvlText w:val="-"/>
      <w:lvlJc w:val="left"/>
      <w:pPr>
        <w:ind w:left="1776" w:hanging="360"/>
      </w:pPr>
      <w:rPr>
        <w:rFonts w:ascii="Times New Roman" w:eastAsiaTheme="minorHAnsi" w:hAnsi="Times New Roman" w:cs="Times New Roman" w:hint="default"/>
        <w:b/>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10" w15:restartNumberingAfterBreak="0">
    <w:nsid w:val="201B6C49"/>
    <w:multiLevelType w:val="hybridMultilevel"/>
    <w:tmpl w:val="E790012E"/>
    <w:lvl w:ilvl="0" w:tplc="280A0017">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1" w15:restartNumberingAfterBreak="0">
    <w:nsid w:val="2A2D48F2"/>
    <w:multiLevelType w:val="hybridMultilevel"/>
    <w:tmpl w:val="550AB604"/>
    <w:lvl w:ilvl="0" w:tplc="280A0001">
      <w:start w:val="1"/>
      <w:numFmt w:val="bullet"/>
      <w:lvlText w:val=""/>
      <w:lvlJc w:val="left"/>
      <w:pPr>
        <w:ind w:left="2008" w:hanging="360"/>
      </w:pPr>
      <w:rPr>
        <w:rFonts w:ascii="Symbol" w:hAnsi="Symbol" w:hint="default"/>
      </w:rPr>
    </w:lvl>
    <w:lvl w:ilvl="1" w:tplc="280A0003" w:tentative="1">
      <w:start w:val="1"/>
      <w:numFmt w:val="bullet"/>
      <w:lvlText w:val="o"/>
      <w:lvlJc w:val="left"/>
      <w:pPr>
        <w:ind w:left="2728" w:hanging="360"/>
      </w:pPr>
      <w:rPr>
        <w:rFonts w:ascii="Courier New" w:hAnsi="Courier New" w:cs="Courier New" w:hint="default"/>
      </w:rPr>
    </w:lvl>
    <w:lvl w:ilvl="2" w:tplc="280A0005" w:tentative="1">
      <w:start w:val="1"/>
      <w:numFmt w:val="bullet"/>
      <w:lvlText w:val=""/>
      <w:lvlJc w:val="left"/>
      <w:pPr>
        <w:ind w:left="3448" w:hanging="360"/>
      </w:pPr>
      <w:rPr>
        <w:rFonts w:ascii="Wingdings" w:hAnsi="Wingdings" w:hint="default"/>
      </w:rPr>
    </w:lvl>
    <w:lvl w:ilvl="3" w:tplc="280A0001" w:tentative="1">
      <w:start w:val="1"/>
      <w:numFmt w:val="bullet"/>
      <w:lvlText w:val=""/>
      <w:lvlJc w:val="left"/>
      <w:pPr>
        <w:ind w:left="4168" w:hanging="360"/>
      </w:pPr>
      <w:rPr>
        <w:rFonts w:ascii="Symbol" w:hAnsi="Symbol" w:hint="default"/>
      </w:rPr>
    </w:lvl>
    <w:lvl w:ilvl="4" w:tplc="280A0003" w:tentative="1">
      <w:start w:val="1"/>
      <w:numFmt w:val="bullet"/>
      <w:lvlText w:val="o"/>
      <w:lvlJc w:val="left"/>
      <w:pPr>
        <w:ind w:left="4888" w:hanging="360"/>
      </w:pPr>
      <w:rPr>
        <w:rFonts w:ascii="Courier New" w:hAnsi="Courier New" w:cs="Courier New" w:hint="default"/>
      </w:rPr>
    </w:lvl>
    <w:lvl w:ilvl="5" w:tplc="280A0005" w:tentative="1">
      <w:start w:val="1"/>
      <w:numFmt w:val="bullet"/>
      <w:lvlText w:val=""/>
      <w:lvlJc w:val="left"/>
      <w:pPr>
        <w:ind w:left="5608" w:hanging="360"/>
      </w:pPr>
      <w:rPr>
        <w:rFonts w:ascii="Wingdings" w:hAnsi="Wingdings" w:hint="default"/>
      </w:rPr>
    </w:lvl>
    <w:lvl w:ilvl="6" w:tplc="280A0001" w:tentative="1">
      <w:start w:val="1"/>
      <w:numFmt w:val="bullet"/>
      <w:lvlText w:val=""/>
      <w:lvlJc w:val="left"/>
      <w:pPr>
        <w:ind w:left="6328" w:hanging="360"/>
      </w:pPr>
      <w:rPr>
        <w:rFonts w:ascii="Symbol" w:hAnsi="Symbol" w:hint="default"/>
      </w:rPr>
    </w:lvl>
    <w:lvl w:ilvl="7" w:tplc="280A0003" w:tentative="1">
      <w:start w:val="1"/>
      <w:numFmt w:val="bullet"/>
      <w:lvlText w:val="o"/>
      <w:lvlJc w:val="left"/>
      <w:pPr>
        <w:ind w:left="7048" w:hanging="360"/>
      </w:pPr>
      <w:rPr>
        <w:rFonts w:ascii="Courier New" w:hAnsi="Courier New" w:cs="Courier New" w:hint="default"/>
      </w:rPr>
    </w:lvl>
    <w:lvl w:ilvl="8" w:tplc="280A0005" w:tentative="1">
      <w:start w:val="1"/>
      <w:numFmt w:val="bullet"/>
      <w:lvlText w:val=""/>
      <w:lvlJc w:val="left"/>
      <w:pPr>
        <w:ind w:left="7768" w:hanging="360"/>
      </w:pPr>
      <w:rPr>
        <w:rFonts w:ascii="Wingdings" w:hAnsi="Wingdings" w:hint="default"/>
      </w:rPr>
    </w:lvl>
  </w:abstractNum>
  <w:abstractNum w:abstractNumId="12" w15:restartNumberingAfterBreak="0">
    <w:nsid w:val="2AFE1E7A"/>
    <w:multiLevelType w:val="hybridMultilevel"/>
    <w:tmpl w:val="DB3C2552"/>
    <w:lvl w:ilvl="0" w:tplc="280A0017">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3" w15:restartNumberingAfterBreak="0">
    <w:nsid w:val="2DD2047A"/>
    <w:multiLevelType w:val="hybridMultilevel"/>
    <w:tmpl w:val="1D547684"/>
    <w:lvl w:ilvl="0" w:tplc="280A0001">
      <w:start w:val="1"/>
      <w:numFmt w:val="bullet"/>
      <w:lvlText w:val=""/>
      <w:lvlJc w:val="left"/>
      <w:pPr>
        <w:ind w:left="1431" w:hanging="360"/>
      </w:pPr>
      <w:rPr>
        <w:rFonts w:ascii="Symbol" w:hAnsi="Symbol" w:hint="default"/>
      </w:rPr>
    </w:lvl>
    <w:lvl w:ilvl="1" w:tplc="280A0003" w:tentative="1">
      <w:start w:val="1"/>
      <w:numFmt w:val="bullet"/>
      <w:lvlText w:val="o"/>
      <w:lvlJc w:val="left"/>
      <w:pPr>
        <w:ind w:left="2151" w:hanging="360"/>
      </w:pPr>
      <w:rPr>
        <w:rFonts w:ascii="Courier New" w:hAnsi="Courier New" w:cs="Courier New" w:hint="default"/>
      </w:rPr>
    </w:lvl>
    <w:lvl w:ilvl="2" w:tplc="280A0005" w:tentative="1">
      <w:start w:val="1"/>
      <w:numFmt w:val="bullet"/>
      <w:lvlText w:val=""/>
      <w:lvlJc w:val="left"/>
      <w:pPr>
        <w:ind w:left="2871" w:hanging="360"/>
      </w:pPr>
      <w:rPr>
        <w:rFonts w:ascii="Wingdings" w:hAnsi="Wingdings" w:hint="default"/>
      </w:rPr>
    </w:lvl>
    <w:lvl w:ilvl="3" w:tplc="280A0001" w:tentative="1">
      <w:start w:val="1"/>
      <w:numFmt w:val="bullet"/>
      <w:lvlText w:val=""/>
      <w:lvlJc w:val="left"/>
      <w:pPr>
        <w:ind w:left="3591" w:hanging="360"/>
      </w:pPr>
      <w:rPr>
        <w:rFonts w:ascii="Symbol" w:hAnsi="Symbol" w:hint="default"/>
      </w:rPr>
    </w:lvl>
    <w:lvl w:ilvl="4" w:tplc="280A0003" w:tentative="1">
      <w:start w:val="1"/>
      <w:numFmt w:val="bullet"/>
      <w:lvlText w:val="o"/>
      <w:lvlJc w:val="left"/>
      <w:pPr>
        <w:ind w:left="4311" w:hanging="360"/>
      </w:pPr>
      <w:rPr>
        <w:rFonts w:ascii="Courier New" w:hAnsi="Courier New" w:cs="Courier New" w:hint="default"/>
      </w:rPr>
    </w:lvl>
    <w:lvl w:ilvl="5" w:tplc="280A0005" w:tentative="1">
      <w:start w:val="1"/>
      <w:numFmt w:val="bullet"/>
      <w:lvlText w:val=""/>
      <w:lvlJc w:val="left"/>
      <w:pPr>
        <w:ind w:left="5031" w:hanging="360"/>
      </w:pPr>
      <w:rPr>
        <w:rFonts w:ascii="Wingdings" w:hAnsi="Wingdings" w:hint="default"/>
      </w:rPr>
    </w:lvl>
    <w:lvl w:ilvl="6" w:tplc="280A0001" w:tentative="1">
      <w:start w:val="1"/>
      <w:numFmt w:val="bullet"/>
      <w:lvlText w:val=""/>
      <w:lvlJc w:val="left"/>
      <w:pPr>
        <w:ind w:left="5751" w:hanging="360"/>
      </w:pPr>
      <w:rPr>
        <w:rFonts w:ascii="Symbol" w:hAnsi="Symbol" w:hint="default"/>
      </w:rPr>
    </w:lvl>
    <w:lvl w:ilvl="7" w:tplc="280A0003" w:tentative="1">
      <w:start w:val="1"/>
      <w:numFmt w:val="bullet"/>
      <w:lvlText w:val="o"/>
      <w:lvlJc w:val="left"/>
      <w:pPr>
        <w:ind w:left="6471" w:hanging="360"/>
      </w:pPr>
      <w:rPr>
        <w:rFonts w:ascii="Courier New" w:hAnsi="Courier New" w:cs="Courier New" w:hint="default"/>
      </w:rPr>
    </w:lvl>
    <w:lvl w:ilvl="8" w:tplc="280A0005" w:tentative="1">
      <w:start w:val="1"/>
      <w:numFmt w:val="bullet"/>
      <w:lvlText w:val=""/>
      <w:lvlJc w:val="left"/>
      <w:pPr>
        <w:ind w:left="7191" w:hanging="360"/>
      </w:pPr>
      <w:rPr>
        <w:rFonts w:ascii="Wingdings" w:hAnsi="Wingdings" w:hint="default"/>
      </w:rPr>
    </w:lvl>
  </w:abstractNum>
  <w:abstractNum w:abstractNumId="14" w15:restartNumberingAfterBreak="0">
    <w:nsid w:val="30306857"/>
    <w:multiLevelType w:val="hybridMultilevel"/>
    <w:tmpl w:val="A4A6F8C6"/>
    <w:lvl w:ilvl="0" w:tplc="280A000D">
      <w:start w:val="1"/>
      <w:numFmt w:val="bullet"/>
      <w:lvlText w:val=""/>
      <w:lvlJc w:val="left"/>
      <w:pPr>
        <w:ind w:left="2640" w:hanging="360"/>
      </w:pPr>
      <w:rPr>
        <w:rFonts w:ascii="Wingdings" w:hAnsi="Wingdings" w:hint="default"/>
      </w:rPr>
    </w:lvl>
    <w:lvl w:ilvl="1" w:tplc="280A0001">
      <w:start w:val="1"/>
      <w:numFmt w:val="bullet"/>
      <w:lvlText w:val=""/>
      <w:lvlJc w:val="left"/>
      <w:pPr>
        <w:ind w:left="2640" w:hanging="360"/>
      </w:pPr>
      <w:rPr>
        <w:rFonts w:ascii="Symbol" w:hAnsi="Symbol" w:hint="default"/>
      </w:rPr>
    </w:lvl>
    <w:lvl w:ilvl="2" w:tplc="280A0005" w:tentative="1">
      <w:start w:val="1"/>
      <w:numFmt w:val="bullet"/>
      <w:lvlText w:val=""/>
      <w:lvlJc w:val="left"/>
      <w:pPr>
        <w:ind w:left="3360" w:hanging="360"/>
      </w:pPr>
      <w:rPr>
        <w:rFonts w:ascii="Wingdings" w:hAnsi="Wingdings" w:hint="default"/>
      </w:rPr>
    </w:lvl>
    <w:lvl w:ilvl="3" w:tplc="280A0001" w:tentative="1">
      <w:start w:val="1"/>
      <w:numFmt w:val="bullet"/>
      <w:lvlText w:val=""/>
      <w:lvlJc w:val="left"/>
      <w:pPr>
        <w:ind w:left="4080" w:hanging="360"/>
      </w:pPr>
      <w:rPr>
        <w:rFonts w:ascii="Symbol" w:hAnsi="Symbol" w:hint="default"/>
      </w:rPr>
    </w:lvl>
    <w:lvl w:ilvl="4" w:tplc="280A0003" w:tentative="1">
      <w:start w:val="1"/>
      <w:numFmt w:val="bullet"/>
      <w:lvlText w:val="o"/>
      <w:lvlJc w:val="left"/>
      <w:pPr>
        <w:ind w:left="4800" w:hanging="360"/>
      </w:pPr>
      <w:rPr>
        <w:rFonts w:ascii="Courier New" w:hAnsi="Courier New" w:cs="Courier New" w:hint="default"/>
      </w:rPr>
    </w:lvl>
    <w:lvl w:ilvl="5" w:tplc="280A0005" w:tentative="1">
      <w:start w:val="1"/>
      <w:numFmt w:val="bullet"/>
      <w:lvlText w:val=""/>
      <w:lvlJc w:val="left"/>
      <w:pPr>
        <w:ind w:left="5520" w:hanging="360"/>
      </w:pPr>
      <w:rPr>
        <w:rFonts w:ascii="Wingdings" w:hAnsi="Wingdings" w:hint="default"/>
      </w:rPr>
    </w:lvl>
    <w:lvl w:ilvl="6" w:tplc="280A0001" w:tentative="1">
      <w:start w:val="1"/>
      <w:numFmt w:val="bullet"/>
      <w:lvlText w:val=""/>
      <w:lvlJc w:val="left"/>
      <w:pPr>
        <w:ind w:left="6240" w:hanging="360"/>
      </w:pPr>
      <w:rPr>
        <w:rFonts w:ascii="Symbol" w:hAnsi="Symbol" w:hint="default"/>
      </w:rPr>
    </w:lvl>
    <w:lvl w:ilvl="7" w:tplc="280A0003" w:tentative="1">
      <w:start w:val="1"/>
      <w:numFmt w:val="bullet"/>
      <w:lvlText w:val="o"/>
      <w:lvlJc w:val="left"/>
      <w:pPr>
        <w:ind w:left="6960" w:hanging="360"/>
      </w:pPr>
      <w:rPr>
        <w:rFonts w:ascii="Courier New" w:hAnsi="Courier New" w:cs="Courier New" w:hint="default"/>
      </w:rPr>
    </w:lvl>
    <w:lvl w:ilvl="8" w:tplc="280A0005" w:tentative="1">
      <w:start w:val="1"/>
      <w:numFmt w:val="bullet"/>
      <w:lvlText w:val=""/>
      <w:lvlJc w:val="left"/>
      <w:pPr>
        <w:ind w:left="7680" w:hanging="360"/>
      </w:pPr>
      <w:rPr>
        <w:rFonts w:ascii="Wingdings" w:hAnsi="Wingdings" w:hint="default"/>
      </w:rPr>
    </w:lvl>
  </w:abstractNum>
  <w:abstractNum w:abstractNumId="15" w15:restartNumberingAfterBreak="0">
    <w:nsid w:val="330165A6"/>
    <w:multiLevelType w:val="hybridMultilevel"/>
    <w:tmpl w:val="D33E7E8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6" w15:restartNumberingAfterBreak="0">
    <w:nsid w:val="3BCB1C7E"/>
    <w:multiLevelType w:val="hybridMultilevel"/>
    <w:tmpl w:val="ADA4D90C"/>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17" w15:restartNumberingAfterBreak="0">
    <w:nsid w:val="3F41624C"/>
    <w:multiLevelType w:val="multilevel"/>
    <w:tmpl w:val="1D94FDB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6326F5"/>
    <w:multiLevelType w:val="hybridMultilevel"/>
    <w:tmpl w:val="95FA463E"/>
    <w:lvl w:ilvl="0" w:tplc="280A0017">
      <w:start w:val="1"/>
      <w:numFmt w:val="lowerLetter"/>
      <w:lvlText w:val="%1)"/>
      <w:lvlJc w:val="left"/>
      <w:pPr>
        <w:ind w:left="1712" w:hanging="360"/>
      </w:pPr>
    </w:lvl>
    <w:lvl w:ilvl="1" w:tplc="280A0019" w:tentative="1">
      <w:start w:val="1"/>
      <w:numFmt w:val="lowerLetter"/>
      <w:lvlText w:val="%2."/>
      <w:lvlJc w:val="left"/>
      <w:pPr>
        <w:ind w:left="2432" w:hanging="360"/>
      </w:pPr>
    </w:lvl>
    <w:lvl w:ilvl="2" w:tplc="280A001B" w:tentative="1">
      <w:start w:val="1"/>
      <w:numFmt w:val="lowerRoman"/>
      <w:lvlText w:val="%3."/>
      <w:lvlJc w:val="right"/>
      <w:pPr>
        <w:ind w:left="3152" w:hanging="180"/>
      </w:pPr>
    </w:lvl>
    <w:lvl w:ilvl="3" w:tplc="280A000F" w:tentative="1">
      <w:start w:val="1"/>
      <w:numFmt w:val="decimal"/>
      <w:lvlText w:val="%4."/>
      <w:lvlJc w:val="left"/>
      <w:pPr>
        <w:ind w:left="3872" w:hanging="360"/>
      </w:pPr>
    </w:lvl>
    <w:lvl w:ilvl="4" w:tplc="280A0019" w:tentative="1">
      <w:start w:val="1"/>
      <w:numFmt w:val="lowerLetter"/>
      <w:lvlText w:val="%5."/>
      <w:lvlJc w:val="left"/>
      <w:pPr>
        <w:ind w:left="4592" w:hanging="360"/>
      </w:pPr>
    </w:lvl>
    <w:lvl w:ilvl="5" w:tplc="280A001B" w:tentative="1">
      <w:start w:val="1"/>
      <w:numFmt w:val="lowerRoman"/>
      <w:lvlText w:val="%6."/>
      <w:lvlJc w:val="right"/>
      <w:pPr>
        <w:ind w:left="5312" w:hanging="180"/>
      </w:pPr>
    </w:lvl>
    <w:lvl w:ilvl="6" w:tplc="280A000F" w:tentative="1">
      <w:start w:val="1"/>
      <w:numFmt w:val="decimal"/>
      <w:lvlText w:val="%7."/>
      <w:lvlJc w:val="left"/>
      <w:pPr>
        <w:ind w:left="6032" w:hanging="360"/>
      </w:pPr>
    </w:lvl>
    <w:lvl w:ilvl="7" w:tplc="280A0019" w:tentative="1">
      <w:start w:val="1"/>
      <w:numFmt w:val="lowerLetter"/>
      <w:lvlText w:val="%8."/>
      <w:lvlJc w:val="left"/>
      <w:pPr>
        <w:ind w:left="6752" w:hanging="360"/>
      </w:pPr>
    </w:lvl>
    <w:lvl w:ilvl="8" w:tplc="280A001B" w:tentative="1">
      <w:start w:val="1"/>
      <w:numFmt w:val="lowerRoman"/>
      <w:lvlText w:val="%9."/>
      <w:lvlJc w:val="right"/>
      <w:pPr>
        <w:ind w:left="7472" w:hanging="180"/>
      </w:pPr>
    </w:lvl>
  </w:abstractNum>
  <w:abstractNum w:abstractNumId="19" w15:restartNumberingAfterBreak="0">
    <w:nsid w:val="4EDC0E20"/>
    <w:multiLevelType w:val="hybridMultilevel"/>
    <w:tmpl w:val="378C7E70"/>
    <w:lvl w:ilvl="0" w:tplc="0F628F2E">
      <w:start w:val="1"/>
      <w:numFmt w:val="lowerLetter"/>
      <w:lvlText w:val="%1)"/>
      <w:lvlJc w:val="left"/>
      <w:pPr>
        <w:ind w:left="1352" w:hanging="360"/>
      </w:pPr>
      <w:rPr>
        <w:b/>
      </w:rPr>
    </w:lvl>
    <w:lvl w:ilvl="1" w:tplc="19A0582A">
      <w:start w:val="1"/>
      <w:numFmt w:val="decimal"/>
      <w:lvlText w:val="%2."/>
      <w:lvlJc w:val="left"/>
      <w:pPr>
        <w:ind w:left="2087" w:hanging="375"/>
      </w:pPr>
      <w:rPr>
        <w:rFonts w:hint="default"/>
        <w:b/>
        <w:bCs/>
      </w:rPr>
    </w:lvl>
    <w:lvl w:ilvl="2" w:tplc="280A001B" w:tentative="1">
      <w:start w:val="1"/>
      <w:numFmt w:val="lowerRoman"/>
      <w:lvlText w:val="%3."/>
      <w:lvlJc w:val="right"/>
      <w:pPr>
        <w:ind w:left="2792" w:hanging="180"/>
      </w:pPr>
    </w:lvl>
    <w:lvl w:ilvl="3" w:tplc="280A000F" w:tentative="1">
      <w:start w:val="1"/>
      <w:numFmt w:val="decimal"/>
      <w:lvlText w:val="%4."/>
      <w:lvlJc w:val="left"/>
      <w:pPr>
        <w:ind w:left="3512" w:hanging="360"/>
      </w:pPr>
    </w:lvl>
    <w:lvl w:ilvl="4" w:tplc="280A0019" w:tentative="1">
      <w:start w:val="1"/>
      <w:numFmt w:val="lowerLetter"/>
      <w:lvlText w:val="%5."/>
      <w:lvlJc w:val="left"/>
      <w:pPr>
        <w:ind w:left="4232" w:hanging="360"/>
      </w:pPr>
    </w:lvl>
    <w:lvl w:ilvl="5" w:tplc="280A001B" w:tentative="1">
      <w:start w:val="1"/>
      <w:numFmt w:val="lowerRoman"/>
      <w:lvlText w:val="%6."/>
      <w:lvlJc w:val="right"/>
      <w:pPr>
        <w:ind w:left="4952" w:hanging="180"/>
      </w:pPr>
    </w:lvl>
    <w:lvl w:ilvl="6" w:tplc="280A000F" w:tentative="1">
      <w:start w:val="1"/>
      <w:numFmt w:val="decimal"/>
      <w:lvlText w:val="%7."/>
      <w:lvlJc w:val="left"/>
      <w:pPr>
        <w:ind w:left="5672" w:hanging="360"/>
      </w:pPr>
    </w:lvl>
    <w:lvl w:ilvl="7" w:tplc="280A0019" w:tentative="1">
      <w:start w:val="1"/>
      <w:numFmt w:val="lowerLetter"/>
      <w:lvlText w:val="%8."/>
      <w:lvlJc w:val="left"/>
      <w:pPr>
        <w:ind w:left="6392" w:hanging="360"/>
      </w:pPr>
    </w:lvl>
    <w:lvl w:ilvl="8" w:tplc="280A001B" w:tentative="1">
      <w:start w:val="1"/>
      <w:numFmt w:val="lowerRoman"/>
      <w:lvlText w:val="%9."/>
      <w:lvlJc w:val="right"/>
      <w:pPr>
        <w:ind w:left="7112" w:hanging="180"/>
      </w:pPr>
    </w:lvl>
  </w:abstractNum>
  <w:abstractNum w:abstractNumId="20" w15:restartNumberingAfterBreak="0">
    <w:nsid w:val="532E60BB"/>
    <w:multiLevelType w:val="hybridMultilevel"/>
    <w:tmpl w:val="C1D45DB8"/>
    <w:lvl w:ilvl="0" w:tplc="DFDEC7FA">
      <w:start w:val="1"/>
      <w:numFmt w:val="decimal"/>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1" w15:restartNumberingAfterBreak="0">
    <w:nsid w:val="53F47ED4"/>
    <w:multiLevelType w:val="multilevel"/>
    <w:tmpl w:val="B094CD3C"/>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6B09E2"/>
    <w:multiLevelType w:val="hybridMultilevel"/>
    <w:tmpl w:val="C9E04990"/>
    <w:lvl w:ilvl="0" w:tplc="9A7E4DFC">
      <w:start w:val="1"/>
      <w:numFmt w:val="decimal"/>
      <w:lvlText w:val="%1."/>
      <w:lvlJc w:val="left"/>
      <w:pPr>
        <w:ind w:left="1776" w:hanging="360"/>
      </w:pPr>
      <w:rPr>
        <w:sz w:val="22"/>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23" w15:restartNumberingAfterBreak="0">
    <w:nsid w:val="5EA533DB"/>
    <w:multiLevelType w:val="multilevel"/>
    <w:tmpl w:val="43C4367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301162"/>
    <w:multiLevelType w:val="multilevel"/>
    <w:tmpl w:val="E806AF4A"/>
    <w:lvl w:ilvl="0">
      <w:start w:val="1"/>
      <w:numFmt w:val="upperRoman"/>
      <w:lvlText w:val="%1."/>
      <w:lvlJc w:val="right"/>
      <w:pPr>
        <w:ind w:left="720" w:hanging="360"/>
      </w:pPr>
      <w:rPr>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1942473"/>
    <w:multiLevelType w:val="multilevel"/>
    <w:tmpl w:val="1B165E3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011EF3"/>
    <w:multiLevelType w:val="hybridMultilevel"/>
    <w:tmpl w:val="2C9CACFC"/>
    <w:lvl w:ilvl="0" w:tplc="280A001B">
      <w:start w:val="1"/>
      <w:numFmt w:val="lowerRoman"/>
      <w:lvlText w:val="%1."/>
      <w:lvlJc w:val="righ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7" w15:restartNumberingAfterBreak="0">
    <w:nsid w:val="7AF85CB8"/>
    <w:multiLevelType w:val="hybridMultilevel"/>
    <w:tmpl w:val="31C0EA9E"/>
    <w:lvl w:ilvl="0" w:tplc="6496273A">
      <w:start w:val="2"/>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484052896">
    <w:abstractNumId w:val="24"/>
  </w:num>
  <w:num w:numId="2" w16cid:durableId="918714648">
    <w:abstractNumId w:val="27"/>
  </w:num>
  <w:num w:numId="3" w16cid:durableId="1530802511">
    <w:abstractNumId w:val="19"/>
  </w:num>
  <w:num w:numId="4" w16cid:durableId="1580551961">
    <w:abstractNumId w:val="1"/>
  </w:num>
  <w:num w:numId="5" w16cid:durableId="880559745">
    <w:abstractNumId w:val="14"/>
  </w:num>
  <w:num w:numId="6" w16cid:durableId="963653840">
    <w:abstractNumId w:val="4"/>
  </w:num>
  <w:num w:numId="7" w16cid:durableId="224461462">
    <w:abstractNumId w:val="15"/>
  </w:num>
  <w:num w:numId="8" w16cid:durableId="1437561028">
    <w:abstractNumId w:val="2"/>
  </w:num>
  <w:num w:numId="9" w16cid:durableId="383140791">
    <w:abstractNumId w:val="18"/>
  </w:num>
  <w:num w:numId="10" w16cid:durableId="569313716">
    <w:abstractNumId w:val="6"/>
  </w:num>
  <w:num w:numId="11" w16cid:durableId="1112360478">
    <w:abstractNumId w:val="12"/>
  </w:num>
  <w:num w:numId="12" w16cid:durableId="737094922">
    <w:abstractNumId w:val="10"/>
  </w:num>
  <w:num w:numId="13" w16cid:durableId="285310079">
    <w:abstractNumId w:val="5"/>
  </w:num>
  <w:num w:numId="14" w16cid:durableId="1448692956">
    <w:abstractNumId w:val="13"/>
  </w:num>
  <w:num w:numId="15" w16cid:durableId="779497267">
    <w:abstractNumId w:val="21"/>
  </w:num>
  <w:num w:numId="16" w16cid:durableId="273098454">
    <w:abstractNumId w:val="20"/>
  </w:num>
  <w:num w:numId="17" w16cid:durableId="1791438373">
    <w:abstractNumId w:val="26"/>
  </w:num>
  <w:num w:numId="18" w16cid:durableId="226498552">
    <w:abstractNumId w:val="22"/>
  </w:num>
  <w:num w:numId="19" w16cid:durableId="498160229">
    <w:abstractNumId w:val="7"/>
  </w:num>
  <w:num w:numId="20" w16cid:durableId="1673953004">
    <w:abstractNumId w:val="16"/>
  </w:num>
  <w:num w:numId="21" w16cid:durableId="2005161279">
    <w:abstractNumId w:val="9"/>
  </w:num>
  <w:num w:numId="22" w16cid:durableId="191847485">
    <w:abstractNumId w:val="17"/>
  </w:num>
  <w:num w:numId="23" w16cid:durableId="1294755821">
    <w:abstractNumId w:val="0"/>
  </w:num>
  <w:num w:numId="24" w16cid:durableId="1874003843">
    <w:abstractNumId w:val="11"/>
  </w:num>
  <w:num w:numId="25" w16cid:durableId="392969141">
    <w:abstractNumId w:val="8"/>
  </w:num>
  <w:num w:numId="26" w16cid:durableId="430008271">
    <w:abstractNumId w:val="23"/>
  </w:num>
  <w:num w:numId="27" w16cid:durableId="894119293">
    <w:abstractNumId w:val="25"/>
  </w:num>
  <w:num w:numId="28" w16cid:durableId="440078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9D"/>
    <w:rsid w:val="000118B5"/>
    <w:rsid w:val="00013004"/>
    <w:rsid w:val="00052448"/>
    <w:rsid w:val="00086112"/>
    <w:rsid w:val="000875DA"/>
    <w:rsid w:val="000A2F31"/>
    <w:rsid w:val="000E40A3"/>
    <w:rsid w:val="000F1595"/>
    <w:rsid w:val="000F254F"/>
    <w:rsid w:val="001049AC"/>
    <w:rsid w:val="00141534"/>
    <w:rsid w:val="0014618E"/>
    <w:rsid w:val="0015423B"/>
    <w:rsid w:val="00163FCE"/>
    <w:rsid w:val="00176C40"/>
    <w:rsid w:val="00184428"/>
    <w:rsid w:val="001A4828"/>
    <w:rsid w:val="001C449D"/>
    <w:rsid w:val="001C44FF"/>
    <w:rsid w:val="001D364A"/>
    <w:rsid w:val="001D4867"/>
    <w:rsid w:val="002457F6"/>
    <w:rsid w:val="0025143D"/>
    <w:rsid w:val="00251E42"/>
    <w:rsid w:val="00260BDF"/>
    <w:rsid w:val="00262544"/>
    <w:rsid w:val="002656FF"/>
    <w:rsid w:val="00272C81"/>
    <w:rsid w:val="00277C56"/>
    <w:rsid w:val="00280020"/>
    <w:rsid w:val="002D1211"/>
    <w:rsid w:val="002F717A"/>
    <w:rsid w:val="003371E7"/>
    <w:rsid w:val="00361E8A"/>
    <w:rsid w:val="00374278"/>
    <w:rsid w:val="00381228"/>
    <w:rsid w:val="0041574B"/>
    <w:rsid w:val="00427007"/>
    <w:rsid w:val="004306DF"/>
    <w:rsid w:val="00444B35"/>
    <w:rsid w:val="00456293"/>
    <w:rsid w:val="00482D37"/>
    <w:rsid w:val="004D2CC2"/>
    <w:rsid w:val="004F07E1"/>
    <w:rsid w:val="004F5315"/>
    <w:rsid w:val="00506C7C"/>
    <w:rsid w:val="005649E9"/>
    <w:rsid w:val="0057180D"/>
    <w:rsid w:val="00587D6A"/>
    <w:rsid w:val="005D0AE9"/>
    <w:rsid w:val="005D5BE7"/>
    <w:rsid w:val="005F2D3A"/>
    <w:rsid w:val="005F407A"/>
    <w:rsid w:val="005F7B23"/>
    <w:rsid w:val="00617486"/>
    <w:rsid w:val="006209EA"/>
    <w:rsid w:val="0062376F"/>
    <w:rsid w:val="00637F54"/>
    <w:rsid w:val="00646E89"/>
    <w:rsid w:val="006742C8"/>
    <w:rsid w:val="006744B7"/>
    <w:rsid w:val="00681866"/>
    <w:rsid w:val="00694D67"/>
    <w:rsid w:val="00695CFA"/>
    <w:rsid w:val="006A41C1"/>
    <w:rsid w:val="006A6C68"/>
    <w:rsid w:val="006D7BDE"/>
    <w:rsid w:val="007018F6"/>
    <w:rsid w:val="0070758E"/>
    <w:rsid w:val="0073561D"/>
    <w:rsid w:val="00742EE5"/>
    <w:rsid w:val="00754E23"/>
    <w:rsid w:val="00771510"/>
    <w:rsid w:val="00785239"/>
    <w:rsid w:val="00785CB3"/>
    <w:rsid w:val="007E2FE5"/>
    <w:rsid w:val="007E426D"/>
    <w:rsid w:val="00826174"/>
    <w:rsid w:val="00844CF5"/>
    <w:rsid w:val="008526C7"/>
    <w:rsid w:val="00853190"/>
    <w:rsid w:val="0085578C"/>
    <w:rsid w:val="008612F8"/>
    <w:rsid w:val="008641D0"/>
    <w:rsid w:val="0086741F"/>
    <w:rsid w:val="008839A9"/>
    <w:rsid w:val="008A0FDA"/>
    <w:rsid w:val="008B5D07"/>
    <w:rsid w:val="008D7AE1"/>
    <w:rsid w:val="008E0C38"/>
    <w:rsid w:val="008E1998"/>
    <w:rsid w:val="008E24A2"/>
    <w:rsid w:val="008E2D5B"/>
    <w:rsid w:val="00932580"/>
    <w:rsid w:val="0093504A"/>
    <w:rsid w:val="00945B9A"/>
    <w:rsid w:val="009754CD"/>
    <w:rsid w:val="009A0388"/>
    <w:rsid w:val="009A5051"/>
    <w:rsid w:val="009B01D6"/>
    <w:rsid w:val="009B045F"/>
    <w:rsid w:val="009B61C5"/>
    <w:rsid w:val="009C0973"/>
    <w:rsid w:val="009C21BC"/>
    <w:rsid w:val="009C4750"/>
    <w:rsid w:val="009E27F2"/>
    <w:rsid w:val="009E382B"/>
    <w:rsid w:val="009F6AB1"/>
    <w:rsid w:val="00A04406"/>
    <w:rsid w:val="00A13E3A"/>
    <w:rsid w:val="00A16CD4"/>
    <w:rsid w:val="00A30FC3"/>
    <w:rsid w:val="00A65328"/>
    <w:rsid w:val="00A83AB6"/>
    <w:rsid w:val="00A858EF"/>
    <w:rsid w:val="00A85FAD"/>
    <w:rsid w:val="00A9687A"/>
    <w:rsid w:val="00A97762"/>
    <w:rsid w:val="00AB477C"/>
    <w:rsid w:val="00AC12B4"/>
    <w:rsid w:val="00AE0A55"/>
    <w:rsid w:val="00AE0BEF"/>
    <w:rsid w:val="00AE213E"/>
    <w:rsid w:val="00AF5450"/>
    <w:rsid w:val="00B01138"/>
    <w:rsid w:val="00B03246"/>
    <w:rsid w:val="00B3284F"/>
    <w:rsid w:val="00B400D0"/>
    <w:rsid w:val="00B5496A"/>
    <w:rsid w:val="00B618E5"/>
    <w:rsid w:val="00B9087F"/>
    <w:rsid w:val="00BA75D9"/>
    <w:rsid w:val="00BB23F1"/>
    <w:rsid w:val="00BE260F"/>
    <w:rsid w:val="00BE7691"/>
    <w:rsid w:val="00C14591"/>
    <w:rsid w:val="00C53C67"/>
    <w:rsid w:val="00C5712D"/>
    <w:rsid w:val="00C64DC8"/>
    <w:rsid w:val="00C95890"/>
    <w:rsid w:val="00CA448B"/>
    <w:rsid w:val="00CD42C1"/>
    <w:rsid w:val="00D149D3"/>
    <w:rsid w:val="00D22774"/>
    <w:rsid w:val="00D63CFD"/>
    <w:rsid w:val="00D6414C"/>
    <w:rsid w:val="00D6496C"/>
    <w:rsid w:val="00D80C68"/>
    <w:rsid w:val="00DA4379"/>
    <w:rsid w:val="00DC3ED1"/>
    <w:rsid w:val="00DE1112"/>
    <w:rsid w:val="00E024EC"/>
    <w:rsid w:val="00E06CCA"/>
    <w:rsid w:val="00E6017C"/>
    <w:rsid w:val="00E93868"/>
    <w:rsid w:val="00E93D91"/>
    <w:rsid w:val="00E969C2"/>
    <w:rsid w:val="00EA0540"/>
    <w:rsid w:val="00EA15FC"/>
    <w:rsid w:val="00EA24EC"/>
    <w:rsid w:val="00EA6B1D"/>
    <w:rsid w:val="00EA7165"/>
    <w:rsid w:val="00EC204D"/>
    <w:rsid w:val="00ED4823"/>
    <w:rsid w:val="00EE37D1"/>
    <w:rsid w:val="00EE3885"/>
    <w:rsid w:val="00EE55A7"/>
    <w:rsid w:val="00F30656"/>
    <w:rsid w:val="00F50D68"/>
    <w:rsid w:val="00F52954"/>
    <w:rsid w:val="00F92F88"/>
    <w:rsid w:val="00F96AD4"/>
    <w:rsid w:val="00F96C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1D7E"/>
  <w15:chartTrackingRefBased/>
  <w15:docId w15:val="{4E8505C6-74F0-47C2-BC92-26B885BF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449D"/>
    <w:pPr>
      <w:ind w:left="720"/>
      <w:contextualSpacing/>
    </w:pPr>
  </w:style>
  <w:style w:type="paragraph" w:styleId="Textonotapie">
    <w:name w:val="footnote text"/>
    <w:basedOn w:val="Normal"/>
    <w:link w:val="TextonotapieCar"/>
    <w:uiPriority w:val="99"/>
    <w:unhideWhenUsed/>
    <w:rsid w:val="00A858EF"/>
    <w:pPr>
      <w:suppressAutoHyphens/>
      <w:spacing w:after="0" w:line="240" w:lineRule="auto"/>
      <w:ind w:firstLine="284"/>
    </w:pPr>
    <w:rPr>
      <w:rFonts w:ascii="Times New Roman" w:eastAsia="Times New Roman" w:hAnsi="Times New Roman" w:cs="Calibri"/>
      <w:sz w:val="20"/>
      <w:szCs w:val="20"/>
      <w:lang w:eastAsia="ar-SA"/>
    </w:rPr>
  </w:style>
  <w:style w:type="character" w:customStyle="1" w:styleId="TextonotapieCar">
    <w:name w:val="Texto nota pie Car"/>
    <w:basedOn w:val="Fuentedeprrafopredeter"/>
    <w:link w:val="Textonotapie"/>
    <w:uiPriority w:val="99"/>
    <w:rsid w:val="00A858EF"/>
    <w:rPr>
      <w:rFonts w:ascii="Times New Roman" w:eastAsia="Times New Roman" w:hAnsi="Times New Roman" w:cs="Calibri"/>
      <w:sz w:val="20"/>
      <w:szCs w:val="20"/>
      <w:lang w:eastAsia="ar-SA"/>
    </w:rPr>
  </w:style>
  <w:style w:type="character" w:styleId="Refdenotaalpie">
    <w:name w:val="footnote reference"/>
    <w:basedOn w:val="Fuentedeprrafopredeter"/>
    <w:uiPriority w:val="99"/>
    <w:semiHidden/>
    <w:unhideWhenUsed/>
    <w:rsid w:val="00A858EF"/>
    <w:rPr>
      <w:vertAlign w:val="superscript"/>
    </w:rPr>
  </w:style>
  <w:style w:type="table" w:customStyle="1" w:styleId="Tabladecuadrcula41">
    <w:name w:val="Tabla de cuadrícula 41"/>
    <w:basedOn w:val="Tablanormal"/>
    <w:next w:val="Tabladecuadrcula4"/>
    <w:uiPriority w:val="49"/>
    <w:rsid w:val="0062376F"/>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4">
    <w:name w:val="Grid Table 4"/>
    <w:basedOn w:val="Tablanormal"/>
    <w:uiPriority w:val="49"/>
    <w:rsid w:val="006237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EA24EC"/>
    <w:rPr>
      <w:color w:val="0563C1" w:themeColor="hyperlink"/>
      <w:u w:val="single"/>
    </w:rPr>
  </w:style>
  <w:style w:type="character" w:customStyle="1" w:styleId="Mencinsinresolver1">
    <w:name w:val="Mención sin resolver1"/>
    <w:basedOn w:val="Fuentedeprrafopredeter"/>
    <w:uiPriority w:val="99"/>
    <w:semiHidden/>
    <w:unhideWhenUsed/>
    <w:rsid w:val="00EA24EC"/>
    <w:rPr>
      <w:color w:val="605E5C"/>
      <w:shd w:val="clear" w:color="auto" w:fill="E1DFDD"/>
    </w:rPr>
  </w:style>
  <w:style w:type="paragraph" w:styleId="Encabezado">
    <w:name w:val="header"/>
    <w:basedOn w:val="Normal"/>
    <w:link w:val="EncabezadoCar"/>
    <w:uiPriority w:val="99"/>
    <w:unhideWhenUsed/>
    <w:rsid w:val="00A16C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6CD4"/>
  </w:style>
  <w:style w:type="paragraph" w:styleId="Piedepgina">
    <w:name w:val="footer"/>
    <w:basedOn w:val="Normal"/>
    <w:link w:val="PiedepginaCar"/>
    <w:uiPriority w:val="99"/>
    <w:unhideWhenUsed/>
    <w:rsid w:val="00A16C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6CD4"/>
  </w:style>
  <w:style w:type="paragraph" w:styleId="NormalWeb">
    <w:name w:val="Normal (Web)"/>
    <w:basedOn w:val="Normal"/>
    <w:uiPriority w:val="99"/>
    <w:semiHidden/>
    <w:unhideWhenUsed/>
    <w:rsid w:val="008E0C3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506C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6C7C"/>
    <w:rPr>
      <w:rFonts w:ascii="Segoe UI" w:hAnsi="Segoe UI" w:cs="Segoe UI"/>
      <w:sz w:val="18"/>
      <w:szCs w:val="18"/>
    </w:rPr>
  </w:style>
  <w:style w:type="paragraph" w:styleId="HTMLconformatoprevio">
    <w:name w:val="HTML Preformatted"/>
    <w:basedOn w:val="Normal"/>
    <w:link w:val="HTMLconformatoprevioCar"/>
    <w:uiPriority w:val="99"/>
    <w:unhideWhenUsed/>
    <w:rsid w:val="0025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25143D"/>
    <w:rPr>
      <w:rFonts w:ascii="Courier New" w:eastAsia="Times New Roman" w:hAnsi="Courier New" w:cs="Courier New"/>
      <w:sz w:val="20"/>
      <w:szCs w:val="20"/>
      <w:lang w:eastAsia="es-PE"/>
    </w:rPr>
  </w:style>
  <w:style w:type="character" w:customStyle="1" w:styleId="y2iqfc">
    <w:name w:val="y2iqfc"/>
    <w:basedOn w:val="Fuentedeprrafopredeter"/>
    <w:rsid w:val="0025143D"/>
  </w:style>
  <w:style w:type="character" w:styleId="Textoennegrita">
    <w:name w:val="Strong"/>
    <w:basedOn w:val="Fuentedeprrafopredeter"/>
    <w:uiPriority w:val="22"/>
    <w:qFormat/>
    <w:rsid w:val="005F2D3A"/>
    <w:rPr>
      <w:b/>
      <w:bCs/>
    </w:rPr>
  </w:style>
  <w:style w:type="character" w:customStyle="1" w:styleId="hwtze">
    <w:name w:val="hwtze"/>
    <w:basedOn w:val="Fuentedeprrafopredeter"/>
    <w:rsid w:val="009B045F"/>
  </w:style>
  <w:style w:type="character" w:customStyle="1" w:styleId="rynqvb">
    <w:name w:val="rynqvb"/>
    <w:basedOn w:val="Fuentedeprrafopredeter"/>
    <w:rsid w:val="009B0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764911">
      <w:bodyDiv w:val="1"/>
      <w:marLeft w:val="0"/>
      <w:marRight w:val="0"/>
      <w:marTop w:val="0"/>
      <w:marBottom w:val="0"/>
      <w:divBdr>
        <w:top w:val="none" w:sz="0" w:space="0" w:color="auto"/>
        <w:left w:val="none" w:sz="0" w:space="0" w:color="auto"/>
        <w:bottom w:val="none" w:sz="0" w:space="0" w:color="auto"/>
        <w:right w:val="none" w:sz="0" w:space="0" w:color="auto"/>
      </w:divBdr>
    </w:div>
    <w:div w:id="1530756187">
      <w:bodyDiv w:val="1"/>
      <w:marLeft w:val="0"/>
      <w:marRight w:val="0"/>
      <w:marTop w:val="0"/>
      <w:marBottom w:val="0"/>
      <w:divBdr>
        <w:top w:val="none" w:sz="0" w:space="0" w:color="auto"/>
        <w:left w:val="none" w:sz="0" w:space="0" w:color="auto"/>
        <w:bottom w:val="none" w:sz="0" w:space="0" w:color="auto"/>
        <w:right w:val="none" w:sz="0" w:space="0" w:color="auto"/>
      </w:divBdr>
    </w:div>
    <w:div w:id="1943565454">
      <w:bodyDiv w:val="1"/>
      <w:marLeft w:val="0"/>
      <w:marRight w:val="0"/>
      <w:marTop w:val="0"/>
      <w:marBottom w:val="0"/>
      <w:divBdr>
        <w:top w:val="none" w:sz="0" w:space="0" w:color="auto"/>
        <w:left w:val="none" w:sz="0" w:space="0" w:color="auto"/>
        <w:bottom w:val="none" w:sz="0" w:space="0" w:color="auto"/>
        <w:right w:val="none" w:sz="0" w:space="0" w:color="auto"/>
      </w:divBdr>
      <w:divsChild>
        <w:div w:id="1885170295">
          <w:marLeft w:val="0"/>
          <w:marRight w:val="0"/>
          <w:marTop w:val="0"/>
          <w:marBottom w:val="0"/>
          <w:divBdr>
            <w:top w:val="none" w:sz="0" w:space="0" w:color="auto"/>
            <w:left w:val="none" w:sz="0" w:space="0" w:color="auto"/>
            <w:bottom w:val="none" w:sz="0" w:space="0" w:color="auto"/>
            <w:right w:val="none" w:sz="0" w:space="0" w:color="auto"/>
          </w:divBdr>
        </w:div>
      </w:divsChild>
    </w:div>
    <w:div w:id="2044357514">
      <w:bodyDiv w:val="1"/>
      <w:marLeft w:val="0"/>
      <w:marRight w:val="0"/>
      <w:marTop w:val="0"/>
      <w:marBottom w:val="0"/>
      <w:divBdr>
        <w:top w:val="none" w:sz="0" w:space="0" w:color="auto"/>
        <w:left w:val="none" w:sz="0" w:space="0" w:color="auto"/>
        <w:bottom w:val="none" w:sz="0" w:space="0" w:color="auto"/>
        <w:right w:val="none" w:sz="0" w:space="0" w:color="auto"/>
      </w:divBdr>
      <w:divsChild>
        <w:div w:id="1368992867">
          <w:marLeft w:val="0"/>
          <w:marRight w:val="0"/>
          <w:marTop w:val="0"/>
          <w:marBottom w:val="0"/>
          <w:divBdr>
            <w:top w:val="none" w:sz="0" w:space="0" w:color="auto"/>
            <w:left w:val="none" w:sz="0" w:space="0" w:color="auto"/>
            <w:bottom w:val="none" w:sz="0" w:space="0" w:color="auto"/>
            <w:right w:val="none" w:sz="0" w:space="0" w:color="auto"/>
          </w:divBdr>
        </w:div>
      </w:divsChild>
    </w:div>
    <w:div w:id="210514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D3124-2E4E-42D3-8DEE-D902CD09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4796</Words>
  <Characters>26378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jcuadros</dc:creator>
  <cp:keywords/>
  <dc:description/>
  <cp:lastModifiedBy>Dante</cp:lastModifiedBy>
  <cp:revision>6</cp:revision>
  <cp:lastPrinted>2023-02-28T16:57:00Z</cp:lastPrinted>
  <dcterms:created xsi:type="dcterms:W3CDTF">2023-02-28T23:03:00Z</dcterms:created>
  <dcterms:modified xsi:type="dcterms:W3CDTF">2023-03-02T16:47:00Z</dcterms:modified>
</cp:coreProperties>
</file>