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3A6F" w:rsidRPr="00705F29" w:rsidRDefault="008E664D" w:rsidP="00705F29">
      <w:pPr>
        <w:spacing w:before="100" w:beforeAutospacing="1" w:after="100" w:afterAutospacing="1"/>
        <w:jc w:val="both"/>
        <w:rPr>
          <w:rFonts w:ascii="Arial" w:hAnsi="Arial" w:cs="Arial"/>
          <w:b/>
        </w:rPr>
      </w:pPr>
      <w:r w:rsidRPr="00705F29">
        <w:rPr>
          <w:rFonts w:ascii="Arial" w:hAnsi="Arial" w:cs="Arial"/>
          <w:b/>
        </w:rPr>
        <w:t>EXCEPCIONES PROCESALES EN EL CODIGO PROCESAL CIVIL</w:t>
      </w:r>
    </w:p>
    <w:p w:rsidR="00654BE5" w:rsidRDefault="00654BE5" w:rsidP="00654BE5">
      <w:pPr>
        <w:spacing w:before="100" w:beforeAutospacing="1" w:after="100" w:afterAutospacing="1"/>
        <w:jc w:val="both"/>
        <w:rPr>
          <w:rFonts w:ascii="Arial" w:hAnsi="Arial" w:cs="Arial"/>
          <w:b/>
        </w:rPr>
      </w:pPr>
      <w:r>
        <w:rPr>
          <w:rFonts w:ascii="Arial" w:hAnsi="Arial" w:cs="Arial"/>
          <w:b/>
        </w:rPr>
        <w:t xml:space="preserve">Javier Ángel Sotomayor Berrocal. </w:t>
      </w:r>
    </w:p>
    <w:p w:rsidR="00654BE5" w:rsidRDefault="00654BE5" w:rsidP="00654BE5">
      <w:pPr>
        <w:spacing w:before="100" w:beforeAutospacing="1" w:after="100" w:afterAutospacing="1"/>
        <w:jc w:val="both"/>
        <w:rPr>
          <w:rFonts w:ascii="Arial" w:hAnsi="Arial" w:cs="Arial"/>
          <w:b/>
        </w:rPr>
      </w:pPr>
      <w:r>
        <w:rPr>
          <w:rFonts w:ascii="Arial" w:hAnsi="Arial" w:cs="Arial"/>
          <w:b/>
        </w:rPr>
        <w:t>Juez Supernumerario del Primer Juzgado Civil de San Juan de Lurigancho. Magister con mención en Derecho Constitucional por la Universidad Privada Norbert Wiener. Egresado de la Maestría en Derecho Civil y Comercial por la Universidad de San Martín de Porres. Egresado de la Maestría en enseñanza en el Derecho por la Universidad de San Martín de Porres.</w:t>
      </w:r>
      <w:r w:rsidRPr="000C4D74">
        <w:rPr>
          <w:rFonts w:ascii="Arial" w:hAnsi="Arial" w:cs="Arial"/>
          <w:b/>
        </w:rPr>
        <w:t xml:space="preserve"> </w:t>
      </w:r>
      <w:r>
        <w:rPr>
          <w:rFonts w:ascii="Arial" w:hAnsi="Arial" w:cs="Arial"/>
          <w:b/>
        </w:rPr>
        <w:t xml:space="preserve">Egresado de la Maestría en Derecho Constitucional por la Universidad José Carlos Mariátegui. Ex - Docente Universitario a Tiempo Parcial en la Escuela de Pre y Post-Grado de la Universidad Privada Norbert Wiener. Docente Universitario a tiempo parcial en la Escuela del Programa “Working Adult” de la Universidad Privada del Norte. Arbitro de Derecho. </w:t>
      </w:r>
      <w:r w:rsidR="006158DA">
        <w:rPr>
          <w:rFonts w:ascii="Arial" w:hAnsi="Arial" w:cs="Arial"/>
          <w:b/>
        </w:rPr>
        <w:t xml:space="preserve">Egresado del Doctorado en Derecho en la Universidad Federico Villarreal. </w:t>
      </w:r>
      <w:r>
        <w:rPr>
          <w:rFonts w:ascii="Arial" w:hAnsi="Arial" w:cs="Arial"/>
          <w:b/>
        </w:rPr>
        <w:t xml:space="preserve">Conciliador Extrajudicial, adicionalmente, con mención en Derecho de Familia, entre otros. </w:t>
      </w:r>
      <w:r w:rsidR="00FC57AE">
        <w:rPr>
          <w:rFonts w:ascii="Arial" w:hAnsi="Arial" w:cs="Arial"/>
          <w:b/>
        </w:rPr>
        <w:t>(Perú)</w:t>
      </w:r>
    </w:p>
    <w:p w:rsidR="00426950" w:rsidRDefault="00426950" w:rsidP="00426950">
      <w:pPr>
        <w:spacing w:before="100" w:beforeAutospacing="1" w:after="100" w:afterAutospacing="1" w:line="240" w:lineRule="auto"/>
        <w:rPr>
          <w:rFonts w:ascii="Arial" w:hAnsi="Arial" w:cs="Arial"/>
          <w:sz w:val="16"/>
          <w:szCs w:val="16"/>
          <w:shd w:val="clear" w:color="auto" w:fill="F9F9F9"/>
        </w:rPr>
      </w:pPr>
      <w:r>
        <w:rPr>
          <w:rFonts w:ascii="Arial" w:hAnsi="Arial" w:cs="Arial"/>
          <w:b/>
        </w:rPr>
        <w:t>Sotomayor Berrocal,</w:t>
      </w:r>
      <w:r w:rsidRPr="00426950">
        <w:rPr>
          <w:rFonts w:ascii="Arial" w:hAnsi="Arial" w:cs="Arial"/>
          <w:b/>
        </w:rPr>
        <w:t xml:space="preserve"> </w:t>
      </w:r>
      <w:r>
        <w:rPr>
          <w:rFonts w:ascii="Arial" w:hAnsi="Arial" w:cs="Arial"/>
          <w:b/>
        </w:rPr>
        <w:t>Javier Ángel</w:t>
      </w:r>
      <w:r>
        <w:rPr>
          <w:rFonts w:ascii="Arial" w:hAnsi="Arial" w:cs="Arial"/>
          <w:b/>
        </w:rPr>
        <w:t xml:space="preserve">: </w:t>
      </w:r>
      <w:r w:rsidRPr="00705F29">
        <w:rPr>
          <w:rFonts w:ascii="Arial" w:hAnsi="Arial" w:cs="Arial"/>
          <w:b/>
        </w:rPr>
        <w:t>EXCEPCIONES PROCESALES EN EL CODIGO PROCESAL CIVIL</w:t>
      </w:r>
      <w:r>
        <w:rPr>
          <w:rFonts w:ascii="Arial" w:hAnsi="Arial" w:cs="Arial"/>
          <w:b/>
        </w:rPr>
        <w:t xml:space="preserve">. </w:t>
      </w:r>
      <w:r w:rsidRPr="009845A5">
        <w:rPr>
          <w:rFonts w:ascii="Arial" w:hAnsi="Arial" w:cs="Arial"/>
          <w:sz w:val="16"/>
          <w:szCs w:val="16"/>
          <w:shd w:val="clear" w:color="auto" w:fill="F9F9F9"/>
        </w:rPr>
        <w:t>En: IPEF, Revista Jurídica del Instituto Peruano de Estudios</w:t>
      </w:r>
      <w:r>
        <w:rPr>
          <w:rFonts w:ascii="Arial" w:hAnsi="Arial" w:cs="Arial"/>
          <w:sz w:val="16"/>
          <w:szCs w:val="16"/>
          <w:shd w:val="clear" w:color="auto" w:fill="F9F9F9"/>
        </w:rPr>
        <w:t xml:space="preserve"> </w:t>
      </w:r>
      <w:r w:rsidRPr="009845A5">
        <w:rPr>
          <w:rFonts w:ascii="Arial" w:hAnsi="Arial" w:cs="Arial"/>
          <w:sz w:val="16"/>
          <w:szCs w:val="16"/>
          <w:shd w:val="clear" w:color="auto" w:fill="F9F9F9"/>
        </w:rPr>
        <w:t>Forenses, Año XIII Nº 76. Setiembre 2017, pps. del 9 al 16.</w:t>
      </w:r>
    </w:p>
    <w:p w:rsidR="00426950" w:rsidRDefault="00426950" w:rsidP="00426950">
      <w:pPr>
        <w:spacing w:before="100" w:beforeAutospacing="1" w:after="100" w:afterAutospacing="1" w:line="240" w:lineRule="auto"/>
        <w:jc w:val="both"/>
        <w:rPr>
          <w:rFonts w:ascii="Arial" w:hAnsi="Arial" w:cs="Arial"/>
          <w:sz w:val="16"/>
          <w:szCs w:val="16"/>
          <w:shd w:val="clear" w:color="auto" w:fill="F9F9F9"/>
        </w:rPr>
      </w:pPr>
      <w:r w:rsidRPr="009845A5">
        <w:rPr>
          <w:rFonts w:ascii="Arial" w:hAnsi="Arial" w:cs="Arial"/>
          <w:sz w:val="16"/>
          <w:szCs w:val="16"/>
          <w:shd w:val="clear" w:color="auto" w:fill="F9F9F9"/>
        </w:rPr>
        <w:t>Print ISSN: 2308- 5401 / Line ISSN: 2308- 5401</w:t>
      </w:r>
      <w:r>
        <w:rPr>
          <w:rFonts w:ascii="Arial" w:hAnsi="Arial" w:cs="Arial"/>
          <w:sz w:val="16"/>
          <w:szCs w:val="16"/>
          <w:shd w:val="clear" w:color="auto" w:fill="F9F9F9"/>
        </w:rPr>
        <w:t>.</w:t>
      </w:r>
      <w:r w:rsidRPr="009845A5">
        <w:rPr>
          <w:rFonts w:ascii="Arial" w:hAnsi="Arial" w:cs="Arial"/>
          <w:sz w:val="16"/>
          <w:szCs w:val="16"/>
          <w:shd w:val="clear" w:color="auto" w:fill="F9F9F9"/>
        </w:rPr>
        <w:t>La revista indexada en LATINDEX (folio 22495) www.latinclex.org.unam.mx</w:t>
      </w:r>
      <w:bookmarkStart w:id="0" w:name="_GoBack"/>
      <w:bookmarkEnd w:id="0"/>
    </w:p>
    <w:p w:rsidR="00426950" w:rsidRPr="00705F29" w:rsidRDefault="00426950" w:rsidP="00426950">
      <w:pPr>
        <w:spacing w:before="100" w:beforeAutospacing="1" w:after="100" w:afterAutospacing="1"/>
        <w:jc w:val="both"/>
        <w:rPr>
          <w:rFonts w:ascii="Arial" w:hAnsi="Arial" w:cs="Arial"/>
          <w:b/>
        </w:rPr>
      </w:pPr>
    </w:p>
    <w:p w:rsidR="00426950" w:rsidRDefault="00426950" w:rsidP="00426950">
      <w:pPr>
        <w:spacing w:before="100" w:beforeAutospacing="1" w:after="100" w:afterAutospacing="1"/>
        <w:jc w:val="both"/>
        <w:rPr>
          <w:rFonts w:ascii="Arial" w:hAnsi="Arial" w:cs="Arial"/>
          <w:b/>
        </w:rPr>
      </w:pPr>
    </w:p>
    <w:p w:rsidR="004E4CCA" w:rsidRPr="00705F29" w:rsidRDefault="004E4CCA" w:rsidP="00705F29">
      <w:pPr>
        <w:spacing w:before="100" w:beforeAutospacing="1" w:after="100" w:afterAutospacing="1"/>
        <w:jc w:val="both"/>
        <w:rPr>
          <w:rFonts w:ascii="Arial" w:hAnsi="Arial" w:cs="Arial"/>
          <w:b/>
        </w:rPr>
      </w:pPr>
    </w:p>
    <w:p w:rsidR="008411EE" w:rsidRPr="00705F29" w:rsidRDefault="008E664D" w:rsidP="00705F29">
      <w:pPr>
        <w:spacing w:before="100" w:beforeAutospacing="1" w:after="100" w:afterAutospacing="1"/>
        <w:jc w:val="both"/>
        <w:rPr>
          <w:rFonts w:ascii="Arial" w:hAnsi="Arial" w:cs="Arial"/>
          <w:b/>
        </w:rPr>
      </w:pPr>
      <w:r w:rsidRPr="00705F29">
        <w:rPr>
          <w:rFonts w:ascii="Arial" w:hAnsi="Arial" w:cs="Arial"/>
          <w:b/>
        </w:rPr>
        <w:t>RESUMEN</w:t>
      </w:r>
    </w:p>
    <w:p w:rsidR="00FC1289" w:rsidRPr="00705F29" w:rsidRDefault="00FC1289" w:rsidP="00705F29">
      <w:pPr>
        <w:spacing w:before="100" w:beforeAutospacing="1" w:after="100" w:afterAutospacing="1"/>
        <w:jc w:val="both"/>
        <w:rPr>
          <w:rFonts w:ascii="Arial" w:eastAsia="Times New Roman" w:hAnsi="Arial" w:cs="Arial"/>
          <w:lang w:eastAsia="es-PE"/>
        </w:rPr>
      </w:pPr>
      <w:r w:rsidRPr="00705F29">
        <w:rPr>
          <w:rFonts w:ascii="Arial" w:hAnsi="Arial" w:cs="Arial"/>
        </w:rPr>
        <w:t xml:space="preserve">La </w:t>
      </w:r>
      <w:r w:rsidRPr="00705F29">
        <w:rPr>
          <w:rFonts w:ascii="Arial" w:eastAsia="Times New Roman" w:hAnsi="Arial" w:cs="Arial"/>
          <w:lang w:eastAsia="es-PE"/>
        </w:rPr>
        <w:t xml:space="preserve">excepción es el poder que tiene el demandado para oponer, frente a la pretensión del actor, aquellas cuestiones que afecten la validez de la relación procesal e impidan un pronunciamiento de fondo sobre dicha pretensión, o aquellas cuestiones que, por contradecir el fundamento de la pretensión, procuran un pronunciamiento de fondo absoluto. </w:t>
      </w:r>
      <w:r w:rsidR="00A77ADA" w:rsidRPr="00705F29">
        <w:rPr>
          <w:rFonts w:ascii="Arial" w:eastAsia="Times New Roman" w:hAnsi="Arial" w:cs="Arial"/>
          <w:lang w:eastAsia="es-PE"/>
        </w:rPr>
        <w:t>Objetan la válida </w:t>
      </w:r>
      <w:hyperlink r:id="rId7" w:history="1">
        <w:r w:rsidR="00A77ADA" w:rsidRPr="00705F29">
          <w:rPr>
            <w:rFonts w:ascii="Arial" w:eastAsia="Times New Roman" w:hAnsi="Arial" w:cs="Arial"/>
            <w:lang w:eastAsia="es-PE"/>
          </w:rPr>
          <w:t>integración</w:t>
        </w:r>
      </w:hyperlink>
      <w:r w:rsidR="00A77ADA" w:rsidRPr="00705F29">
        <w:rPr>
          <w:rFonts w:ascii="Arial" w:eastAsia="Times New Roman" w:hAnsi="Arial" w:cs="Arial"/>
          <w:lang w:eastAsia="es-PE"/>
        </w:rPr>
        <w:t xml:space="preserve"> de la relación procesal e impiden un pronunciamiento de fondo sobre la pretensión del actor, mientras que las sustanciales contradicen al fundamentación misma de dicha pretensión y procuran una sentencia desestimatoria. </w:t>
      </w:r>
      <w:r w:rsidRPr="00705F29">
        <w:rPr>
          <w:rFonts w:ascii="Arial" w:eastAsia="Times New Roman" w:hAnsi="Arial" w:cs="Arial"/>
          <w:lang w:eastAsia="es-PE"/>
        </w:rPr>
        <w:t>Es el derecho subjetivo que posee la persona </w:t>
      </w:r>
      <w:hyperlink r:id="rId8" w:history="1">
        <w:r w:rsidRPr="00705F29">
          <w:rPr>
            <w:rFonts w:ascii="Arial" w:eastAsia="Times New Roman" w:hAnsi="Arial" w:cs="Arial"/>
            <w:lang w:eastAsia="es-PE"/>
          </w:rPr>
          <w:t>física</w:t>
        </w:r>
      </w:hyperlink>
      <w:r w:rsidRPr="00705F29">
        <w:rPr>
          <w:rFonts w:ascii="Arial" w:eastAsia="Times New Roman" w:hAnsi="Arial" w:cs="Arial"/>
          <w:lang w:eastAsia="es-PE"/>
        </w:rPr>
        <w:t> o </w:t>
      </w:r>
      <w:hyperlink r:id="rId9" w:history="1">
        <w:r w:rsidRPr="00705F29">
          <w:rPr>
            <w:rFonts w:ascii="Arial" w:eastAsia="Times New Roman" w:hAnsi="Arial" w:cs="Arial"/>
            <w:lang w:eastAsia="es-PE"/>
          </w:rPr>
          <w:t>moral</w:t>
        </w:r>
      </w:hyperlink>
      <w:r w:rsidRPr="00705F29">
        <w:rPr>
          <w:rFonts w:ascii="Arial" w:eastAsia="Times New Roman" w:hAnsi="Arial" w:cs="Arial"/>
          <w:lang w:eastAsia="es-PE"/>
        </w:rPr>
        <w:t xml:space="preserve"> que tiene el carácter de demandada o de contrademandada en un proceso. </w:t>
      </w:r>
      <w:r w:rsidRPr="00705F29">
        <w:rPr>
          <w:rFonts w:ascii="Arial" w:hAnsi="Arial" w:cs="Arial"/>
        </w:rPr>
        <w:t xml:space="preserve">Con la excepción el demandado se opone a la pretensión atacando sus razones mediante otras propias de hecho, tendientes a extinguir, variar o suspender los efectos de lo reclamado en juicio. </w:t>
      </w:r>
      <w:r w:rsidRPr="00705F29">
        <w:rPr>
          <w:rFonts w:ascii="Arial" w:eastAsia="Times New Roman" w:hAnsi="Arial" w:cs="Arial"/>
          <w:lang w:eastAsia="es-PE"/>
        </w:rPr>
        <w:t xml:space="preserve"> </w:t>
      </w:r>
      <w:r w:rsidRPr="00705F29">
        <w:rPr>
          <w:rFonts w:ascii="Arial" w:hAnsi="Arial" w:cs="Arial"/>
        </w:rPr>
        <w:t xml:space="preserve">Las excepciones se sustancian en forma conjunta, en cuaderno separado y sin suspender la tramitación del principal, excepto en el proceso sumarísimo. Su tramitación es autónoma y sus efectos tienen influencia en el cuaderno principal. </w:t>
      </w:r>
    </w:p>
    <w:p w:rsidR="008E664D" w:rsidRPr="00344401" w:rsidRDefault="008E664D" w:rsidP="00705F29">
      <w:pPr>
        <w:spacing w:before="100" w:beforeAutospacing="1" w:after="100" w:afterAutospacing="1"/>
        <w:jc w:val="both"/>
        <w:rPr>
          <w:rFonts w:ascii="Arial" w:hAnsi="Arial" w:cs="Arial"/>
          <w:b/>
          <w:lang w:val="en-US"/>
        </w:rPr>
      </w:pPr>
      <w:r w:rsidRPr="00344401">
        <w:rPr>
          <w:rFonts w:ascii="Arial" w:hAnsi="Arial" w:cs="Arial"/>
          <w:b/>
          <w:lang w:val="en-US"/>
        </w:rPr>
        <w:t>ABSTRACT</w:t>
      </w:r>
    </w:p>
    <w:p w:rsidR="008E664D" w:rsidRPr="00344401" w:rsidRDefault="00344401" w:rsidP="00705F29">
      <w:pPr>
        <w:spacing w:before="100" w:beforeAutospacing="1" w:after="100" w:afterAutospacing="1"/>
        <w:jc w:val="both"/>
        <w:rPr>
          <w:rFonts w:ascii="Arial" w:hAnsi="Arial" w:cs="Arial"/>
          <w:i/>
          <w:lang w:val="en-US"/>
        </w:rPr>
      </w:pPr>
      <w:r w:rsidRPr="00344401">
        <w:rPr>
          <w:rFonts w:ascii="Arial" w:hAnsi="Arial" w:cs="Arial"/>
          <w:i/>
          <w:lang w:val="en-US"/>
        </w:rPr>
        <w:lastRenderedPageBreak/>
        <w:t>The exception is the power that the defendant has to oppose, in relation to the claim of the plaintiff, those issues that affect the validity of the procedural relationship and prevent a substantive ruling on such claim, or those issues that, to contradict the foundation of the pretension, seek a statement of absolute background. They object to the valid integration of the procedural relationship and prevent a substantive ruling on the plaintiff's claim, while the substantive ones contradict the very foundation of said claim and seek a dismissive judgment. It is the subjective right held by the physical or moral person that has the character of defendant or counter-defendant in a process. With the exception of the defendant, he opposes the claim by attacking his reasons by means of others that are inherent in fact, tending to extinguish, vary or suspend the effects of the claim in court. The exceptions are substantiated jointly, in separate notebook and without suspending the processing of the principal, except in the summary process. Its processing is autonomous and its effects have an influence on the main notebook.</w:t>
      </w:r>
    </w:p>
    <w:p w:rsidR="008E664D" w:rsidRPr="00705F29" w:rsidRDefault="008E664D" w:rsidP="00705F29">
      <w:pPr>
        <w:spacing w:before="100" w:beforeAutospacing="1" w:after="100" w:afterAutospacing="1"/>
        <w:jc w:val="both"/>
        <w:rPr>
          <w:rFonts w:ascii="Arial" w:hAnsi="Arial" w:cs="Arial"/>
          <w:b/>
        </w:rPr>
      </w:pPr>
      <w:r w:rsidRPr="00705F29">
        <w:rPr>
          <w:rFonts w:ascii="Arial" w:hAnsi="Arial" w:cs="Arial"/>
          <w:b/>
        </w:rPr>
        <w:t>PAL</w:t>
      </w:r>
      <w:r w:rsidR="00F82FA1" w:rsidRPr="00705F29">
        <w:rPr>
          <w:rFonts w:ascii="Arial" w:hAnsi="Arial" w:cs="Arial"/>
          <w:b/>
        </w:rPr>
        <w:t>A</w:t>
      </w:r>
      <w:r w:rsidRPr="00705F29">
        <w:rPr>
          <w:rFonts w:ascii="Arial" w:hAnsi="Arial" w:cs="Arial"/>
          <w:b/>
        </w:rPr>
        <w:t>BRAS CLAVE</w:t>
      </w:r>
    </w:p>
    <w:p w:rsidR="000411B6" w:rsidRPr="00705F29" w:rsidRDefault="00F82FA1" w:rsidP="00705F29">
      <w:pPr>
        <w:spacing w:before="100" w:beforeAutospacing="1" w:after="100" w:afterAutospacing="1"/>
        <w:jc w:val="both"/>
        <w:rPr>
          <w:rFonts w:ascii="Arial" w:eastAsia="Times New Roman" w:hAnsi="Arial" w:cs="Arial"/>
          <w:lang w:eastAsia="es-PE"/>
        </w:rPr>
      </w:pPr>
      <w:r w:rsidRPr="00705F29">
        <w:rPr>
          <w:rFonts w:ascii="Arial" w:eastAsia="Times New Roman" w:hAnsi="Arial" w:cs="Arial"/>
          <w:lang w:eastAsia="es-PE"/>
        </w:rPr>
        <w:t>Excepciones procesales</w:t>
      </w:r>
      <w:r w:rsidR="000411B6" w:rsidRPr="00705F29">
        <w:rPr>
          <w:rFonts w:ascii="Arial" w:eastAsia="Times New Roman" w:hAnsi="Arial" w:cs="Arial"/>
          <w:lang w:eastAsia="es-PE"/>
        </w:rPr>
        <w:t xml:space="preserve">, </w:t>
      </w:r>
      <w:r w:rsidRPr="00705F29">
        <w:rPr>
          <w:rFonts w:ascii="Arial" w:eastAsia="Times New Roman" w:hAnsi="Arial" w:cs="Arial"/>
          <w:lang w:eastAsia="es-PE"/>
        </w:rPr>
        <w:t xml:space="preserve">incompetencia, </w:t>
      </w:r>
      <w:r w:rsidRPr="00705F29">
        <w:rPr>
          <w:rFonts w:ascii="Arial" w:hAnsi="Arial" w:cs="Arial"/>
        </w:rPr>
        <w:t xml:space="preserve">incapacidad del demandante, </w:t>
      </w:r>
      <w:r w:rsidRPr="00705F29">
        <w:rPr>
          <w:rFonts w:ascii="Arial" w:eastAsia="Times New Roman" w:hAnsi="Arial" w:cs="Arial"/>
          <w:lang w:eastAsia="es-PE"/>
        </w:rPr>
        <w:t xml:space="preserve">legitimidad para obrar, </w:t>
      </w:r>
      <w:r w:rsidRPr="00705F29">
        <w:rPr>
          <w:rFonts w:ascii="Arial" w:hAnsi="Arial" w:cs="Arial"/>
        </w:rPr>
        <w:t xml:space="preserve">cosa juzgada, desistimiento de la pretensión, conciliación o transacción, caducidad, prescripción extintiva, arbitraje. </w:t>
      </w:r>
    </w:p>
    <w:p w:rsidR="008E664D" w:rsidRPr="002B7066" w:rsidRDefault="008E664D" w:rsidP="00705F29">
      <w:pPr>
        <w:spacing w:before="100" w:beforeAutospacing="1" w:after="100" w:afterAutospacing="1"/>
        <w:jc w:val="both"/>
        <w:rPr>
          <w:rFonts w:ascii="Arial" w:hAnsi="Arial" w:cs="Arial"/>
          <w:b/>
          <w:lang w:val="en-US"/>
        </w:rPr>
      </w:pPr>
      <w:r w:rsidRPr="002B7066">
        <w:rPr>
          <w:rFonts w:ascii="Arial" w:hAnsi="Arial" w:cs="Arial"/>
          <w:b/>
          <w:lang w:val="en-US"/>
        </w:rPr>
        <w:t>KEY WORDS</w:t>
      </w:r>
    </w:p>
    <w:p w:rsidR="00344401" w:rsidRPr="00344401" w:rsidRDefault="00344401" w:rsidP="00705F29">
      <w:pPr>
        <w:spacing w:before="100" w:beforeAutospacing="1" w:after="100" w:afterAutospacing="1"/>
        <w:jc w:val="both"/>
        <w:rPr>
          <w:rFonts w:ascii="Arial" w:hAnsi="Arial" w:cs="Arial"/>
          <w:i/>
          <w:lang w:val="en-US"/>
        </w:rPr>
      </w:pPr>
      <w:r w:rsidRPr="00344401">
        <w:rPr>
          <w:rFonts w:ascii="Arial" w:hAnsi="Arial" w:cs="Arial"/>
          <w:i/>
          <w:lang w:val="en-US"/>
        </w:rPr>
        <w:t>Procedural exceptions, incompetence, inability of the plaintiff, legitimacy to act, res judicata, withdrawal of the claim, conciliation or transaction, expiration, expiry prescription, arbitration.</w:t>
      </w:r>
    </w:p>
    <w:p w:rsidR="008411EE" w:rsidRPr="00705F29" w:rsidRDefault="006F135A" w:rsidP="00705F29">
      <w:pPr>
        <w:spacing w:before="100" w:beforeAutospacing="1" w:after="100" w:afterAutospacing="1"/>
        <w:jc w:val="both"/>
        <w:rPr>
          <w:rFonts w:ascii="Arial" w:hAnsi="Arial" w:cs="Arial"/>
          <w:b/>
        </w:rPr>
      </w:pPr>
      <w:r w:rsidRPr="00705F29">
        <w:rPr>
          <w:rFonts w:ascii="Arial" w:hAnsi="Arial" w:cs="Arial"/>
          <w:b/>
        </w:rPr>
        <w:t>INTRODUCCIÓN</w:t>
      </w:r>
    </w:p>
    <w:p w:rsidR="00FC1289" w:rsidRPr="00705F29" w:rsidRDefault="006E13AD" w:rsidP="00705F29">
      <w:pPr>
        <w:spacing w:before="100" w:beforeAutospacing="1" w:after="100" w:afterAutospacing="1"/>
        <w:jc w:val="both"/>
        <w:rPr>
          <w:rFonts w:ascii="Arial" w:eastAsia="Times New Roman" w:hAnsi="Arial" w:cs="Arial"/>
          <w:shd w:val="clear" w:color="auto" w:fill="F7F7F7"/>
          <w:lang w:eastAsia="es-PE"/>
        </w:rPr>
      </w:pPr>
      <w:r>
        <w:rPr>
          <w:rFonts w:ascii="Arial" w:hAnsi="Arial" w:cs="Arial"/>
        </w:rPr>
        <w:t>Se señala que s</w:t>
      </w:r>
      <w:r w:rsidR="00FC1289" w:rsidRPr="00705F29">
        <w:rPr>
          <w:rFonts w:ascii="Arial" w:hAnsi="Arial" w:cs="Arial"/>
        </w:rPr>
        <w:t xml:space="preserve">obre este </w:t>
      </w:r>
      <w:r w:rsidR="001B5EED" w:rsidRPr="00705F29">
        <w:rPr>
          <w:rFonts w:ascii="Arial" w:hAnsi="Arial" w:cs="Arial"/>
        </w:rPr>
        <w:t xml:space="preserve">instituto procesal no </w:t>
      </w:r>
      <w:r>
        <w:rPr>
          <w:rFonts w:ascii="Arial" w:hAnsi="Arial" w:cs="Arial"/>
        </w:rPr>
        <w:t>existe</w:t>
      </w:r>
      <w:r w:rsidR="001B5EED" w:rsidRPr="00705F29">
        <w:rPr>
          <w:rFonts w:ascii="Arial" w:hAnsi="Arial" w:cs="Arial"/>
        </w:rPr>
        <w:t xml:space="preserve"> consenso </w:t>
      </w:r>
      <w:r>
        <w:rPr>
          <w:rFonts w:ascii="Arial" w:hAnsi="Arial" w:cs="Arial"/>
        </w:rPr>
        <w:t>respecto a</w:t>
      </w:r>
      <w:r w:rsidR="001B5EED" w:rsidRPr="00705F29">
        <w:rPr>
          <w:rFonts w:ascii="Arial" w:hAnsi="Arial" w:cs="Arial"/>
        </w:rPr>
        <w:t xml:space="preserve"> </w:t>
      </w:r>
      <w:r>
        <w:rPr>
          <w:rFonts w:ascii="Arial" w:hAnsi="Arial" w:cs="Arial"/>
        </w:rPr>
        <w:t xml:space="preserve">su </w:t>
      </w:r>
      <w:r w:rsidR="001B5EED" w:rsidRPr="00705F29">
        <w:rPr>
          <w:rFonts w:ascii="Arial" w:hAnsi="Arial" w:cs="Arial"/>
        </w:rPr>
        <w:t xml:space="preserve">naturaleza jurídica y su clasificación. </w:t>
      </w:r>
      <w:r>
        <w:rPr>
          <w:rFonts w:ascii="Arial" w:hAnsi="Arial" w:cs="Arial"/>
        </w:rPr>
        <w:t>Casi la totalidad de los</w:t>
      </w:r>
      <w:r w:rsidR="001B5EED" w:rsidRPr="00705F29">
        <w:rPr>
          <w:rFonts w:ascii="Arial" w:hAnsi="Arial" w:cs="Arial"/>
        </w:rPr>
        <w:t xml:space="preserve"> </w:t>
      </w:r>
      <w:r>
        <w:rPr>
          <w:rFonts w:ascii="Arial" w:hAnsi="Arial" w:cs="Arial"/>
        </w:rPr>
        <w:t xml:space="preserve">expertos en el derecho </w:t>
      </w:r>
      <w:r w:rsidR="001B5EED" w:rsidRPr="00705F29">
        <w:rPr>
          <w:rFonts w:ascii="Arial" w:hAnsi="Arial" w:cs="Arial"/>
        </w:rPr>
        <w:t xml:space="preserve">procesal </w:t>
      </w:r>
      <w:r>
        <w:rPr>
          <w:rFonts w:ascii="Arial" w:hAnsi="Arial" w:cs="Arial"/>
        </w:rPr>
        <w:t>señala que este</w:t>
      </w:r>
      <w:r w:rsidR="001B5EED" w:rsidRPr="00705F29">
        <w:rPr>
          <w:rFonts w:ascii="Arial" w:hAnsi="Arial" w:cs="Arial"/>
        </w:rPr>
        <w:t xml:space="preserve"> instituto </w:t>
      </w:r>
      <w:r>
        <w:rPr>
          <w:rFonts w:ascii="Arial" w:hAnsi="Arial" w:cs="Arial"/>
        </w:rPr>
        <w:t>del derecho es</w:t>
      </w:r>
      <w:r w:rsidR="001B5EED" w:rsidRPr="00705F29">
        <w:rPr>
          <w:rFonts w:ascii="Arial" w:hAnsi="Arial" w:cs="Arial"/>
        </w:rPr>
        <w:t xml:space="preserve"> objetable</w:t>
      </w:r>
      <w:r w:rsidR="00FC1289" w:rsidRPr="00705F29">
        <w:rPr>
          <w:rFonts w:ascii="Arial" w:hAnsi="Arial" w:cs="Arial"/>
        </w:rPr>
        <w:t>.</w:t>
      </w:r>
      <w:r w:rsidR="001B5EED" w:rsidRPr="00705F29">
        <w:rPr>
          <w:rFonts w:ascii="Arial" w:hAnsi="Arial" w:cs="Arial"/>
        </w:rPr>
        <w:t xml:space="preserve"> </w:t>
      </w:r>
      <w:r w:rsidR="00FC1289" w:rsidRPr="00705F29">
        <w:rPr>
          <w:rFonts w:ascii="Arial" w:hAnsi="Arial" w:cs="Arial"/>
        </w:rPr>
        <w:t xml:space="preserve">Naciendo </w:t>
      </w:r>
      <w:r w:rsidR="006F135A" w:rsidRPr="00705F29">
        <w:rPr>
          <w:rFonts w:ascii="Arial" w:eastAsia="Times New Roman" w:hAnsi="Arial" w:cs="Arial"/>
          <w:shd w:val="clear" w:color="auto" w:fill="F7F7F7"/>
          <w:lang w:eastAsia="es-PE"/>
        </w:rPr>
        <w:t xml:space="preserve">la excepción en el segundo período del Derecho Procesal Romano, bajo el sistema formulario creado </w:t>
      </w:r>
      <w:r w:rsidR="008D7A14">
        <w:rPr>
          <w:rFonts w:ascii="Arial" w:eastAsia="Times New Roman" w:hAnsi="Arial" w:cs="Arial"/>
          <w:shd w:val="clear" w:color="auto" w:fill="F7F7F7"/>
          <w:lang w:eastAsia="es-PE"/>
        </w:rPr>
        <w:t>por</w:t>
      </w:r>
      <w:r w:rsidR="006F135A" w:rsidRPr="00705F29">
        <w:rPr>
          <w:rFonts w:ascii="Arial" w:eastAsia="Times New Roman" w:hAnsi="Arial" w:cs="Arial"/>
          <w:shd w:val="clear" w:color="auto" w:fill="F7F7F7"/>
          <w:lang w:eastAsia="es-PE"/>
        </w:rPr>
        <w:t xml:space="preserve"> Cicerón y </w:t>
      </w:r>
      <w:r w:rsidR="00FC1289" w:rsidRPr="00705F29">
        <w:rPr>
          <w:rFonts w:ascii="Arial" w:eastAsia="Times New Roman" w:hAnsi="Arial" w:cs="Arial"/>
          <w:shd w:val="clear" w:color="auto" w:fill="F7F7F7"/>
          <w:lang w:eastAsia="es-PE"/>
        </w:rPr>
        <w:t>Ce</w:t>
      </w:r>
      <w:r w:rsidR="006F135A" w:rsidRPr="00705F29">
        <w:rPr>
          <w:rFonts w:ascii="Arial" w:eastAsia="Times New Roman" w:hAnsi="Arial" w:cs="Arial"/>
          <w:shd w:val="clear" w:color="auto" w:fill="F7F7F7"/>
          <w:lang w:eastAsia="es-PE"/>
        </w:rPr>
        <w:t>sar Augusto</w:t>
      </w:r>
      <w:r w:rsidR="008D7A14">
        <w:rPr>
          <w:rFonts w:ascii="Arial" w:eastAsia="Times New Roman" w:hAnsi="Arial" w:cs="Arial"/>
          <w:shd w:val="clear" w:color="auto" w:fill="F7F7F7"/>
          <w:lang w:eastAsia="es-PE"/>
        </w:rPr>
        <w:t xml:space="preserve"> en aquellos tiempos</w:t>
      </w:r>
      <w:r w:rsidR="00FC1289" w:rsidRPr="00705F29">
        <w:rPr>
          <w:rFonts w:ascii="Arial" w:eastAsia="Times New Roman" w:hAnsi="Arial" w:cs="Arial"/>
          <w:shd w:val="clear" w:color="auto" w:fill="F7F7F7"/>
          <w:lang w:eastAsia="es-PE"/>
        </w:rPr>
        <w:t xml:space="preserve">. </w:t>
      </w:r>
    </w:p>
    <w:p w:rsidR="008411EE" w:rsidRPr="00705F29" w:rsidRDefault="008D7A14" w:rsidP="00705F29">
      <w:pPr>
        <w:spacing w:before="100" w:beforeAutospacing="1" w:after="100" w:afterAutospacing="1"/>
        <w:jc w:val="both"/>
        <w:rPr>
          <w:rFonts w:ascii="Arial" w:eastAsia="Times New Roman" w:hAnsi="Arial" w:cs="Arial"/>
          <w:shd w:val="clear" w:color="auto" w:fill="F7F7F7"/>
          <w:lang w:eastAsia="es-PE"/>
        </w:rPr>
      </w:pPr>
      <w:r>
        <w:rPr>
          <w:rFonts w:ascii="Arial" w:hAnsi="Arial" w:cs="Arial"/>
        </w:rPr>
        <w:t xml:space="preserve">La exposición de motivos del Código Procesal Civil </w:t>
      </w:r>
      <w:r w:rsidR="001B5EED" w:rsidRPr="00705F29">
        <w:rPr>
          <w:rFonts w:ascii="Arial" w:hAnsi="Arial" w:cs="Arial"/>
        </w:rPr>
        <w:t xml:space="preserve">al estructurar las excepciones, las concibe como mecanismos o instrumentos saneadores del proceso </w:t>
      </w:r>
      <w:r>
        <w:rPr>
          <w:rFonts w:ascii="Arial" w:hAnsi="Arial" w:cs="Arial"/>
        </w:rPr>
        <w:t>a efectos de</w:t>
      </w:r>
      <w:r w:rsidR="001B5EED" w:rsidRPr="00705F29">
        <w:rPr>
          <w:rFonts w:ascii="Arial" w:hAnsi="Arial" w:cs="Arial"/>
        </w:rPr>
        <w:t xml:space="preserve"> evitar </w:t>
      </w:r>
      <w:r>
        <w:rPr>
          <w:rFonts w:ascii="Arial" w:hAnsi="Arial" w:cs="Arial"/>
        </w:rPr>
        <w:t>procesos inútiles</w:t>
      </w:r>
      <w:r w:rsidR="001B5EED" w:rsidRPr="00705F29">
        <w:rPr>
          <w:rFonts w:ascii="Arial" w:hAnsi="Arial" w:cs="Arial"/>
        </w:rPr>
        <w:t xml:space="preserve">, </w:t>
      </w:r>
      <w:r>
        <w:rPr>
          <w:rFonts w:ascii="Arial" w:hAnsi="Arial" w:cs="Arial"/>
        </w:rPr>
        <w:t xml:space="preserve">y los concibe </w:t>
      </w:r>
      <w:r w:rsidR="001B5EED" w:rsidRPr="00705F29">
        <w:rPr>
          <w:rFonts w:ascii="Arial" w:hAnsi="Arial" w:cs="Arial"/>
        </w:rPr>
        <w:t>como medios de defensa que</w:t>
      </w:r>
      <w:r>
        <w:rPr>
          <w:rFonts w:ascii="Arial" w:hAnsi="Arial" w:cs="Arial"/>
        </w:rPr>
        <w:t xml:space="preserve"> buscan cuestionar</w:t>
      </w:r>
      <w:r w:rsidR="001B5EED" w:rsidRPr="00705F29">
        <w:rPr>
          <w:rFonts w:ascii="Arial" w:hAnsi="Arial" w:cs="Arial"/>
        </w:rPr>
        <w:t xml:space="preserve"> el aspecto </w:t>
      </w:r>
      <w:r>
        <w:rPr>
          <w:rFonts w:ascii="Arial" w:hAnsi="Arial" w:cs="Arial"/>
        </w:rPr>
        <w:t xml:space="preserve">de </w:t>
      </w:r>
      <w:r w:rsidR="001B5EED" w:rsidRPr="00705F29">
        <w:rPr>
          <w:rFonts w:ascii="Arial" w:hAnsi="Arial" w:cs="Arial"/>
        </w:rPr>
        <w:t>forma o de fondo del proceso, y como un instituto que puede</w:t>
      </w:r>
      <w:r>
        <w:rPr>
          <w:rFonts w:ascii="Arial" w:hAnsi="Arial" w:cs="Arial"/>
        </w:rPr>
        <w:t xml:space="preserve"> inclusive</w:t>
      </w:r>
      <w:r w:rsidR="001B5EED" w:rsidRPr="00705F29">
        <w:rPr>
          <w:rFonts w:ascii="Arial" w:hAnsi="Arial" w:cs="Arial"/>
        </w:rPr>
        <w:t xml:space="preserve"> dar lugar a la terminación del proceso sin</w:t>
      </w:r>
      <w:r>
        <w:rPr>
          <w:rFonts w:ascii="Arial" w:hAnsi="Arial" w:cs="Arial"/>
        </w:rPr>
        <w:t xml:space="preserve"> necesidad de</w:t>
      </w:r>
      <w:r w:rsidR="001B5EED" w:rsidRPr="00705F29">
        <w:rPr>
          <w:rFonts w:ascii="Arial" w:hAnsi="Arial" w:cs="Arial"/>
        </w:rPr>
        <w:t xml:space="preserve"> llegar a la sentencia</w:t>
      </w:r>
      <w:r w:rsidR="001B5EED" w:rsidRPr="00705F29">
        <w:rPr>
          <w:rStyle w:val="apple-converted-space"/>
          <w:rFonts w:ascii="Arial" w:hAnsi="Arial" w:cs="Arial"/>
        </w:rPr>
        <w:t>.</w:t>
      </w:r>
    </w:p>
    <w:p w:rsidR="0035478B" w:rsidRPr="00705F29" w:rsidRDefault="00A77ADA" w:rsidP="00705F29">
      <w:pPr>
        <w:spacing w:before="100" w:beforeAutospacing="1" w:after="100" w:afterAutospacing="1"/>
        <w:jc w:val="both"/>
        <w:rPr>
          <w:rFonts w:ascii="Arial" w:hAnsi="Arial" w:cs="Arial"/>
          <w:b/>
        </w:rPr>
      </w:pPr>
      <w:r w:rsidRPr="00705F29">
        <w:rPr>
          <w:rFonts w:ascii="Arial" w:hAnsi="Arial" w:cs="Arial"/>
          <w:b/>
        </w:rPr>
        <w:t>1. Excepciones procesales</w:t>
      </w:r>
    </w:p>
    <w:p w:rsidR="00F513B3" w:rsidRPr="00705F29" w:rsidRDefault="00F513B3" w:rsidP="00705F29">
      <w:pPr>
        <w:spacing w:before="100" w:beforeAutospacing="1" w:after="100" w:afterAutospacing="1"/>
        <w:jc w:val="both"/>
        <w:rPr>
          <w:rFonts w:ascii="Arial" w:eastAsia="Times New Roman" w:hAnsi="Arial" w:cs="Arial"/>
          <w:lang w:eastAsia="es-PE"/>
        </w:rPr>
      </w:pPr>
      <w:r w:rsidRPr="00705F29">
        <w:rPr>
          <w:rFonts w:ascii="Arial" w:eastAsia="Times New Roman" w:hAnsi="Arial" w:cs="Arial"/>
          <w:lang w:eastAsia="es-PE"/>
        </w:rPr>
        <w:t xml:space="preserve">La excepción es (Arellano García, 1997) </w:t>
      </w:r>
      <w:r w:rsidR="008D7A14">
        <w:rPr>
          <w:rFonts w:ascii="Arial" w:eastAsia="Times New Roman" w:hAnsi="Arial" w:cs="Arial"/>
          <w:lang w:eastAsia="es-PE"/>
        </w:rPr>
        <w:t>“</w:t>
      </w:r>
      <w:r w:rsidRPr="00705F29">
        <w:rPr>
          <w:rFonts w:ascii="Arial" w:eastAsia="Times New Roman" w:hAnsi="Arial" w:cs="Arial"/>
          <w:lang w:eastAsia="es-PE"/>
        </w:rPr>
        <w:t>el derecho subjetivo que posee la persona </w:t>
      </w:r>
      <w:hyperlink r:id="rId10" w:history="1">
        <w:r w:rsidRPr="00705F29">
          <w:rPr>
            <w:rFonts w:ascii="Arial" w:eastAsia="Times New Roman" w:hAnsi="Arial" w:cs="Arial"/>
            <w:lang w:eastAsia="es-PE"/>
          </w:rPr>
          <w:t>física</w:t>
        </w:r>
      </w:hyperlink>
      <w:r w:rsidRPr="00705F29">
        <w:rPr>
          <w:rFonts w:ascii="Arial" w:eastAsia="Times New Roman" w:hAnsi="Arial" w:cs="Arial"/>
          <w:lang w:eastAsia="es-PE"/>
        </w:rPr>
        <w:t> o </w:t>
      </w:r>
      <w:hyperlink r:id="rId11" w:history="1">
        <w:r w:rsidRPr="00705F29">
          <w:rPr>
            <w:rFonts w:ascii="Arial" w:eastAsia="Times New Roman" w:hAnsi="Arial" w:cs="Arial"/>
            <w:lang w:eastAsia="es-PE"/>
          </w:rPr>
          <w:t>moral</w:t>
        </w:r>
      </w:hyperlink>
      <w:r w:rsidRPr="00705F29">
        <w:rPr>
          <w:rFonts w:ascii="Arial" w:eastAsia="Times New Roman" w:hAnsi="Arial" w:cs="Arial"/>
          <w:lang w:eastAsia="es-PE"/>
        </w:rPr>
        <w:t xml:space="preserve"> que tiene el carácter de demandada o de contrademandada en un proceso, frente al juzgador y frente a la parte actora o reconviniente en su caso, para contradecir lo establecido por el actor en la demanda o lo determinado por el reconviniente </w:t>
      </w:r>
      <w:r w:rsidRPr="00705F29">
        <w:rPr>
          <w:rFonts w:ascii="Arial" w:eastAsia="Times New Roman" w:hAnsi="Arial" w:cs="Arial"/>
          <w:lang w:eastAsia="es-PE"/>
        </w:rPr>
        <w:lastRenderedPageBreak/>
        <w:t>en la contrademanda y, cuyo objeto es detener el proceso o bien obtener sentencia favorable en forma parcial o total</w:t>
      </w:r>
      <w:r w:rsidR="008D7A14">
        <w:rPr>
          <w:rFonts w:ascii="Arial" w:eastAsia="Times New Roman" w:hAnsi="Arial" w:cs="Arial"/>
          <w:lang w:eastAsia="es-PE"/>
        </w:rPr>
        <w:t>”</w:t>
      </w:r>
      <w:r w:rsidRPr="00705F29">
        <w:rPr>
          <w:rFonts w:ascii="Arial" w:eastAsia="Times New Roman" w:hAnsi="Arial" w:cs="Arial"/>
          <w:lang w:eastAsia="es-PE"/>
        </w:rPr>
        <w:t>.</w:t>
      </w:r>
    </w:p>
    <w:p w:rsidR="00F513B3" w:rsidRPr="00705F29" w:rsidRDefault="00F513B3" w:rsidP="00705F29">
      <w:pPr>
        <w:spacing w:before="100" w:beforeAutospacing="1" w:after="100" w:afterAutospacing="1"/>
        <w:jc w:val="both"/>
        <w:rPr>
          <w:rFonts w:ascii="Arial" w:eastAsia="Times New Roman" w:hAnsi="Arial" w:cs="Arial"/>
          <w:lang w:eastAsia="es-PE"/>
        </w:rPr>
      </w:pPr>
      <w:r w:rsidRPr="00705F29">
        <w:rPr>
          <w:rFonts w:ascii="Arial" w:eastAsia="Times New Roman" w:hAnsi="Arial" w:cs="Arial"/>
          <w:lang w:eastAsia="es-PE"/>
        </w:rPr>
        <w:t>Este vocablo deriva del latín </w:t>
      </w:r>
      <w:r w:rsidRPr="00705F29">
        <w:rPr>
          <w:rFonts w:ascii="Arial" w:eastAsia="Times New Roman" w:hAnsi="Arial" w:cs="Arial"/>
          <w:i/>
          <w:iCs/>
          <w:lang w:eastAsia="es-PE"/>
        </w:rPr>
        <w:t>exceptio</w:t>
      </w:r>
      <w:r w:rsidRPr="00705F29">
        <w:rPr>
          <w:rFonts w:ascii="Arial" w:eastAsia="Times New Roman" w:hAnsi="Arial" w:cs="Arial"/>
          <w:lang w:eastAsia="es-PE"/>
        </w:rPr>
        <w:t xml:space="preserve">, excepción. </w:t>
      </w:r>
      <w:r w:rsidR="008D7A14">
        <w:rPr>
          <w:rFonts w:ascii="Arial" w:eastAsia="Times New Roman" w:hAnsi="Arial" w:cs="Arial"/>
          <w:lang w:eastAsia="es-PE"/>
        </w:rPr>
        <w:t>Es o</w:t>
      </w:r>
      <w:r w:rsidRPr="00705F29">
        <w:rPr>
          <w:rFonts w:ascii="Arial" w:eastAsia="Times New Roman" w:hAnsi="Arial" w:cs="Arial"/>
          <w:lang w:eastAsia="es-PE"/>
        </w:rPr>
        <w:t>riginada en la etapa del </w:t>
      </w:r>
      <w:hyperlink r:id="rId12" w:anchor="PROCE" w:history="1">
        <w:r w:rsidRPr="00705F29">
          <w:rPr>
            <w:rFonts w:ascii="Arial" w:eastAsia="Times New Roman" w:hAnsi="Arial" w:cs="Arial"/>
            <w:lang w:eastAsia="es-PE"/>
          </w:rPr>
          <w:t>proceso</w:t>
        </w:r>
      </w:hyperlink>
      <w:r w:rsidRPr="00705F29">
        <w:rPr>
          <w:rFonts w:ascii="Arial" w:eastAsia="Times New Roman" w:hAnsi="Arial" w:cs="Arial"/>
          <w:lang w:eastAsia="es-PE"/>
        </w:rPr>
        <w:t> por fórmulas del </w:t>
      </w:r>
      <w:hyperlink r:id="rId13" w:history="1">
        <w:r w:rsidRPr="00705F29">
          <w:rPr>
            <w:rFonts w:ascii="Arial" w:eastAsia="Times New Roman" w:hAnsi="Arial" w:cs="Arial"/>
            <w:lang w:eastAsia="es-PE"/>
          </w:rPr>
          <w:t>Derecho Romano</w:t>
        </w:r>
      </w:hyperlink>
      <w:r w:rsidRPr="00705F29">
        <w:rPr>
          <w:rFonts w:ascii="Arial" w:eastAsia="Times New Roman" w:hAnsi="Arial" w:cs="Arial"/>
          <w:lang w:eastAsia="es-PE"/>
        </w:rPr>
        <w:t> como un medio de defensa</w:t>
      </w:r>
      <w:r w:rsidR="008D7A14">
        <w:rPr>
          <w:rFonts w:ascii="Arial" w:eastAsia="Times New Roman" w:hAnsi="Arial" w:cs="Arial"/>
          <w:lang w:eastAsia="es-PE"/>
        </w:rPr>
        <w:t xml:space="preserve"> que tiene la parte demandada</w:t>
      </w:r>
      <w:r w:rsidRPr="00705F29">
        <w:rPr>
          <w:rFonts w:ascii="Arial" w:eastAsia="Times New Roman" w:hAnsi="Arial" w:cs="Arial"/>
          <w:lang w:eastAsia="es-PE"/>
        </w:rPr>
        <w:t>. Consistía en una cláusula que el magistrado, a petición del demandado, insertaba en la fórmula para que el juez, si resultaban probadas las circunstancias de hecho alegadas por el demandado, absolviera a éste, aun cuando se consideraba fundada la </w:t>
      </w:r>
      <w:r w:rsidRPr="00705F29">
        <w:rPr>
          <w:rFonts w:ascii="Arial" w:eastAsia="Times New Roman" w:hAnsi="Arial" w:cs="Arial"/>
          <w:i/>
          <w:iCs/>
          <w:lang w:eastAsia="es-PE"/>
        </w:rPr>
        <w:t>intentio</w:t>
      </w:r>
      <w:r w:rsidRPr="00705F29">
        <w:rPr>
          <w:rFonts w:ascii="Arial" w:eastAsia="Times New Roman" w:hAnsi="Arial" w:cs="Arial"/>
          <w:lang w:eastAsia="es-PE"/>
        </w:rPr>
        <w:t> del actor. La posición de la </w:t>
      </w:r>
      <w:r w:rsidRPr="00705F29">
        <w:rPr>
          <w:rFonts w:ascii="Arial" w:eastAsia="Times New Roman" w:hAnsi="Arial" w:cs="Arial"/>
          <w:i/>
          <w:iCs/>
          <w:lang w:eastAsia="es-PE"/>
        </w:rPr>
        <w:t>exceptio</w:t>
      </w:r>
      <w:r w:rsidRPr="00705F29">
        <w:rPr>
          <w:rFonts w:ascii="Arial" w:eastAsia="Times New Roman" w:hAnsi="Arial" w:cs="Arial"/>
          <w:lang w:eastAsia="es-PE"/>
        </w:rPr>
        <w:t> en la fórmula era entre la </w:t>
      </w:r>
      <w:r w:rsidRPr="00705F29">
        <w:rPr>
          <w:rFonts w:ascii="Arial" w:eastAsia="Times New Roman" w:hAnsi="Arial" w:cs="Arial"/>
          <w:i/>
          <w:iCs/>
          <w:lang w:eastAsia="es-PE"/>
        </w:rPr>
        <w:t>intentio</w:t>
      </w:r>
      <w:r w:rsidRPr="00705F29">
        <w:rPr>
          <w:rFonts w:ascii="Arial" w:eastAsia="Times New Roman" w:hAnsi="Arial" w:cs="Arial"/>
          <w:lang w:eastAsia="es-PE"/>
        </w:rPr>
        <w:t> y la </w:t>
      </w:r>
      <w:r w:rsidRPr="00705F29">
        <w:rPr>
          <w:rFonts w:ascii="Arial" w:eastAsia="Times New Roman" w:hAnsi="Arial" w:cs="Arial"/>
          <w:i/>
          <w:iCs/>
          <w:lang w:eastAsia="es-PE"/>
        </w:rPr>
        <w:t>condemnatio</w:t>
      </w:r>
      <w:r w:rsidRPr="00705F29">
        <w:rPr>
          <w:rFonts w:ascii="Arial" w:hAnsi="Arial" w:cs="Arial"/>
        </w:rPr>
        <w:t xml:space="preserve"> (</w:t>
      </w:r>
      <w:r w:rsidRPr="00705F29">
        <w:rPr>
          <w:rFonts w:ascii="Arial" w:hAnsi="Arial" w:cs="Arial"/>
          <w:lang w:eastAsia="es-PE"/>
        </w:rPr>
        <w:t>Fernández de Castro).</w:t>
      </w:r>
    </w:p>
    <w:p w:rsidR="002F6F41" w:rsidRPr="00705F29" w:rsidRDefault="008D7A14" w:rsidP="00705F29">
      <w:pPr>
        <w:spacing w:before="100" w:beforeAutospacing="1" w:after="100" w:afterAutospacing="1"/>
        <w:jc w:val="both"/>
        <w:rPr>
          <w:rFonts w:ascii="Arial" w:hAnsi="Arial" w:cs="Arial"/>
          <w:highlight w:val="yellow"/>
        </w:rPr>
      </w:pPr>
      <w:r>
        <w:rPr>
          <w:rFonts w:ascii="Arial" w:hAnsi="Arial" w:cs="Arial"/>
        </w:rPr>
        <w:t xml:space="preserve">Para </w:t>
      </w:r>
      <w:r w:rsidR="0035478B" w:rsidRPr="00705F29">
        <w:rPr>
          <w:rFonts w:ascii="Arial" w:hAnsi="Arial" w:cs="Arial"/>
        </w:rPr>
        <w:t>C</w:t>
      </w:r>
      <w:r w:rsidR="009C54CC" w:rsidRPr="00705F29">
        <w:rPr>
          <w:rFonts w:ascii="Arial" w:hAnsi="Arial" w:cs="Arial"/>
        </w:rPr>
        <w:t>arnelutti</w:t>
      </w:r>
      <w:r w:rsidR="0035478B" w:rsidRPr="00705F29">
        <w:rPr>
          <w:rFonts w:ascii="Arial" w:hAnsi="Arial" w:cs="Arial"/>
        </w:rPr>
        <w:t xml:space="preserve"> la excepción</w:t>
      </w:r>
      <w:r w:rsidR="009C54CC" w:rsidRPr="00705F29">
        <w:rPr>
          <w:rFonts w:ascii="Arial" w:hAnsi="Arial" w:cs="Arial"/>
        </w:rPr>
        <w:t xml:space="preserve"> </w:t>
      </w:r>
      <w:r>
        <w:rPr>
          <w:rFonts w:ascii="Arial" w:hAnsi="Arial" w:cs="Arial"/>
        </w:rPr>
        <w:t>se define de</w:t>
      </w:r>
      <w:r w:rsidR="009C54CC" w:rsidRPr="00705F29">
        <w:rPr>
          <w:rFonts w:ascii="Arial" w:hAnsi="Arial" w:cs="Arial"/>
        </w:rPr>
        <w:t xml:space="preserve"> la siguiente </w:t>
      </w:r>
      <w:r>
        <w:rPr>
          <w:rFonts w:ascii="Arial" w:hAnsi="Arial" w:cs="Arial"/>
        </w:rPr>
        <w:t>manera</w:t>
      </w:r>
      <w:r w:rsidR="009C54CC" w:rsidRPr="00705F29">
        <w:rPr>
          <w:rFonts w:ascii="Arial" w:hAnsi="Arial" w:cs="Arial"/>
        </w:rPr>
        <w:t>:</w:t>
      </w:r>
      <w:r w:rsidR="0035478B" w:rsidRPr="00705F29">
        <w:rPr>
          <w:rFonts w:ascii="Arial" w:hAnsi="Arial" w:cs="Arial"/>
        </w:rPr>
        <w:t xml:space="preserve"> </w:t>
      </w:r>
      <w:r w:rsidR="009C54CC" w:rsidRPr="00705F29">
        <w:rPr>
          <w:rFonts w:ascii="Arial" w:hAnsi="Arial" w:cs="Arial"/>
        </w:rPr>
        <w:t>“</w:t>
      </w:r>
      <w:r w:rsidR="0035478B" w:rsidRPr="00705F29">
        <w:rPr>
          <w:rFonts w:ascii="Arial" w:hAnsi="Arial" w:cs="Arial"/>
        </w:rPr>
        <w:t>no se puede considerar ni como un contraderecho ni como una contraprestación: tienen tan poco de derecho, material o procesal, como la pretensión, y a su vez, tienen tan poco de contraprestación, como de pretensión. La excepción no es más que una razón. Pero es una razón de la discusión, distinta de la defensa (de fondo)</w:t>
      </w:r>
      <w:r w:rsidR="009C54CC" w:rsidRPr="00705F29">
        <w:rPr>
          <w:rFonts w:ascii="Arial" w:hAnsi="Arial" w:cs="Arial"/>
        </w:rPr>
        <w:t xml:space="preserve">” </w:t>
      </w:r>
      <w:r w:rsidR="002F6F41" w:rsidRPr="00705F29">
        <w:rPr>
          <w:rFonts w:ascii="Arial" w:hAnsi="Arial" w:cs="Arial"/>
        </w:rPr>
        <w:t>(Carnelutti, 1994, p.14).</w:t>
      </w:r>
      <w:r w:rsidR="002F6F41" w:rsidRPr="00705F29">
        <w:rPr>
          <w:rFonts w:ascii="Arial" w:hAnsi="Arial" w:cs="Arial"/>
          <w:highlight w:val="yellow"/>
        </w:rPr>
        <w:t xml:space="preserve"> </w:t>
      </w:r>
    </w:p>
    <w:p w:rsidR="009C54CC" w:rsidRPr="00705F29" w:rsidRDefault="009C54CC" w:rsidP="00705F29">
      <w:pPr>
        <w:spacing w:before="100" w:beforeAutospacing="1" w:after="100" w:afterAutospacing="1"/>
        <w:jc w:val="both"/>
        <w:rPr>
          <w:rFonts w:ascii="Arial" w:hAnsi="Arial" w:cs="Arial"/>
        </w:rPr>
      </w:pPr>
      <w:r w:rsidRPr="00705F29">
        <w:rPr>
          <w:rFonts w:ascii="Arial" w:hAnsi="Arial" w:cs="Arial"/>
        </w:rPr>
        <w:t xml:space="preserve">Para Chioventa la excepción es un contraderecho tendiente a impugnar y a anular el derecho de acción </w:t>
      </w:r>
      <w:r w:rsidRPr="00705F29">
        <w:rPr>
          <w:rFonts w:ascii="Arial" w:hAnsi="Arial" w:cs="Arial"/>
          <w:color w:val="000000"/>
          <w:shd w:val="clear" w:color="auto" w:fill="FFFFFF"/>
        </w:rPr>
        <w:t>(</w:t>
      </w:r>
      <w:r w:rsidRPr="00705F29">
        <w:rPr>
          <w:rFonts w:ascii="Arial" w:hAnsi="Arial" w:cs="Arial"/>
        </w:rPr>
        <w:t xml:space="preserve">Chioventa, </w:t>
      </w:r>
      <w:r w:rsidRPr="00705F29">
        <w:rPr>
          <w:rFonts w:ascii="Arial" w:hAnsi="Arial" w:cs="Arial"/>
          <w:color w:val="000000"/>
          <w:shd w:val="clear" w:color="auto" w:fill="FFFFFF"/>
        </w:rPr>
        <w:t xml:space="preserve">1949, </w:t>
      </w:r>
      <w:r w:rsidRPr="00705F29">
        <w:rPr>
          <w:rFonts w:ascii="Arial" w:hAnsi="Arial" w:cs="Arial"/>
        </w:rPr>
        <w:t>pp. 263).</w:t>
      </w:r>
    </w:p>
    <w:p w:rsidR="009C54CC" w:rsidRPr="00705F29" w:rsidRDefault="009C54CC" w:rsidP="00705F29">
      <w:pPr>
        <w:spacing w:before="100" w:beforeAutospacing="1" w:after="100" w:afterAutospacing="1"/>
        <w:jc w:val="both"/>
        <w:rPr>
          <w:rFonts w:ascii="Arial" w:hAnsi="Arial" w:cs="Arial"/>
        </w:rPr>
      </w:pPr>
      <w:r w:rsidRPr="00705F29">
        <w:rPr>
          <w:rFonts w:ascii="Arial" w:hAnsi="Arial" w:cs="Arial"/>
        </w:rPr>
        <w:t>Para Alsina la excepción es la defensa dirigida a paralizar el ejercicio de la acción, o a destruir su eficacia jurídica, fundada en una omisión procesal o en una norma sustancial (Alsina, 1961, p.79).</w:t>
      </w:r>
    </w:p>
    <w:p w:rsidR="004D3AB9" w:rsidRPr="00705F29" w:rsidRDefault="008D7A14" w:rsidP="00705F29">
      <w:pPr>
        <w:spacing w:before="100" w:beforeAutospacing="1" w:after="100" w:afterAutospacing="1"/>
        <w:jc w:val="both"/>
        <w:rPr>
          <w:rFonts w:ascii="Arial" w:eastAsia="Times New Roman" w:hAnsi="Arial" w:cs="Arial"/>
          <w:lang w:eastAsia="es-PE"/>
        </w:rPr>
      </w:pPr>
      <w:r>
        <w:rPr>
          <w:rFonts w:ascii="Arial" w:hAnsi="Arial" w:cs="Arial"/>
        </w:rPr>
        <w:t>A nuestra opinión, l</w:t>
      </w:r>
      <w:r w:rsidR="00F513B3" w:rsidRPr="00705F29">
        <w:rPr>
          <w:rFonts w:ascii="Arial" w:hAnsi="Arial" w:cs="Arial"/>
        </w:rPr>
        <w:t xml:space="preserve">a </w:t>
      </w:r>
      <w:r w:rsidR="004D3AB9" w:rsidRPr="00705F29">
        <w:rPr>
          <w:rFonts w:ascii="Arial" w:eastAsia="Times New Roman" w:hAnsi="Arial" w:cs="Arial"/>
          <w:lang w:eastAsia="es-PE"/>
        </w:rPr>
        <w:t xml:space="preserve">excepción es el poder que tiene </w:t>
      </w:r>
      <w:r>
        <w:rPr>
          <w:rFonts w:ascii="Arial" w:eastAsia="Times New Roman" w:hAnsi="Arial" w:cs="Arial"/>
          <w:lang w:eastAsia="es-PE"/>
        </w:rPr>
        <w:t>la parte demandada</w:t>
      </w:r>
      <w:r w:rsidR="004D3AB9" w:rsidRPr="00705F29">
        <w:rPr>
          <w:rFonts w:ascii="Arial" w:eastAsia="Times New Roman" w:hAnsi="Arial" w:cs="Arial"/>
          <w:lang w:eastAsia="es-PE"/>
        </w:rPr>
        <w:t xml:space="preserve"> para oponer</w:t>
      </w:r>
      <w:r>
        <w:rPr>
          <w:rFonts w:ascii="Arial" w:eastAsia="Times New Roman" w:hAnsi="Arial" w:cs="Arial"/>
          <w:lang w:eastAsia="es-PE"/>
        </w:rPr>
        <w:t>se</w:t>
      </w:r>
      <w:r w:rsidR="004D3AB9" w:rsidRPr="00705F29">
        <w:rPr>
          <w:rFonts w:ascii="Arial" w:eastAsia="Times New Roman" w:hAnsi="Arial" w:cs="Arial"/>
          <w:lang w:eastAsia="es-PE"/>
        </w:rPr>
        <w:t xml:space="preserve"> frente a la pretensión </w:t>
      </w:r>
      <w:r>
        <w:rPr>
          <w:rFonts w:ascii="Arial" w:eastAsia="Times New Roman" w:hAnsi="Arial" w:cs="Arial"/>
          <w:lang w:eastAsia="es-PE"/>
        </w:rPr>
        <w:t>del demandante</w:t>
      </w:r>
      <w:r w:rsidR="004D3AB9" w:rsidRPr="00705F29">
        <w:rPr>
          <w:rFonts w:ascii="Arial" w:eastAsia="Times New Roman" w:hAnsi="Arial" w:cs="Arial"/>
          <w:lang w:eastAsia="es-PE"/>
        </w:rPr>
        <w:t>,</w:t>
      </w:r>
      <w:r>
        <w:rPr>
          <w:rFonts w:ascii="Arial" w:eastAsia="Times New Roman" w:hAnsi="Arial" w:cs="Arial"/>
          <w:lang w:eastAsia="es-PE"/>
        </w:rPr>
        <w:t xml:space="preserve"> osea </w:t>
      </w:r>
      <w:r w:rsidR="004D3AB9" w:rsidRPr="00705F29">
        <w:rPr>
          <w:rFonts w:ascii="Arial" w:eastAsia="Times New Roman" w:hAnsi="Arial" w:cs="Arial"/>
          <w:lang w:eastAsia="es-PE"/>
        </w:rPr>
        <w:t xml:space="preserve">aquellas cuestiones </w:t>
      </w:r>
      <w:r>
        <w:rPr>
          <w:rFonts w:ascii="Arial" w:eastAsia="Times New Roman" w:hAnsi="Arial" w:cs="Arial"/>
          <w:lang w:eastAsia="es-PE"/>
        </w:rPr>
        <w:t>tiendan a afectar</w:t>
      </w:r>
      <w:r w:rsidR="004D3AB9" w:rsidRPr="00705F29">
        <w:rPr>
          <w:rFonts w:ascii="Arial" w:eastAsia="Times New Roman" w:hAnsi="Arial" w:cs="Arial"/>
          <w:lang w:eastAsia="es-PE"/>
        </w:rPr>
        <w:t xml:space="preserve"> la validez de la relación</w:t>
      </w:r>
      <w:r>
        <w:rPr>
          <w:rFonts w:ascii="Arial" w:eastAsia="Times New Roman" w:hAnsi="Arial" w:cs="Arial"/>
          <w:lang w:eastAsia="es-PE"/>
        </w:rPr>
        <w:t xml:space="preserve"> jurídica</w:t>
      </w:r>
      <w:r w:rsidR="004D3AB9" w:rsidRPr="00705F29">
        <w:rPr>
          <w:rFonts w:ascii="Arial" w:eastAsia="Times New Roman" w:hAnsi="Arial" w:cs="Arial"/>
          <w:lang w:eastAsia="es-PE"/>
        </w:rPr>
        <w:t xml:space="preserve"> procesal e</w:t>
      </w:r>
      <w:r>
        <w:rPr>
          <w:rFonts w:ascii="Arial" w:eastAsia="Times New Roman" w:hAnsi="Arial" w:cs="Arial"/>
          <w:lang w:eastAsia="es-PE"/>
        </w:rPr>
        <w:t xml:space="preserve"> por ende</w:t>
      </w:r>
      <w:r w:rsidR="004D3AB9" w:rsidRPr="00705F29">
        <w:rPr>
          <w:rFonts w:ascii="Arial" w:eastAsia="Times New Roman" w:hAnsi="Arial" w:cs="Arial"/>
          <w:lang w:eastAsia="es-PE"/>
        </w:rPr>
        <w:t xml:space="preserve"> impidan un pronunciamiento de fondo </w:t>
      </w:r>
      <w:r>
        <w:rPr>
          <w:rFonts w:ascii="Arial" w:eastAsia="Times New Roman" w:hAnsi="Arial" w:cs="Arial"/>
          <w:lang w:eastAsia="es-PE"/>
        </w:rPr>
        <w:t xml:space="preserve">la </w:t>
      </w:r>
      <w:r w:rsidR="004D3AB9" w:rsidRPr="00705F29">
        <w:rPr>
          <w:rFonts w:ascii="Arial" w:eastAsia="Times New Roman" w:hAnsi="Arial" w:cs="Arial"/>
          <w:lang w:eastAsia="es-PE"/>
        </w:rPr>
        <w:t>pretensión</w:t>
      </w:r>
      <w:r>
        <w:rPr>
          <w:rFonts w:ascii="Arial" w:eastAsia="Times New Roman" w:hAnsi="Arial" w:cs="Arial"/>
          <w:lang w:eastAsia="es-PE"/>
        </w:rPr>
        <w:t xml:space="preserve"> planteada</w:t>
      </w:r>
      <w:r w:rsidR="004D3AB9" w:rsidRPr="00705F29">
        <w:rPr>
          <w:rFonts w:ascii="Arial" w:eastAsia="Times New Roman" w:hAnsi="Arial" w:cs="Arial"/>
          <w:lang w:eastAsia="es-PE"/>
        </w:rPr>
        <w:t xml:space="preserve"> (</w:t>
      </w:r>
      <w:r>
        <w:rPr>
          <w:rFonts w:ascii="Arial" w:eastAsia="Times New Roman" w:hAnsi="Arial" w:cs="Arial"/>
          <w:lang w:eastAsia="es-PE"/>
        </w:rPr>
        <w:t xml:space="preserve">entendida como </w:t>
      </w:r>
      <w:r w:rsidR="004D3AB9" w:rsidRPr="00705F29">
        <w:rPr>
          <w:rFonts w:ascii="Arial" w:eastAsia="Times New Roman" w:hAnsi="Arial" w:cs="Arial"/>
          <w:lang w:eastAsia="es-PE"/>
        </w:rPr>
        <w:t>cuestiones procesales) o aquellas cuestiones que</w:t>
      </w:r>
      <w:r>
        <w:rPr>
          <w:rFonts w:ascii="Arial" w:eastAsia="Times New Roman" w:hAnsi="Arial" w:cs="Arial"/>
          <w:lang w:eastAsia="es-PE"/>
        </w:rPr>
        <w:t xml:space="preserve"> buscan </w:t>
      </w:r>
      <w:r w:rsidR="004D3AB9" w:rsidRPr="00705F29">
        <w:rPr>
          <w:rFonts w:ascii="Arial" w:eastAsia="Times New Roman" w:hAnsi="Arial" w:cs="Arial"/>
          <w:lang w:eastAsia="es-PE"/>
        </w:rPr>
        <w:t>contradecir el fundamento de la pretensión</w:t>
      </w:r>
      <w:r>
        <w:rPr>
          <w:rFonts w:ascii="Arial" w:eastAsia="Times New Roman" w:hAnsi="Arial" w:cs="Arial"/>
          <w:lang w:eastAsia="es-PE"/>
        </w:rPr>
        <w:t xml:space="preserve"> en su</w:t>
      </w:r>
      <w:r w:rsidR="004D3AB9" w:rsidRPr="00705F29">
        <w:rPr>
          <w:rFonts w:ascii="Arial" w:eastAsia="Times New Roman" w:hAnsi="Arial" w:cs="Arial"/>
          <w:lang w:eastAsia="es-PE"/>
        </w:rPr>
        <w:t xml:space="preserve"> pronunciamiento de fondo absoluto (</w:t>
      </w:r>
      <w:r>
        <w:rPr>
          <w:rFonts w:ascii="Arial" w:eastAsia="Times New Roman" w:hAnsi="Arial" w:cs="Arial"/>
          <w:lang w:eastAsia="es-PE"/>
        </w:rPr>
        <w:t xml:space="preserve">entendido también como </w:t>
      </w:r>
      <w:r w:rsidR="004D3AB9" w:rsidRPr="00705F29">
        <w:rPr>
          <w:rFonts w:ascii="Arial" w:eastAsia="Times New Roman" w:hAnsi="Arial" w:cs="Arial"/>
          <w:lang w:eastAsia="es-PE"/>
        </w:rPr>
        <w:t>cuestiones sustanciales).</w:t>
      </w:r>
    </w:p>
    <w:p w:rsidR="002A1593" w:rsidRPr="00705F29" w:rsidRDefault="00F513B3" w:rsidP="00705F29">
      <w:pPr>
        <w:spacing w:before="100" w:beforeAutospacing="1" w:after="100" w:afterAutospacing="1"/>
        <w:jc w:val="both"/>
        <w:rPr>
          <w:rFonts w:ascii="Arial" w:eastAsia="Times New Roman" w:hAnsi="Arial" w:cs="Arial"/>
          <w:lang w:eastAsia="es-PE"/>
        </w:rPr>
      </w:pPr>
      <w:r w:rsidRPr="00705F29">
        <w:rPr>
          <w:rFonts w:ascii="Arial" w:eastAsia="Times New Roman" w:hAnsi="Arial" w:cs="Arial"/>
          <w:lang w:eastAsia="es-PE"/>
        </w:rPr>
        <w:t xml:space="preserve">En </w:t>
      </w:r>
      <w:r w:rsidR="003B4A49" w:rsidRPr="00705F29">
        <w:rPr>
          <w:rFonts w:ascii="Arial" w:eastAsia="Times New Roman" w:hAnsi="Arial" w:cs="Arial"/>
          <w:lang w:eastAsia="es-PE"/>
        </w:rPr>
        <w:t>concreto</w:t>
      </w:r>
      <w:r w:rsidR="008D7A14">
        <w:rPr>
          <w:rFonts w:ascii="Arial" w:eastAsia="Times New Roman" w:hAnsi="Arial" w:cs="Arial"/>
          <w:lang w:eastAsia="es-PE"/>
        </w:rPr>
        <w:t xml:space="preserve">, </w:t>
      </w:r>
      <w:r w:rsidR="003B4A49" w:rsidRPr="00705F29">
        <w:rPr>
          <w:rFonts w:ascii="Arial" w:eastAsia="Times New Roman" w:hAnsi="Arial" w:cs="Arial"/>
          <w:lang w:eastAsia="es-PE"/>
        </w:rPr>
        <w:t>las excepciones</w:t>
      </w:r>
      <w:r w:rsidRPr="00705F29">
        <w:rPr>
          <w:rFonts w:ascii="Arial" w:eastAsia="Times New Roman" w:hAnsi="Arial" w:cs="Arial"/>
          <w:lang w:eastAsia="es-PE"/>
        </w:rPr>
        <w:t xml:space="preserve"> </w:t>
      </w:r>
      <w:r w:rsidR="003B4A49" w:rsidRPr="00705F29">
        <w:rPr>
          <w:rFonts w:ascii="Arial" w:eastAsia="Times New Roman" w:hAnsi="Arial" w:cs="Arial"/>
          <w:lang w:eastAsia="es-PE"/>
        </w:rPr>
        <w:t>procesales</w:t>
      </w:r>
      <w:r w:rsidR="008D7A14">
        <w:rPr>
          <w:rFonts w:ascii="Arial" w:eastAsia="Times New Roman" w:hAnsi="Arial" w:cs="Arial"/>
          <w:lang w:eastAsia="es-PE"/>
        </w:rPr>
        <w:t xml:space="preserve"> tiene como objetivo</w:t>
      </w:r>
      <w:r w:rsidR="003B4A49" w:rsidRPr="00705F29">
        <w:rPr>
          <w:rFonts w:ascii="Arial" w:eastAsia="Times New Roman" w:hAnsi="Arial" w:cs="Arial"/>
          <w:lang w:eastAsia="es-PE"/>
        </w:rPr>
        <w:t xml:space="preserve"> </w:t>
      </w:r>
      <w:r w:rsidR="008D7A14">
        <w:rPr>
          <w:rFonts w:ascii="Arial" w:eastAsia="Times New Roman" w:hAnsi="Arial" w:cs="Arial"/>
          <w:lang w:eastAsia="es-PE"/>
        </w:rPr>
        <w:t>cuestionar</w:t>
      </w:r>
      <w:r w:rsidR="003B4A49" w:rsidRPr="00705F29">
        <w:rPr>
          <w:rFonts w:ascii="Arial" w:eastAsia="Times New Roman" w:hAnsi="Arial" w:cs="Arial"/>
          <w:lang w:eastAsia="es-PE"/>
        </w:rPr>
        <w:t xml:space="preserve"> la válida </w:t>
      </w:r>
      <w:hyperlink r:id="rId14" w:history="1">
        <w:r w:rsidR="003B4A49" w:rsidRPr="00705F29">
          <w:rPr>
            <w:rFonts w:ascii="Arial" w:eastAsia="Times New Roman" w:hAnsi="Arial" w:cs="Arial"/>
            <w:lang w:eastAsia="es-PE"/>
          </w:rPr>
          <w:t>integración</w:t>
        </w:r>
      </w:hyperlink>
      <w:r w:rsidR="003B4A49" w:rsidRPr="00705F29">
        <w:rPr>
          <w:rFonts w:ascii="Arial" w:eastAsia="Times New Roman" w:hAnsi="Arial" w:cs="Arial"/>
          <w:lang w:eastAsia="es-PE"/>
        </w:rPr>
        <w:t> de la relación</w:t>
      </w:r>
      <w:r w:rsidR="008D7A14">
        <w:rPr>
          <w:rFonts w:ascii="Arial" w:eastAsia="Times New Roman" w:hAnsi="Arial" w:cs="Arial"/>
          <w:lang w:eastAsia="es-PE"/>
        </w:rPr>
        <w:t xml:space="preserve"> jurídica</w:t>
      </w:r>
      <w:r w:rsidR="003B4A49" w:rsidRPr="00705F29">
        <w:rPr>
          <w:rFonts w:ascii="Arial" w:eastAsia="Times New Roman" w:hAnsi="Arial" w:cs="Arial"/>
          <w:lang w:eastAsia="es-PE"/>
        </w:rPr>
        <w:t xml:space="preserve"> procesal e impiden un pronunciamiento </w:t>
      </w:r>
      <w:r w:rsidR="008D7A14">
        <w:rPr>
          <w:rFonts w:ascii="Arial" w:eastAsia="Times New Roman" w:hAnsi="Arial" w:cs="Arial"/>
          <w:lang w:eastAsia="es-PE"/>
        </w:rPr>
        <w:t>de fondo sobre la pretensión de la parte demandante</w:t>
      </w:r>
      <w:r w:rsidR="003B4A49" w:rsidRPr="00705F29">
        <w:rPr>
          <w:rFonts w:ascii="Arial" w:eastAsia="Times New Roman" w:hAnsi="Arial" w:cs="Arial"/>
          <w:lang w:eastAsia="es-PE"/>
        </w:rPr>
        <w:t>, mientras que las sustanciales contradicen al fundamentación misma de dicha pretensión y procuran una sentencia desestimatoria.</w:t>
      </w:r>
      <w:r w:rsidR="00D4728E">
        <w:rPr>
          <w:rFonts w:ascii="Arial" w:eastAsia="Times New Roman" w:hAnsi="Arial" w:cs="Arial"/>
          <w:lang w:eastAsia="es-PE"/>
        </w:rPr>
        <w:t xml:space="preserve"> Es por este motivo que en las distintas resoluciones judiciales encontramos términos como “infundada la excepción deducida, en consecuencia, se aprecia la existencia de una relación jurídica procesal válida entre las partes procesales…”.</w:t>
      </w:r>
    </w:p>
    <w:p w:rsidR="00165E6B" w:rsidRPr="00705F29" w:rsidRDefault="00165E6B" w:rsidP="00705F29">
      <w:pPr>
        <w:jc w:val="both"/>
        <w:rPr>
          <w:rFonts w:ascii="Arial" w:hAnsi="Arial" w:cs="Arial"/>
        </w:rPr>
      </w:pPr>
      <w:r w:rsidRPr="00705F29">
        <w:rPr>
          <w:rFonts w:ascii="Arial" w:hAnsi="Arial" w:cs="Arial"/>
        </w:rPr>
        <w:t>Es importante, además, diferenciarla de la excepción sustancial. Siendo la distinción entre la excepción procesal y la sustancial, en que la primera es siempre un hecho, mientras que la segunda es siempre un derecho (Rosenberg, 1955, p.147).</w:t>
      </w:r>
    </w:p>
    <w:p w:rsidR="008411EE" w:rsidRPr="00705F29" w:rsidRDefault="00A77ADA" w:rsidP="00705F29">
      <w:pPr>
        <w:spacing w:before="100" w:beforeAutospacing="1" w:after="100" w:afterAutospacing="1"/>
        <w:jc w:val="both"/>
        <w:rPr>
          <w:rFonts w:ascii="Arial" w:eastAsia="Times New Roman" w:hAnsi="Arial" w:cs="Arial"/>
          <w:lang w:eastAsia="es-PE"/>
        </w:rPr>
      </w:pPr>
      <w:r w:rsidRPr="00705F29">
        <w:rPr>
          <w:rFonts w:ascii="Arial" w:hAnsi="Arial" w:cs="Arial"/>
          <w:b/>
        </w:rPr>
        <w:t xml:space="preserve">2. </w:t>
      </w:r>
      <w:r w:rsidR="008411EE" w:rsidRPr="00705F29">
        <w:rPr>
          <w:rFonts w:ascii="Arial" w:hAnsi="Arial" w:cs="Arial"/>
          <w:b/>
        </w:rPr>
        <w:t>E</w:t>
      </w:r>
      <w:r w:rsidRPr="00705F29">
        <w:rPr>
          <w:rFonts w:ascii="Arial" w:hAnsi="Arial" w:cs="Arial"/>
          <w:b/>
        </w:rPr>
        <w:t>xcepciones procesales reguladas en el Código Procesal Civil</w:t>
      </w:r>
    </w:p>
    <w:p w:rsidR="008411EE" w:rsidRPr="00705F29" w:rsidRDefault="008411EE" w:rsidP="00705F29">
      <w:pPr>
        <w:spacing w:before="100" w:beforeAutospacing="1" w:after="100" w:afterAutospacing="1"/>
        <w:jc w:val="both"/>
        <w:rPr>
          <w:rFonts w:ascii="Arial" w:hAnsi="Arial" w:cs="Arial"/>
        </w:rPr>
      </w:pPr>
      <w:r w:rsidRPr="00705F29">
        <w:rPr>
          <w:rFonts w:ascii="Arial" w:hAnsi="Arial" w:cs="Arial"/>
        </w:rPr>
        <w:lastRenderedPageBreak/>
        <w:t xml:space="preserve">Las excepciones procesales </w:t>
      </w:r>
      <w:r w:rsidR="00D4728E">
        <w:rPr>
          <w:rFonts w:ascii="Arial" w:hAnsi="Arial" w:cs="Arial"/>
        </w:rPr>
        <w:t xml:space="preserve">se encuentran </w:t>
      </w:r>
      <w:r w:rsidR="00A7394D">
        <w:rPr>
          <w:rFonts w:ascii="Arial" w:hAnsi="Arial" w:cs="Arial"/>
        </w:rPr>
        <w:t>ubicadas en el Título III, de la Sección Cuarta</w:t>
      </w:r>
      <w:r w:rsidR="006E36A0">
        <w:rPr>
          <w:rFonts w:ascii="Arial" w:hAnsi="Arial" w:cs="Arial"/>
        </w:rPr>
        <w:t xml:space="preserve"> denominado</w:t>
      </w:r>
      <w:r w:rsidR="00A7394D">
        <w:rPr>
          <w:rFonts w:ascii="Arial" w:hAnsi="Arial" w:cs="Arial"/>
        </w:rPr>
        <w:t xml:space="preserve"> “Postulación al Proceso” d</w:t>
      </w:r>
      <w:r w:rsidRPr="00705F29">
        <w:rPr>
          <w:rFonts w:ascii="Arial" w:hAnsi="Arial" w:cs="Arial"/>
        </w:rPr>
        <w:t>el Código Procesal Civil</w:t>
      </w:r>
      <w:r w:rsidR="00A7394D">
        <w:rPr>
          <w:rFonts w:ascii="Arial" w:hAnsi="Arial" w:cs="Arial"/>
        </w:rPr>
        <w:t>, específicamente</w:t>
      </w:r>
      <w:r w:rsidRPr="00705F29">
        <w:rPr>
          <w:rFonts w:ascii="Arial" w:hAnsi="Arial" w:cs="Arial"/>
        </w:rPr>
        <w:t xml:space="preserve"> en el artículo 446 y </w:t>
      </w:r>
      <w:r w:rsidR="006E36A0">
        <w:rPr>
          <w:rFonts w:ascii="Arial" w:hAnsi="Arial" w:cs="Arial"/>
        </w:rPr>
        <w:t xml:space="preserve">estas </w:t>
      </w:r>
      <w:r w:rsidRPr="00705F29">
        <w:rPr>
          <w:rFonts w:ascii="Arial" w:hAnsi="Arial" w:cs="Arial"/>
        </w:rPr>
        <w:t>son las siguientes:</w:t>
      </w:r>
      <w:r w:rsidR="000714B9" w:rsidRPr="00705F29">
        <w:rPr>
          <w:rFonts w:ascii="Arial" w:hAnsi="Arial" w:cs="Arial"/>
        </w:rPr>
        <w:t xml:space="preserve"> </w:t>
      </w:r>
      <w:r w:rsidRPr="00705F29">
        <w:rPr>
          <w:rFonts w:ascii="Arial" w:hAnsi="Arial" w:cs="Arial"/>
        </w:rPr>
        <w:t>a. Incompetencia;</w:t>
      </w:r>
      <w:r w:rsidR="000714B9" w:rsidRPr="00705F29">
        <w:rPr>
          <w:rFonts w:ascii="Arial" w:hAnsi="Arial" w:cs="Arial"/>
        </w:rPr>
        <w:t xml:space="preserve"> </w:t>
      </w:r>
      <w:r w:rsidRPr="00705F29">
        <w:rPr>
          <w:rFonts w:ascii="Arial" w:hAnsi="Arial" w:cs="Arial"/>
        </w:rPr>
        <w:t>b. Incapacidad del demandante o de su representante;</w:t>
      </w:r>
      <w:r w:rsidR="000714B9" w:rsidRPr="00705F29">
        <w:rPr>
          <w:rFonts w:ascii="Arial" w:hAnsi="Arial" w:cs="Arial"/>
        </w:rPr>
        <w:t xml:space="preserve"> </w:t>
      </w:r>
      <w:r w:rsidRPr="00705F29">
        <w:rPr>
          <w:rFonts w:ascii="Arial" w:hAnsi="Arial" w:cs="Arial"/>
        </w:rPr>
        <w:t>c. Representación defectuosa o insuficiente del demandante o del demandado;</w:t>
      </w:r>
      <w:r w:rsidR="000714B9" w:rsidRPr="00705F29">
        <w:rPr>
          <w:rFonts w:ascii="Arial" w:hAnsi="Arial" w:cs="Arial"/>
        </w:rPr>
        <w:t xml:space="preserve"> </w:t>
      </w:r>
      <w:r w:rsidRPr="00705F29">
        <w:rPr>
          <w:rFonts w:ascii="Arial" w:hAnsi="Arial" w:cs="Arial"/>
        </w:rPr>
        <w:t>d. Oscuridad o ambigüedad en el modo de proponer la demanda;</w:t>
      </w:r>
      <w:r w:rsidR="000714B9" w:rsidRPr="00705F29">
        <w:rPr>
          <w:rFonts w:ascii="Arial" w:hAnsi="Arial" w:cs="Arial"/>
        </w:rPr>
        <w:t xml:space="preserve"> </w:t>
      </w:r>
      <w:r w:rsidRPr="00705F29">
        <w:rPr>
          <w:rFonts w:ascii="Arial" w:hAnsi="Arial" w:cs="Arial"/>
        </w:rPr>
        <w:t>e. Falta de agotamiento de la vía administrativa;</w:t>
      </w:r>
      <w:r w:rsidR="000714B9" w:rsidRPr="00705F29">
        <w:rPr>
          <w:rFonts w:ascii="Arial" w:hAnsi="Arial" w:cs="Arial"/>
        </w:rPr>
        <w:t xml:space="preserve"> </w:t>
      </w:r>
      <w:r w:rsidRPr="00705F29">
        <w:rPr>
          <w:rFonts w:ascii="Arial" w:hAnsi="Arial" w:cs="Arial"/>
        </w:rPr>
        <w:t>f. Falta de legitimidad para obrar del demandante o del demandado;</w:t>
      </w:r>
      <w:r w:rsidR="000714B9" w:rsidRPr="00705F29">
        <w:rPr>
          <w:rFonts w:ascii="Arial" w:hAnsi="Arial" w:cs="Arial"/>
        </w:rPr>
        <w:t xml:space="preserve"> </w:t>
      </w:r>
      <w:r w:rsidRPr="00705F29">
        <w:rPr>
          <w:rFonts w:ascii="Arial" w:hAnsi="Arial" w:cs="Arial"/>
        </w:rPr>
        <w:t>g. Litispendencia;</w:t>
      </w:r>
      <w:r w:rsidR="000714B9" w:rsidRPr="00705F29">
        <w:rPr>
          <w:rFonts w:ascii="Arial" w:hAnsi="Arial" w:cs="Arial"/>
        </w:rPr>
        <w:t xml:space="preserve"> </w:t>
      </w:r>
      <w:r w:rsidRPr="00705F29">
        <w:rPr>
          <w:rFonts w:ascii="Arial" w:hAnsi="Arial" w:cs="Arial"/>
        </w:rPr>
        <w:t>h. Cosa juzgada;</w:t>
      </w:r>
      <w:r w:rsidR="000714B9" w:rsidRPr="00705F29">
        <w:rPr>
          <w:rFonts w:ascii="Arial" w:hAnsi="Arial" w:cs="Arial"/>
        </w:rPr>
        <w:t xml:space="preserve"> </w:t>
      </w:r>
      <w:r w:rsidRPr="00705F29">
        <w:rPr>
          <w:rFonts w:ascii="Arial" w:hAnsi="Arial" w:cs="Arial"/>
        </w:rPr>
        <w:t>i. Desistimiento de la pretensión;</w:t>
      </w:r>
      <w:r w:rsidR="000714B9" w:rsidRPr="00705F29">
        <w:rPr>
          <w:rFonts w:ascii="Arial" w:hAnsi="Arial" w:cs="Arial"/>
        </w:rPr>
        <w:t xml:space="preserve"> </w:t>
      </w:r>
      <w:r w:rsidRPr="00705F29">
        <w:rPr>
          <w:rFonts w:ascii="Arial" w:hAnsi="Arial" w:cs="Arial"/>
        </w:rPr>
        <w:t>j. Conclusión del proceso con conciliación o transacción;</w:t>
      </w:r>
      <w:r w:rsidR="000714B9" w:rsidRPr="00705F29">
        <w:rPr>
          <w:rFonts w:ascii="Arial" w:hAnsi="Arial" w:cs="Arial"/>
        </w:rPr>
        <w:t xml:space="preserve"> </w:t>
      </w:r>
      <w:r w:rsidRPr="00705F29">
        <w:rPr>
          <w:rFonts w:ascii="Arial" w:hAnsi="Arial" w:cs="Arial"/>
        </w:rPr>
        <w:t>k. Caducidad;</w:t>
      </w:r>
      <w:r w:rsidR="000714B9" w:rsidRPr="00705F29">
        <w:rPr>
          <w:rFonts w:ascii="Arial" w:hAnsi="Arial" w:cs="Arial"/>
        </w:rPr>
        <w:t xml:space="preserve"> </w:t>
      </w:r>
      <w:r w:rsidRPr="00705F29">
        <w:rPr>
          <w:rFonts w:ascii="Arial" w:hAnsi="Arial" w:cs="Arial"/>
        </w:rPr>
        <w:t xml:space="preserve">l. Prescripción extintiva; y, </w:t>
      </w:r>
      <w:r w:rsidR="000714B9" w:rsidRPr="00705F29">
        <w:rPr>
          <w:rFonts w:ascii="Arial" w:hAnsi="Arial" w:cs="Arial"/>
        </w:rPr>
        <w:t xml:space="preserve"> </w:t>
      </w:r>
      <w:r w:rsidRPr="00705F29">
        <w:rPr>
          <w:rFonts w:ascii="Arial" w:hAnsi="Arial" w:cs="Arial"/>
        </w:rPr>
        <w:t>m. Convenio arbitral.</w:t>
      </w:r>
    </w:p>
    <w:p w:rsidR="008411EE" w:rsidRPr="00705F29" w:rsidRDefault="00A77ADA" w:rsidP="00705F29">
      <w:pPr>
        <w:spacing w:before="100" w:beforeAutospacing="1" w:after="100" w:afterAutospacing="1"/>
        <w:jc w:val="both"/>
        <w:rPr>
          <w:rFonts w:ascii="Arial" w:hAnsi="Arial" w:cs="Arial"/>
          <w:b/>
        </w:rPr>
      </w:pPr>
      <w:r w:rsidRPr="00705F29">
        <w:rPr>
          <w:rFonts w:ascii="Arial" w:hAnsi="Arial" w:cs="Arial"/>
          <w:b/>
        </w:rPr>
        <w:t>3. Naturaleza jurídica de las excepciones.</w:t>
      </w:r>
    </w:p>
    <w:p w:rsidR="008411EE" w:rsidRPr="00705F29" w:rsidRDefault="00F513B3" w:rsidP="00705F29">
      <w:pPr>
        <w:spacing w:before="100" w:beforeAutospacing="1" w:after="100" w:afterAutospacing="1"/>
        <w:jc w:val="both"/>
        <w:rPr>
          <w:rFonts w:ascii="Arial" w:hAnsi="Arial" w:cs="Arial"/>
        </w:rPr>
      </w:pPr>
      <w:r w:rsidRPr="00705F29">
        <w:rPr>
          <w:rFonts w:ascii="Arial" w:hAnsi="Arial" w:cs="Arial"/>
        </w:rPr>
        <w:t xml:space="preserve">La Escuela </w:t>
      </w:r>
      <w:r w:rsidR="00344401" w:rsidRPr="00705F29">
        <w:rPr>
          <w:rFonts w:ascii="Arial" w:hAnsi="Arial" w:cs="Arial"/>
        </w:rPr>
        <w:t>Clásica</w:t>
      </w:r>
      <w:r w:rsidRPr="00705F29">
        <w:rPr>
          <w:rFonts w:ascii="Arial" w:hAnsi="Arial" w:cs="Arial"/>
        </w:rPr>
        <w:t xml:space="preserve"> o Tradicional</w:t>
      </w:r>
      <w:r w:rsidR="006E36A0">
        <w:rPr>
          <w:rFonts w:ascii="Arial" w:hAnsi="Arial" w:cs="Arial"/>
        </w:rPr>
        <w:t>, conforme lo señala Alsina,</w:t>
      </w:r>
      <w:r w:rsidRPr="00705F29">
        <w:rPr>
          <w:rFonts w:ascii="Arial" w:hAnsi="Arial" w:cs="Arial"/>
        </w:rPr>
        <w:t xml:space="preserve"> c</w:t>
      </w:r>
      <w:r w:rsidR="008411EE" w:rsidRPr="00705F29">
        <w:rPr>
          <w:rFonts w:ascii="Arial" w:hAnsi="Arial" w:cs="Arial"/>
        </w:rPr>
        <w:t>onsidera a la acción como una mera expresión del derecho subjetivo, distingue entre acciones y excepciones, pero referidas aquellas al derecho sustancial y éstas al procedimiento. Es en ese sentido que deben interpretarse los aforismos «el juez de la acción es el juez de la excepción», «tanto dura la acción, tanto dura la excepción»</w:t>
      </w:r>
      <w:r w:rsidR="000D13C1" w:rsidRPr="00705F29">
        <w:rPr>
          <w:rFonts w:ascii="Arial" w:hAnsi="Arial" w:cs="Arial"/>
        </w:rPr>
        <w:t xml:space="preserve"> </w:t>
      </w:r>
      <w:r w:rsidR="00572198" w:rsidRPr="00705F29">
        <w:rPr>
          <w:rFonts w:ascii="Arial" w:hAnsi="Arial" w:cs="Arial"/>
        </w:rPr>
        <w:t>(Alsina, 1961, p.79).</w:t>
      </w:r>
    </w:p>
    <w:p w:rsidR="008411EE" w:rsidRPr="00705F29" w:rsidRDefault="00A8390C" w:rsidP="00705F29">
      <w:pPr>
        <w:spacing w:before="100" w:beforeAutospacing="1" w:after="100" w:afterAutospacing="1"/>
        <w:jc w:val="both"/>
        <w:rPr>
          <w:rFonts w:ascii="Arial" w:hAnsi="Arial" w:cs="Arial"/>
        </w:rPr>
      </w:pPr>
      <w:r w:rsidRPr="00705F29">
        <w:rPr>
          <w:rFonts w:ascii="Arial" w:hAnsi="Arial" w:cs="Arial"/>
        </w:rPr>
        <w:t>Para la T</w:t>
      </w:r>
      <w:r w:rsidR="00F513B3" w:rsidRPr="00705F29">
        <w:rPr>
          <w:rFonts w:ascii="Arial" w:hAnsi="Arial" w:cs="Arial"/>
        </w:rPr>
        <w:t xml:space="preserve">eoría del </w:t>
      </w:r>
      <w:r w:rsidRPr="00705F29">
        <w:rPr>
          <w:rFonts w:ascii="Arial" w:hAnsi="Arial" w:cs="Arial"/>
        </w:rPr>
        <w:t>D</w:t>
      </w:r>
      <w:r w:rsidR="00F513B3" w:rsidRPr="00705F29">
        <w:rPr>
          <w:rFonts w:ascii="Arial" w:hAnsi="Arial" w:cs="Arial"/>
        </w:rPr>
        <w:t xml:space="preserve">erecho </w:t>
      </w:r>
      <w:r w:rsidRPr="00705F29">
        <w:rPr>
          <w:rFonts w:ascii="Arial" w:hAnsi="Arial" w:cs="Arial"/>
        </w:rPr>
        <w:t>C</w:t>
      </w:r>
      <w:r w:rsidR="00F513B3" w:rsidRPr="00705F29">
        <w:rPr>
          <w:rFonts w:ascii="Arial" w:hAnsi="Arial" w:cs="Arial"/>
        </w:rPr>
        <w:t xml:space="preserve">oncreto de </w:t>
      </w:r>
      <w:r w:rsidRPr="00705F29">
        <w:rPr>
          <w:rFonts w:ascii="Arial" w:hAnsi="Arial" w:cs="Arial"/>
        </w:rPr>
        <w:t>A</w:t>
      </w:r>
      <w:r w:rsidR="00F513B3" w:rsidRPr="00705F29">
        <w:rPr>
          <w:rFonts w:ascii="Arial" w:hAnsi="Arial" w:cs="Arial"/>
        </w:rPr>
        <w:t>cción</w:t>
      </w:r>
      <w:r w:rsidRPr="00705F29">
        <w:rPr>
          <w:rFonts w:ascii="Arial" w:hAnsi="Arial" w:cs="Arial"/>
        </w:rPr>
        <w:t xml:space="preserve"> se c</w:t>
      </w:r>
      <w:r w:rsidR="008411EE" w:rsidRPr="00705F29">
        <w:rPr>
          <w:rFonts w:ascii="Arial" w:hAnsi="Arial" w:cs="Arial"/>
        </w:rPr>
        <w:t>onsidera</w:t>
      </w:r>
      <w:r w:rsidR="006E36A0">
        <w:rPr>
          <w:rFonts w:ascii="Arial" w:hAnsi="Arial" w:cs="Arial"/>
        </w:rPr>
        <w:t xml:space="preserve"> justamente </w:t>
      </w:r>
      <w:r w:rsidR="008411EE" w:rsidRPr="00705F29">
        <w:rPr>
          <w:rFonts w:ascii="Arial" w:hAnsi="Arial" w:cs="Arial"/>
        </w:rPr>
        <w:t>a la acción como un derecho concreto</w:t>
      </w:r>
      <w:r w:rsidR="006E36A0">
        <w:rPr>
          <w:rFonts w:ascii="Arial" w:hAnsi="Arial" w:cs="Arial"/>
        </w:rPr>
        <w:t xml:space="preserve"> que corresponde </w:t>
      </w:r>
      <w:r w:rsidR="008411EE" w:rsidRPr="00705F29">
        <w:rPr>
          <w:rFonts w:ascii="Arial" w:hAnsi="Arial" w:cs="Arial"/>
        </w:rPr>
        <w:t xml:space="preserve">a la tutela jurídica, sea contra el Estado </w:t>
      </w:r>
      <w:r w:rsidR="00356B9E" w:rsidRPr="00705F29">
        <w:rPr>
          <w:rFonts w:ascii="Arial" w:hAnsi="Arial" w:cs="Arial"/>
        </w:rPr>
        <w:t>(W</w:t>
      </w:r>
      <w:r w:rsidRPr="00705F29">
        <w:rPr>
          <w:rFonts w:ascii="Arial" w:hAnsi="Arial" w:cs="Arial"/>
        </w:rPr>
        <w:t>ach</w:t>
      </w:r>
      <w:r w:rsidR="008411EE" w:rsidRPr="00705F29">
        <w:rPr>
          <w:rFonts w:ascii="Arial" w:hAnsi="Arial" w:cs="Arial"/>
        </w:rPr>
        <w:t xml:space="preserve">), sea contra el demandado frente al Estado </w:t>
      </w:r>
      <w:r w:rsidR="00572198" w:rsidRPr="00705F29">
        <w:rPr>
          <w:rFonts w:ascii="Arial" w:hAnsi="Arial" w:cs="Arial"/>
          <w:color w:val="000000"/>
          <w:shd w:val="clear" w:color="auto" w:fill="FFFFFF"/>
        </w:rPr>
        <w:t>(</w:t>
      </w:r>
      <w:r w:rsidR="00572198" w:rsidRPr="00705F29">
        <w:rPr>
          <w:rFonts w:ascii="Arial" w:hAnsi="Arial" w:cs="Arial"/>
        </w:rPr>
        <w:t xml:space="preserve">Chioventa, </w:t>
      </w:r>
      <w:r w:rsidR="00572198" w:rsidRPr="00705F29">
        <w:rPr>
          <w:rFonts w:ascii="Arial" w:hAnsi="Arial" w:cs="Arial"/>
          <w:color w:val="000000"/>
          <w:shd w:val="clear" w:color="auto" w:fill="FFFFFF"/>
        </w:rPr>
        <w:t>1949</w:t>
      </w:r>
      <w:r w:rsidR="00572198" w:rsidRPr="00705F29">
        <w:rPr>
          <w:rFonts w:ascii="Arial" w:hAnsi="Arial" w:cs="Arial"/>
        </w:rPr>
        <w:t>)</w:t>
      </w:r>
      <w:r w:rsidR="006E36A0">
        <w:rPr>
          <w:rFonts w:ascii="Arial" w:hAnsi="Arial" w:cs="Arial"/>
        </w:rPr>
        <w:t>, donde la</w:t>
      </w:r>
      <w:r w:rsidR="008411EE" w:rsidRPr="00705F29">
        <w:rPr>
          <w:rFonts w:ascii="Arial" w:hAnsi="Arial" w:cs="Arial"/>
        </w:rPr>
        <w:t xml:space="preserve"> excepción es un contraderecho. </w:t>
      </w:r>
      <w:r w:rsidR="006E36A0">
        <w:rPr>
          <w:rFonts w:ascii="Arial" w:hAnsi="Arial" w:cs="Arial"/>
        </w:rPr>
        <w:t xml:space="preserve">Justamente es para </w:t>
      </w:r>
      <w:r w:rsidRPr="00705F29">
        <w:rPr>
          <w:rFonts w:ascii="Arial" w:hAnsi="Arial" w:cs="Arial"/>
        </w:rPr>
        <w:t>Alsina</w:t>
      </w:r>
      <w:r w:rsidR="006E36A0">
        <w:rPr>
          <w:rFonts w:ascii="Arial" w:hAnsi="Arial" w:cs="Arial"/>
        </w:rPr>
        <w:t xml:space="preserve"> quien considera que</w:t>
      </w:r>
      <w:r w:rsidRPr="00705F29">
        <w:rPr>
          <w:rFonts w:ascii="Arial" w:hAnsi="Arial" w:cs="Arial"/>
        </w:rPr>
        <w:t xml:space="preserve"> l</w:t>
      </w:r>
      <w:r w:rsidR="008411EE" w:rsidRPr="00705F29">
        <w:rPr>
          <w:rFonts w:ascii="Arial" w:hAnsi="Arial" w:cs="Arial"/>
        </w:rPr>
        <w:t xml:space="preserve">a acción </w:t>
      </w:r>
      <w:r w:rsidR="006E36A0">
        <w:rPr>
          <w:rFonts w:ascii="Arial" w:hAnsi="Arial" w:cs="Arial"/>
        </w:rPr>
        <w:t>“</w:t>
      </w:r>
      <w:r w:rsidR="008411EE" w:rsidRPr="00705F29">
        <w:rPr>
          <w:rFonts w:ascii="Arial" w:hAnsi="Arial" w:cs="Arial"/>
        </w:rPr>
        <w:t xml:space="preserve">es un derecho que compete al que </w:t>
      </w:r>
      <w:r w:rsidR="00344401" w:rsidRPr="00705F29">
        <w:rPr>
          <w:rFonts w:ascii="Arial" w:hAnsi="Arial" w:cs="Arial"/>
        </w:rPr>
        <w:t>tiene la</w:t>
      </w:r>
      <w:r w:rsidR="008411EE" w:rsidRPr="00705F29">
        <w:rPr>
          <w:rFonts w:ascii="Arial" w:hAnsi="Arial" w:cs="Arial"/>
        </w:rPr>
        <w:t xml:space="preserve"> razón, si la demanda resulta infundada es porque el demandado no tiene acción: en la fórmula «desestimación de la demanda» está implícita la negación de la acción. Las condiciones de la sentencia desestimatoria pueden, por ello, resumirse en la inexistencia de la acción. La excepción es un derecho de impugnación dirigido a la anulación de la acción</w:t>
      </w:r>
      <w:r w:rsidR="006E36A0">
        <w:rPr>
          <w:rFonts w:ascii="Arial" w:hAnsi="Arial" w:cs="Arial"/>
        </w:rPr>
        <w:t>”</w:t>
      </w:r>
      <w:r w:rsidR="000D13C1" w:rsidRPr="00705F29">
        <w:rPr>
          <w:rFonts w:ascii="Arial" w:hAnsi="Arial" w:cs="Arial"/>
        </w:rPr>
        <w:t xml:space="preserve"> </w:t>
      </w:r>
      <w:r w:rsidR="00572198" w:rsidRPr="00705F29">
        <w:rPr>
          <w:rFonts w:ascii="Arial" w:hAnsi="Arial" w:cs="Arial"/>
        </w:rPr>
        <w:t>(Alsina, 1961, p.79).</w:t>
      </w:r>
    </w:p>
    <w:p w:rsidR="00A8390C" w:rsidRPr="00705F29" w:rsidRDefault="00A8390C" w:rsidP="00705F29">
      <w:pPr>
        <w:spacing w:before="100" w:beforeAutospacing="1" w:after="100" w:afterAutospacing="1"/>
        <w:jc w:val="both"/>
        <w:rPr>
          <w:rFonts w:ascii="Arial" w:hAnsi="Arial" w:cs="Arial"/>
        </w:rPr>
      </w:pPr>
      <w:r w:rsidRPr="00705F29">
        <w:rPr>
          <w:rFonts w:ascii="Arial" w:hAnsi="Arial" w:cs="Arial"/>
        </w:rPr>
        <w:t xml:space="preserve">Como </w:t>
      </w:r>
      <w:r w:rsidR="006E36A0">
        <w:rPr>
          <w:rFonts w:ascii="Arial" w:hAnsi="Arial" w:cs="Arial"/>
        </w:rPr>
        <w:t>“</w:t>
      </w:r>
      <w:r w:rsidRPr="00705F29">
        <w:rPr>
          <w:rFonts w:ascii="Arial" w:hAnsi="Arial" w:cs="Arial"/>
        </w:rPr>
        <w:t>Teoría del Derecho Abstracto de Obrar</w:t>
      </w:r>
      <w:r w:rsidR="006E36A0">
        <w:rPr>
          <w:rFonts w:ascii="Arial" w:hAnsi="Arial" w:cs="Arial"/>
        </w:rPr>
        <w:t>”</w:t>
      </w:r>
      <w:r w:rsidRPr="00705F29">
        <w:rPr>
          <w:rFonts w:ascii="Arial" w:hAnsi="Arial" w:cs="Arial"/>
        </w:rPr>
        <w:t xml:space="preserve"> l</w:t>
      </w:r>
      <w:r w:rsidR="009718E4" w:rsidRPr="00705F29">
        <w:rPr>
          <w:rFonts w:ascii="Arial" w:hAnsi="Arial" w:cs="Arial"/>
        </w:rPr>
        <w:t xml:space="preserve">a excepción no es más que una razón de discusión, </w:t>
      </w:r>
      <w:r w:rsidR="006E36A0">
        <w:rPr>
          <w:rFonts w:ascii="Arial" w:hAnsi="Arial" w:cs="Arial"/>
        </w:rPr>
        <w:t>una</w:t>
      </w:r>
      <w:r w:rsidR="009718E4" w:rsidRPr="00705F29">
        <w:rPr>
          <w:rFonts w:ascii="Arial" w:hAnsi="Arial" w:cs="Arial"/>
        </w:rPr>
        <w:t xml:space="preserve"> afirmación de libertad, </w:t>
      </w:r>
      <w:r w:rsidR="006E36A0">
        <w:rPr>
          <w:rFonts w:ascii="Arial" w:hAnsi="Arial" w:cs="Arial"/>
        </w:rPr>
        <w:t xml:space="preserve">por lo que </w:t>
      </w:r>
      <w:r w:rsidR="009718E4" w:rsidRPr="00705F29">
        <w:rPr>
          <w:rFonts w:ascii="Arial" w:hAnsi="Arial" w:cs="Arial"/>
        </w:rPr>
        <w:t>no</w:t>
      </w:r>
      <w:r w:rsidR="006E36A0">
        <w:rPr>
          <w:rFonts w:ascii="Arial" w:hAnsi="Arial" w:cs="Arial"/>
        </w:rPr>
        <w:t xml:space="preserve"> puede ser considerado</w:t>
      </w:r>
      <w:r w:rsidR="009718E4" w:rsidRPr="00705F29">
        <w:rPr>
          <w:rFonts w:ascii="Arial" w:hAnsi="Arial" w:cs="Arial"/>
        </w:rPr>
        <w:t xml:space="preserve"> </w:t>
      </w:r>
      <w:r w:rsidR="006E36A0">
        <w:rPr>
          <w:rFonts w:ascii="Arial" w:hAnsi="Arial" w:cs="Arial"/>
        </w:rPr>
        <w:t>un</w:t>
      </w:r>
      <w:r w:rsidR="009718E4" w:rsidRPr="00705F29">
        <w:rPr>
          <w:rFonts w:ascii="Arial" w:hAnsi="Arial" w:cs="Arial"/>
        </w:rPr>
        <w:t xml:space="preserve"> derecho subjetivo, porque quien la propone tiende a excluir el derecho subjetivo de otro, no a afirmar un derecho subjetivo propio</w:t>
      </w:r>
      <w:r w:rsidR="006E36A0">
        <w:rPr>
          <w:rFonts w:ascii="Arial" w:hAnsi="Arial" w:cs="Arial"/>
        </w:rPr>
        <w:t>, sino verlo desde el siguiente punto de vista</w:t>
      </w:r>
      <w:r w:rsidR="009718E4" w:rsidRPr="00705F29">
        <w:rPr>
          <w:rFonts w:ascii="Arial" w:hAnsi="Arial" w:cs="Arial"/>
        </w:rPr>
        <w:t xml:space="preserve">: el que excepciona no pretende nada del que acciona, sino que afirma que no </w:t>
      </w:r>
      <w:r w:rsidR="0066516E">
        <w:rPr>
          <w:rFonts w:ascii="Arial" w:hAnsi="Arial" w:cs="Arial"/>
        </w:rPr>
        <w:t>se encuentra</w:t>
      </w:r>
      <w:r w:rsidR="009718E4" w:rsidRPr="00705F29">
        <w:rPr>
          <w:rFonts w:ascii="Arial" w:hAnsi="Arial" w:cs="Arial"/>
        </w:rPr>
        <w:t xml:space="preserve"> sujeto al poder jurídico de aquel. La diferencia entre la excepción simple y excepción sustancial no está en que la segunda y no la primera deba concebirse como un contraderecho respecto del adversario, sino en que la segunda y no la primera constituye una condición al poder del juez de tenerla en cuenta en la sentencia</w:t>
      </w:r>
      <w:r w:rsidR="00572198" w:rsidRPr="00705F29">
        <w:rPr>
          <w:rFonts w:ascii="Arial" w:hAnsi="Arial" w:cs="Arial"/>
        </w:rPr>
        <w:t xml:space="preserve"> (Alsina, 1961, p.79).</w:t>
      </w:r>
      <w:r w:rsidR="009718E4" w:rsidRPr="00705F29">
        <w:rPr>
          <w:rFonts w:ascii="Arial" w:hAnsi="Arial" w:cs="Arial"/>
        </w:rPr>
        <w:t xml:space="preserve"> </w:t>
      </w:r>
    </w:p>
    <w:p w:rsidR="008411EE" w:rsidRPr="00705F29" w:rsidRDefault="00A77ADA" w:rsidP="00705F29">
      <w:pPr>
        <w:spacing w:before="100" w:beforeAutospacing="1" w:after="100" w:afterAutospacing="1"/>
        <w:jc w:val="both"/>
        <w:rPr>
          <w:rFonts w:ascii="Arial" w:hAnsi="Arial" w:cs="Arial"/>
          <w:b/>
        </w:rPr>
      </w:pPr>
      <w:r w:rsidRPr="00705F29">
        <w:rPr>
          <w:rFonts w:ascii="Arial" w:hAnsi="Arial" w:cs="Arial"/>
          <w:b/>
        </w:rPr>
        <w:t xml:space="preserve">4. </w:t>
      </w:r>
      <w:r w:rsidR="008411EE" w:rsidRPr="00705F29">
        <w:rPr>
          <w:rFonts w:ascii="Arial" w:hAnsi="Arial" w:cs="Arial"/>
          <w:b/>
        </w:rPr>
        <w:t>L</w:t>
      </w:r>
      <w:r w:rsidRPr="00705F29">
        <w:rPr>
          <w:rFonts w:ascii="Arial" w:hAnsi="Arial" w:cs="Arial"/>
          <w:b/>
        </w:rPr>
        <w:t xml:space="preserve">as Excepciones en el Derecho de Defensa </w:t>
      </w:r>
    </w:p>
    <w:p w:rsidR="008411EE" w:rsidRPr="00705F29" w:rsidRDefault="00A8390C" w:rsidP="00705F29">
      <w:pPr>
        <w:spacing w:before="100" w:beforeAutospacing="1" w:after="100" w:afterAutospacing="1"/>
        <w:jc w:val="both"/>
        <w:rPr>
          <w:rFonts w:ascii="Arial" w:hAnsi="Arial" w:cs="Arial"/>
        </w:rPr>
      </w:pPr>
      <w:r w:rsidRPr="00705F29">
        <w:rPr>
          <w:rFonts w:ascii="Arial" w:hAnsi="Arial" w:cs="Arial"/>
        </w:rPr>
        <w:t xml:space="preserve">Urquizo nos narra como en </w:t>
      </w:r>
      <w:r w:rsidR="008411EE" w:rsidRPr="00705F29">
        <w:rPr>
          <w:rFonts w:ascii="Arial" w:hAnsi="Arial" w:cs="Arial"/>
        </w:rPr>
        <w:t>las sociedades humanas primitivas siempre existieron conflictos de intereses y</w:t>
      </w:r>
      <w:r w:rsidR="0066516E">
        <w:rPr>
          <w:rFonts w:ascii="Arial" w:hAnsi="Arial" w:cs="Arial"/>
        </w:rPr>
        <w:t xml:space="preserve"> como</w:t>
      </w:r>
      <w:r w:rsidR="008411EE" w:rsidRPr="00705F29">
        <w:rPr>
          <w:rFonts w:ascii="Arial" w:hAnsi="Arial" w:cs="Arial"/>
        </w:rPr>
        <w:t xml:space="preserve"> para defender sus derechos los hombres recurrían a los medios más convenientes y generalmente a la fuerza, predominando la venganza y la justicia privada</w:t>
      </w:r>
      <w:r w:rsidR="0066516E">
        <w:rPr>
          <w:rFonts w:ascii="Arial" w:hAnsi="Arial" w:cs="Arial"/>
        </w:rPr>
        <w:t>, entiéndase la autocomposición</w:t>
      </w:r>
      <w:r w:rsidR="008411EE" w:rsidRPr="00705F29">
        <w:rPr>
          <w:rFonts w:ascii="Arial" w:hAnsi="Arial" w:cs="Arial"/>
        </w:rPr>
        <w:t xml:space="preserve">. </w:t>
      </w:r>
      <w:r w:rsidR="0066516E">
        <w:rPr>
          <w:rFonts w:ascii="Arial" w:hAnsi="Arial" w:cs="Arial"/>
        </w:rPr>
        <w:t>Señala también que e</w:t>
      </w:r>
      <w:r w:rsidR="008411EE" w:rsidRPr="00705F29">
        <w:rPr>
          <w:rFonts w:ascii="Arial" w:hAnsi="Arial" w:cs="Arial"/>
        </w:rPr>
        <w:t xml:space="preserve">sta forma de derecho procesal de «defensa privada o auto defensa», se caracterizó por el predominio de la violencia, ya que </w:t>
      </w:r>
      <w:r w:rsidR="008411EE" w:rsidRPr="00705F29">
        <w:rPr>
          <w:rFonts w:ascii="Arial" w:hAnsi="Arial" w:cs="Arial"/>
        </w:rPr>
        <w:lastRenderedPageBreak/>
        <w:t xml:space="preserve">la fuerza estaba al servicio del derecho. Esta solución de los conflictos de intereses y derechos, genero dificultades para la convivencia social y es la razón para que en su evolución el derecho procesal, reglamentará el derecho de la autodefensa; para luego prohibirlo en forma absoluta, por lo que era una justicia de barbarie. </w:t>
      </w:r>
      <w:r w:rsidR="0066516E">
        <w:rPr>
          <w:rFonts w:ascii="Arial" w:hAnsi="Arial" w:cs="Arial"/>
        </w:rPr>
        <w:t>Precisa que c</w:t>
      </w:r>
      <w:r w:rsidR="008411EE" w:rsidRPr="00705F29">
        <w:rPr>
          <w:rFonts w:ascii="Arial" w:hAnsi="Arial" w:cs="Arial"/>
        </w:rPr>
        <w:t>on el correr del tiempo esta forma de justicia de venganza o autodefensa, en las sociedades civilizadas, es sustituida por el Estado, quien como una manifestación de poder se irroga la potestad de administrar justicia y brindar a los asociados una protección jurisdiccional, tanto en el ejercicio y defensa de sus derechos e intereses</w:t>
      </w:r>
      <w:r w:rsidRPr="00705F29">
        <w:rPr>
          <w:rFonts w:ascii="Arial" w:hAnsi="Arial" w:cs="Arial"/>
        </w:rPr>
        <w:t xml:space="preserve"> (Urquizo, 1996, p.29).</w:t>
      </w:r>
    </w:p>
    <w:p w:rsidR="00A8390C" w:rsidRPr="00705F29" w:rsidRDefault="00A8390C" w:rsidP="00705F29">
      <w:pPr>
        <w:spacing w:before="100" w:beforeAutospacing="1" w:after="100" w:afterAutospacing="1"/>
        <w:jc w:val="both"/>
        <w:rPr>
          <w:rFonts w:ascii="Arial" w:hAnsi="Arial" w:cs="Arial"/>
        </w:rPr>
      </w:pPr>
      <w:r w:rsidRPr="00705F29">
        <w:rPr>
          <w:rFonts w:ascii="Arial" w:hAnsi="Arial" w:cs="Arial"/>
        </w:rPr>
        <w:t>Hoy</w:t>
      </w:r>
      <w:r w:rsidR="0066516E">
        <w:rPr>
          <w:rFonts w:ascii="Arial" w:hAnsi="Arial" w:cs="Arial"/>
        </w:rPr>
        <w:t xml:space="preserve"> en día,</w:t>
      </w:r>
      <w:r w:rsidRPr="00705F29">
        <w:rPr>
          <w:rFonts w:ascii="Arial" w:hAnsi="Arial" w:cs="Arial"/>
        </w:rPr>
        <w:t xml:space="preserve"> nuestro sistema procesal </w:t>
      </w:r>
      <w:r w:rsidR="0066516E">
        <w:rPr>
          <w:rFonts w:ascii="Arial" w:hAnsi="Arial" w:cs="Arial"/>
        </w:rPr>
        <w:t>entiende</w:t>
      </w:r>
      <w:r w:rsidRPr="00705F29">
        <w:rPr>
          <w:rFonts w:ascii="Arial" w:hAnsi="Arial" w:cs="Arial"/>
        </w:rPr>
        <w:t xml:space="preserve"> a la excepción como un instituto procesal a través del cual el demandado ejerc</w:t>
      </w:r>
      <w:r w:rsidR="0066516E">
        <w:rPr>
          <w:rFonts w:ascii="Arial" w:hAnsi="Arial" w:cs="Arial"/>
        </w:rPr>
        <w:t>ita</w:t>
      </w:r>
      <w:r w:rsidRPr="00705F29">
        <w:rPr>
          <w:rFonts w:ascii="Arial" w:hAnsi="Arial" w:cs="Arial"/>
        </w:rPr>
        <w:t xml:space="preserve"> su derecho de defensa denunciando la</w:t>
      </w:r>
      <w:r w:rsidR="0066516E">
        <w:rPr>
          <w:rFonts w:ascii="Arial" w:hAnsi="Arial" w:cs="Arial"/>
        </w:rPr>
        <w:t xml:space="preserve"> invalidez de la</w:t>
      </w:r>
      <w:r w:rsidRPr="00705F29">
        <w:rPr>
          <w:rFonts w:ascii="Arial" w:hAnsi="Arial" w:cs="Arial"/>
        </w:rPr>
        <w:t xml:space="preserve"> existencia de una relación jurídica procesal</w:t>
      </w:r>
      <w:r w:rsidR="0066516E">
        <w:rPr>
          <w:rFonts w:ascii="Arial" w:hAnsi="Arial" w:cs="Arial"/>
        </w:rPr>
        <w:t xml:space="preserve">, tanto </w:t>
      </w:r>
      <w:r w:rsidRPr="00705F29">
        <w:rPr>
          <w:rFonts w:ascii="Arial" w:hAnsi="Arial" w:cs="Arial"/>
        </w:rPr>
        <w:t>por omisión o defecto en algún presupuesto procesal, o</w:t>
      </w:r>
      <w:r w:rsidR="0066516E">
        <w:rPr>
          <w:rFonts w:ascii="Arial" w:hAnsi="Arial" w:cs="Arial"/>
        </w:rPr>
        <w:t xml:space="preserve"> por</w:t>
      </w:r>
      <w:r w:rsidRPr="00705F29">
        <w:rPr>
          <w:rFonts w:ascii="Arial" w:hAnsi="Arial" w:cs="Arial"/>
        </w:rPr>
        <w:t xml:space="preserve"> el impedimento de pronunciarse sobre el fondo de la controversia por omisión o defecto en una condición de la acción</w:t>
      </w:r>
      <w:r w:rsidR="0066516E">
        <w:rPr>
          <w:rFonts w:ascii="Arial" w:hAnsi="Arial" w:cs="Arial"/>
        </w:rPr>
        <w:t xml:space="preserve"> (forma o fondo respectivamente)</w:t>
      </w:r>
      <w:r w:rsidRPr="00705F29">
        <w:rPr>
          <w:rFonts w:ascii="Arial" w:hAnsi="Arial" w:cs="Arial"/>
        </w:rPr>
        <w:t>. Mientras que, el derecho de defensa,</w:t>
      </w:r>
      <w:r w:rsidR="00C95448">
        <w:rPr>
          <w:rFonts w:ascii="Arial" w:hAnsi="Arial" w:cs="Arial"/>
        </w:rPr>
        <w:t xml:space="preserve"> regulada y protegida por la Constitución Política del Estado y considerada </w:t>
      </w:r>
      <w:r w:rsidRPr="00705F29">
        <w:rPr>
          <w:rFonts w:ascii="Arial" w:hAnsi="Arial" w:cs="Arial"/>
        </w:rPr>
        <w:t>una manifestación del debido proceso, que supone a las partes el ejercicio de otros derechos (Priori, 2002, pp. 86 y ss), tales como: a) el derecho a la debida motivación de las resoluciones judiciales; b) el respeto al principio de congruencia; c) el derecho a la doble instancia; d) el derecho a probar;  e) el derecho a la publicidad de los procesos; f) el derecho a un proceso sin dilaciones indebidas.</w:t>
      </w:r>
    </w:p>
    <w:p w:rsidR="002A1593" w:rsidRPr="00705F29" w:rsidRDefault="00A77ADA" w:rsidP="00705F29">
      <w:pPr>
        <w:spacing w:before="100" w:beforeAutospacing="1" w:after="100" w:afterAutospacing="1"/>
        <w:jc w:val="both"/>
        <w:rPr>
          <w:rFonts w:ascii="Arial" w:hAnsi="Arial" w:cs="Arial"/>
          <w:b/>
        </w:rPr>
      </w:pPr>
      <w:r w:rsidRPr="00C95448">
        <w:rPr>
          <w:rFonts w:ascii="Arial" w:hAnsi="Arial" w:cs="Arial"/>
          <w:b/>
        </w:rPr>
        <w:t>5.</w:t>
      </w:r>
      <w:r w:rsidRPr="00705F29">
        <w:rPr>
          <w:rFonts w:ascii="Arial" w:hAnsi="Arial" w:cs="Arial"/>
        </w:rPr>
        <w:t xml:space="preserve"> </w:t>
      </w:r>
      <w:r w:rsidR="002A1593" w:rsidRPr="00705F29">
        <w:rPr>
          <w:rFonts w:ascii="Arial" w:hAnsi="Arial" w:cs="Arial"/>
          <w:b/>
        </w:rPr>
        <w:t>L</w:t>
      </w:r>
      <w:r w:rsidRPr="00705F29">
        <w:rPr>
          <w:rFonts w:ascii="Arial" w:hAnsi="Arial" w:cs="Arial"/>
          <w:b/>
        </w:rPr>
        <w:t>as Excepciones y su medio de probanza.</w:t>
      </w:r>
    </w:p>
    <w:p w:rsidR="002A1593" w:rsidRPr="00705F29" w:rsidRDefault="002A1593" w:rsidP="00705F29">
      <w:pPr>
        <w:spacing w:before="100" w:beforeAutospacing="1" w:after="100" w:afterAutospacing="1"/>
        <w:jc w:val="both"/>
        <w:rPr>
          <w:rFonts w:ascii="Arial" w:hAnsi="Arial" w:cs="Arial"/>
        </w:rPr>
      </w:pPr>
      <w:r w:rsidRPr="00705F29">
        <w:rPr>
          <w:rFonts w:ascii="Arial" w:hAnsi="Arial" w:cs="Arial"/>
        </w:rPr>
        <w:t xml:space="preserve">Con la excepción </w:t>
      </w:r>
      <w:r w:rsidR="00C95448">
        <w:rPr>
          <w:rFonts w:ascii="Arial" w:hAnsi="Arial" w:cs="Arial"/>
        </w:rPr>
        <w:t>la parte demandada</w:t>
      </w:r>
      <w:r w:rsidRPr="00705F29">
        <w:rPr>
          <w:rFonts w:ascii="Arial" w:hAnsi="Arial" w:cs="Arial"/>
        </w:rPr>
        <w:t xml:space="preserve"> se</w:t>
      </w:r>
      <w:r w:rsidR="00C95448">
        <w:rPr>
          <w:rFonts w:ascii="Arial" w:hAnsi="Arial" w:cs="Arial"/>
        </w:rPr>
        <w:t xml:space="preserve"> va a</w:t>
      </w:r>
      <w:r w:rsidRPr="00705F29">
        <w:rPr>
          <w:rFonts w:ascii="Arial" w:hAnsi="Arial" w:cs="Arial"/>
        </w:rPr>
        <w:t xml:space="preserve"> opone</w:t>
      </w:r>
      <w:r w:rsidR="00C95448">
        <w:rPr>
          <w:rFonts w:ascii="Arial" w:hAnsi="Arial" w:cs="Arial"/>
        </w:rPr>
        <w:t>r</w:t>
      </w:r>
      <w:r w:rsidRPr="00705F29">
        <w:rPr>
          <w:rFonts w:ascii="Arial" w:hAnsi="Arial" w:cs="Arial"/>
        </w:rPr>
        <w:t xml:space="preserve"> a la pretensión</w:t>
      </w:r>
      <w:r w:rsidR="00BB4387" w:rsidRPr="00705F29">
        <w:rPr>
          <w:rFonts w:ascii="Arial" w:hAnsi="Arial" w:cs="Arial"/>
        </w:rPr>
        <w:t>,</w:t>
      </w:r>
      <w:r w:rsidR="00C95448">
        <w:rPr>
          <w:rFonts w:ascii="Arial" w:hAnsi="Arial" w:cs="Arial"/>
        </w:rPr>
        <w:t xml:space="preserve"> buscando</w:t>
      </w:r>
      <w:r w:rsidRPr="00705F29">
        <w:rPr>
          <w:rFonts w:ascii="Arial" w:hAnsi="Arial" w:cs="Arial"/>
        </w:rPr>
        <w:t xml:space="preserve"> ataca</w:t>
      </w:r>
      <w:r w:rsidR="00C95448">
        <w:rPr>
          <w:rFonts w:ascii="Arial" w:hAnsi="Arial" w:cs="Arial"/>
        </w:rPr>
        <w:t>r</w:t>
      </w:r>
      <w:r w:rsidRPr="00705F29">
        <w:rPr>
          <w:rFonts w:ascii="Arial" w:hAnsi="Arial" w:cs="Arial"/>
        </w:rPr>
        <w:t xml:space="preserve"> sus razones </w:t>
      </w:r>
      <w:r w:rsidR="00C95448">
        <w:rPr>
          <w:rFonts w:ascii="Arial" w:hAnsi="Arial" w:cs="Arial"/>
        </w:rPr>
        <w:t>buscando</w:t>
      </w:r>
      <w:r w:rsidRPr="00705F29">
        <w:rPr>
          <w:rFonts w:ascii="Arial" w:hAnsi="Arial" w:cs="Arial"/>
        </w:rPr>
        <w:t xml:space="preserve"> extinguir, variar o suspender los efectos de lo reclamado en juicio</w:t>
      </w:r>
      <w:r w:rsidR="00325B59" w:rsidRPr="00705F29">
        <w:rPr>
          <w:rFonts w:ascii="Arial" w:hAnsi="Arial" w:cs="Arial"/>
        </w:rPr>
        <w:t xml:space="preserve">. </w:t>
      </w:r>
      <w:r w:rsidR="00C95448">
        <w:rPr>
          <w:rFonts w:ascii="Arial" w:hAnsi="Arial" w:cs="Arial"/>
        </w:rPr>
        <w:t>Ahora estas</w:t>
      </w:r>
      <w:r w:rsidRPr="00705F29">
        <w:rPr>
          <w:rFonts w:ascii="Arial" w:hAnsi="Arial" w:cs="Arial"/>
        </w:rPr>
        <w:t xml:space="preserve"> razones </w:t>
      </w:r>
      <w:r w:rsidR="00C95448">
        <w:rPr>
          <w:rFonts w:ascii="Arial" w:hAnsi="Arial" w:cs="Arial"/>
        </w:rPr>
        <w:t>señaladas</w:t>
      </w:r>
      <w:r w:rsidRPr="00705F29">
        <w:rPr>
          <w:rFonts w:ascii="Arial" w:hAnsi="Arial" w:cs="Arial"/>
        </w:rPr>
        <w:t xml:space="preserve"> por el demandado no precisan ser demostradas si su cimiento se encuentra en las alegaciones del demandante a las cuales les</w:t>
      </w:r>
      <w:r w:rsidR="00A914C6" w:rsidRPr="00705F29">
        <w:rPr>
          <w:rFonts w:ascii="Arial" w:hAnsi="Arial" w:cs="Arial"/>
        </w:rPr>
        <w:t xml:space="preserve"> imprime diversa interpretación</w:t>
      </w:r>
      <w:r w:rsidR="00C95448">
        <w:rPr>
          <w:rFonts w:ascii="Arial" w:hAnsi="Arial" w:cs="Arial"/>
        </w:rPr>
        <w:t>, como lo señala Hinostroza</w:t>
      </w:r>
      <w:r w:rsidR="00E55A76" w:rsidRPr="00705F29">
        <w:rPr>
          <w:rFonts w:ascii="Arial" w:hAnsi="Arial" w:cs="Arial"/>
        </w:rPr>
        <w:t xml:space="preserve"> (Hinostroza, 2000, p.57).</w:t>
      </w:r>
      <w:r w:rsidR="00A914C6" w:rsidRPr="00705F29">
        <w:rPr>
          <w:rFonts w:ascii="Arial" w:hAnsi="Arial" w:cs="Arial"/>
        </w:rPr>
        <w:t xml:space="preserve"> </w:t>
      </w:r>
      <w:r w:rsidR="00C95448">
        <w:rPr>
          <w:rFonts w:ascii="Arial" w:hAnsi="Arial" w:cs="Arial"/>
        </w:rPr>
        <w:t>El mismo autor señala que en</w:t>
      </w:r>
      <w:r w:rsidRPr="00705F29">
        <w:rPr>
          <w:rFonts w:ascii="Arial" w:hAnsi="Arial" w:cs="Arial"/>
        </w:rPr>
        <w:t xml:space="preserve"> este caso no se refutan las alegaciones del sujeto activo de la relación procesal ni se contradice el derecho pretendido, sino que se le da un sentido o marco diferente para, exponiéndolas de otro modo, alcanzar un</w:t>
      </w:r>
      <w:r w:rsidR="00325B59" w:rsidRPr="00705F29">
        <w:rPr>
          <w:rFonts w:ascii="Arial" w:hAnsi="Arial" w:cs="Arial"/>
        </w:rPr>
        <w:t xml:space="preserve"> resultado jurídico en su favor</w:t>
      </w:r>
      <w:r w:rsidR="00A914C6" w:rsidRPr="00705F29">
        <w:rPr>
          <w:rFonts w:ascii="Arial" w:hAnsi="Arial" w:cs="Arial"/>
        </w:rPr>
        <w:t xml:space="preserve"> </w:t>
      </w:r>
      <w:r w:rsidR="00E55A76" w:rsidRPr="00705F29">
        <w:rPr>
          <w:rFonts w:ascii="Arial" w:hAnsi="Arial" w:cs="Arial"/>
        </w:rPr>
        <w:t>(Hinostroza, 2000).</w:t>
      </w:r>
    </w:p>
    <w:p w:rsidR="003B4A49" w:rsidRPr="00705F29" w:rsidRDefault="00A77ADA" w:rsidP="00705F29">
      <w:pPr>
        <w:jc w:val="both"/>
        <w:rPr>
          <w:rFonts w:ascii="Arial" w:hAnsi="Arial" w:cs="Arial"/>
        </w:rPr>
      </w:pPr>
      <w:r w:rsidRPr="00705F29">
        <w:rPr>
          <w:rFonts w:ascii="Arial" w:hAnsi="Arial" w:cs="Arial"/>
          <w:b/>
        </w:rPr>
        <w:t>6. Clasificación de las excepciones</w:t>
      </w:r>
      <w:r w:rsidRPr="00705F29">
        <w:rPr>
          <w:rFonts w:ascii="Arial" w:hAnsi="Arial" w:cs="Arial"/>
        </w:rPr>
        <w:t xml:space="preserve"> </w:t>
      </w:r>
      <w:r w:rsidRPr="00705F29">
        <w:rPr>
          <w:rFonts w:ascii="Arial" w:hAnsi="Arial" w:cs="Arial"/>
          <w:lang w:val="es-ES"/>
        </w:rPr>
        <w:t xml:space="preserve"> </w:t>
      </w:r>
    </w:p>
    <w:p w:rsidR="00C95448" w:rsidRDefault="00C95448" w:rsidP="00705F29">
      <w:pPr>
        <w:spacing w:before="100" w:beforeAutospacing="1" w:after="100" w:afterAutospacing="1"/>
        <w:jc w:val="both"/>
        <w:rPr>
          <w:rFonts w:ascii="Arial" w:eastAsia="Times New Roman" w:hAnsi="Arial" w:cs="Arial"/>
          <w:lang w:eastAsia="es-PE"/>
        </w:rPr>
      </w:pPr>
      <w:r>
        <w:rPr>
          <w:rFonts w:ascii="Arial" w:eastAsia="Times New Roman" w:hAnsi="Arial" w:cs="Arial"/>
          <w:lang w:eastAsia="es-PE"/>
        </w:rPr>
        <w:t xml:space="preserve">Normalmente en el aspecto procesal nacional, conocemos a las excepciones (conforme a las señaladas en el Código Procesal Civil) en una clasificación que se encuentra agrupada en dos: Excepciones Dilatorias y Excepciones Perentorias. Las Excepciones Dilatorias son aquellas que observan los requisitos de forma de la demanda, y que buscan su subsanación; mientras que las perentorias buscan finalizar el proceso por advertir una relación insuficiente para su continuación. Sin embargo, debemos tener presente que la doctrina tiene una clasificación más amplia que la usualmente advertida en los procesos judiciales. </w:t>
      </w:r>
    </w:p>
    <w:p w:rsidR="00BB4387" w:rsidRPr="00705F29" w:rsidRDefault="00BB4387" w:rsidP="00705F29">
      <w:pPr>
        <w:spacing w:before="100" w:beforeAutospacing="1" w:after="100" w:afterAutospacing="1"/>
        <w:jc w:val="both"/>
        <w:rPr>
          <w:rFonts w:ascii="Arial" w:eastAsia="Times New Roman" w:hAnsi="Arial" w:cs="Arial"/>
          <w:lang w:eastAsia="es-PE"/>
        </w:rPr>
      </w:pPr>
      <w:r w:rsidRPr="00705F29">
        <w:rPr>
          <w:rFonts w:ascii="Arial" w:eastAsia="Times New Roman" w:hAnsi="Arial" w:cs="Arial"/>
          <w:lang w:eastAsia="es-PE"/>
        </w:rPr>
        <w:t xml:space="preserve">Para Arellano las Excepciones se clasifican de la siguiente manera (Arellano García, 1997):  </w:t>
      </w:r>
    </w:p>
    <w:p w:rsidR="003B4A49" w:rsidRPr="00705F29" w:rsidRDefault="003B4A49" w:rsidP="00705F29">
      <w:pPr>
        <w:spacing w:before="100" w:beforeAutospacing="1" w:after="100" w:afterAutospacing="1"/>
        <w:jc w:val="both"/>
        <w:rPr>
          <w:rFonts w:ascii="Arial" w:hAnsi="Arial" w:cs="Arial"/>
          <w:b/>
        </w:rPr>
      </w:pPr>
      <w:r w:rsidRPr="00705F29">
        <w:rPr>
          <w:rFonts w:ascii="Arial" w:eastAsia="Times New Roman" w:hAnsi="Arial" w:cs="Arial"/>
          <w:lang w:eastAsia="es-PE"/>
        </w:rPr>
        <w:lastRenderedPageBreak/>
        <w:t>1</w:t>
      </w:r>
      <w:r w:rsidR="00A77ADA" w:rsidRPr="00705F29">
        <w:rPr>
          <w:rFonts w:ascii="Arial" w:eastAsia="Times New Roman" w:hAnsi="Arial" w:cs="Arial"/>
          <w:lang w:eastAsia="es-PE"/>
        </w:rPr>
        <w:t>)</w:t>
      </w:r>
      <w:r w:rsidRPr="00705F29">
        <w:rPr>
          <w:rFonts w:ascii="Arial" w:eastAsia="Times New Roman" w:hAnsi="Arial" w:cs="Arial"/>
          <w:lang w:eastAsia="es-PE"/>
        </w:rPr>
        <w:t xml:space="preserve">. </w:t>
      </w:r>
      <w:r w:rsidR="00BB4387" w:rsidRPr="00705F29">
        <w:rPr>
          <w:rFonts w:ascii="Arial" w:eastAsia="Times New Roman" w:hAnsi="Arial" w:cs="Arial"/>
          <w:lang w:eastAsia="es-PE"/>
        </w:rPr>
        <w:t>Si nos basamos en la diferencia de si es</w:t>
      </w:r>
      <w:r w:rsidRPr="00705F29">
        <w:rPr>
          <w:rFonts w:ascii="Arial" w:eastAsia="Times New Roman" w:hAnsi="Arial" w:cs="Arial"/>
          <w:lang w:eastAsia="es-PE"/>
        </w:rPr>
        <w:t xml:space="preserve"> una disposición procesal o en una disposición de fondo, se pude hablar de </w:t>
      </w:r>
      <w:r w:rsidRPr="00705F29">
        <w:rPr>
          <w:rFonts w:ascii="Arial" w:eastAsia="Times New Roman" w:hAnsi="Arial" w:cs="Arial"/>
          <w:b/>
          <w:lang w:eastAsia="es-PE"/>
        </w:rPr>
        <w:t>excepciones adje</w:t>
      </w:r>
      <w:r w:rsidR="00EB4B63" w:rsidRPr="00705F29">
        <w:rPr>
          <w:rFonts w:ascii="Arial" w:eastAsia="Times New Roman" w:hAnsi="Arial" w:cs="Arial"/>
          <w:b/>
          <w:lang w:eastAsia="es-PE"/>
        </w:rPr>
        <w:t>tivas</w:t>
      </w:r>
      <w:r w:rsidR="00EB4B63" w:rsidRPr="00705F29">
        <w:rPr>
          <w:rFonts w:ascii="Arial" w:eastAsia="Times New Roman" w:hAnsi="Arial" w:cs="Arial"/>
          <w:lang w:eastAsia="es-PE"/>
        </w:rPr>
        <w:t xml:space="preserve"> o </w:t>
      </w:r>
      <w:r w:rsidR="00EB4B63" w:rsidRPr="00705F29">
        <w:rPr>
          <w:rFonts w:ascii="Arial" w:eastAsia="Times New Roman" w:hAnsi="Arial" w:cs="Arial"/>
          <w:b/>
          <w:lang w:eastAsia="es-PE"/>
        </w:rPr>
        <w:t>excepciones sustantivas</w:t>
      </w:r>
      <w:r w:rsidRPr="00705F29">
        <w:rPr>
          <w:rFonts w:ascii="Arial" w:eastAsia="Times New Roman" w:hAnsi="Arial" w:cs="Arial"/>
          <w:lang w:eastAsia="es-PE"/>
        </w:rPr>
        <w:t>.</w:t>
      </w:r>
    </w:p>
    <w:p w:rsidR="003B4A49" w:rsidRPr="00705F29" w:rsidRDefault="003B4A49" w:rsidP="00705F29">
      <w:pPr>
        <w:shd w:val="clear" w:color="auto" w:fill="FFFFFF"/>
        <w:spacing w:before="100" w:beforeAutospacing="1" w:after="100" w:afterAutospacing="1"/>
        <w:jc w:val="both"/>
        <w:rPr>
          <w:rFonts w:ascii="Arial" w:eastAsia="Times New Roman" w:hAnsi="Arial" w:cs="Arial"/>
          <w:b/>
          <w:lang w:eastAsia="es-PE"/>
        </w:rPr>
      </w:pPr>
      <w:r w:rsidRPr="00705F29">
        <w:rPr>
          <w:rFonts w:ascii="Arial" w:eastAsia="Times New Roman" w:hAnsi="Arial" w:cs="Arial"/>
          <w:lang w:eastAsia="es-PE"/>
        </w:rPr>
        <w:t>2</w:t>
      </w:r>
      <w:r w:rsidR="00A77ADA" w:rsidRPr="00705F29">
        <w:rPr>
          <w:rFonts w:ascii="Arial" w:eastAsia="Times New Roman" w:hAnsi="Arial" w:cs="Arial"/>
          <w:lang w:eastAsia="es-PE"/>
        </w:rPr>
        <w:t>)</w:t>
      </w:r>
      <w:r w:rsidRPr="00705F29">
        <w:rPr>
          <w:rFonts w:ascii="Arial" w:eastAsia="Times New Roman" w:hAnsi="Arial" w:cs="Arial"/>
          <w:lang w:eastAsia="es-PE"/>
        </w:rPr>
        <w:t xml:space="preserve">. </w:t>
      </w:r>
      <w:r w:rsidR="00BB4387" w:rsidRPr="00705F29">
        <w:rPr>
          <w:rFonts w:ascii="Arial" w:eastAsia="Times New Roman" w:hAnsi="Arial" w:cs="Arial"/>
          <w:lang w:eastAsia="es-PE"/>
        </w:rPr>
        <w:t>En cuanto la</w:t>
      </w:r>
      <w:r w:rsidRPr="00705F29">
        <w:rPr>
          <w:rFonts w:ascii="Arial" w:eastAsia="Times New Roman" w:hAnsi="Arial" w:cs="Arial"/>
          <w:lang w:eastAsia="es-PE"/>
        </w:rPr>
        <w:t xml:space="preserve"> excepción</w:t>
      </w:r>
      <w:r w:rsidR="00BB4387" w:rsidRPr="00705F29">
        <w:rPr>
          <w:rFonts w:ascii="Arial" w:eastAsia="Times New Roman" w:hAnsi="Arial" w:cs="Arial"/>
          <w:lang w:eastAsia="es-PE"/>
        </w:rPr>
        <w:t xml:space="preserve"> si esta</w:t>
      </w:r>
      <w:r w:rsidRPr="00705F29">
        <w:rPr>
          <w:rFonts w:ascii="Arial" w:eastAsia="Times New Roman" w:hAnsi="Arial" w:cs="Arial"/>
          <w:lang w:eastAsia="es-PE"/>
        </w:rPr>
        <w:t xml:space="preserve"> pueda suspender el procedimiento en un juicio o no lo paralice, podríamos mencionar </w:t>
      </w:r>
      <w:r w:rsidRPr="00705F29">
        <w:rPr>
          <w:rFonts w:ascii="Arial" w:eastAsia="Times New Roman" w:hAnsi="Arial" w:cs="Arial"/>
          <w:b/>
          <w:lang w:eastAsia="es-PE"/>
        </w:rPr>
        <w:t>excepciones de previo y especial pronunciamiento</w:t>
      </w:r>
      <w:r w:rsidRPr="00705F29">
        <w:rPr>
          <w:rFonts w:ascii="Arial" w:eastAsia="Times New Roman" w:hAnsi="Arial" w:cs="Arial"/>
          <w:lang w:eastAsia="es-PE"/>
        </w:rPr>
        <w:t xml:space="preserve"> y </w:t>
      </w:r>
      <w:r w:rsidRPr="00705F29">
        <w:rPr>
          <w:rFonts w:ascii="Arial" w:eastAsia="Times New Roman" w:hAnsi="Arial" w:cs="Arial"/>
          <w:b/>
          <w:lang w:eastAsia="es-PE"/>
        </w:rPr>
        <w:t>excepciones comunes o normales.</w:t>
      </w:r>
    </w:p>
    <w:p w:rsidR="003B4A49" w:rsidRPr="00705F29" w:rsidRDefault="003B4A49" w:rsidP="00705F29">
      <w:pPr>
        <w:shd w:val="clear" w:color="auto" w:fill="FFFFFF"/>
        <w:spacing w:before="100" w:beforeAutospacing="1" w:after="100" w:afterAutospacing="1"/>
        <w:jc w:val="both"/>
        <w:rPr>
          <w:rFonts w:ascii="Arial" w:eastAsia="Times New Roman" w:hAnsi="Arial" w:cs="Arial"/>
          <w:b/>
          <w:lang w:eastAsia="es-PE"/>
        </w:rPr>
      </w:pPr>
      <w:r w:rsidRPr="00705F29">
        <w:rPr>
          <w:rFonts w:ascii="Arial" w:eastAsia="Times New Roman" w:hAnsi="Arial" w:cs="Arial"/>
          <w:lang w:eastAsia="es-PE"/>
        </w:rPr>
        <w:t>3</w:t>
      </w:r>
      <w:r w:rsidR="00A77ADA" w:rsidRPr="00705F29">
        <w:rPr>
          <w:rFonts w:ascii="Arial" w:eastAsia="Times New Roman" w:hAnsi="Arial" w:cs="Arial"/>
          <w:lang w:eastAsia="es-PE"/>
        </w:rPr>
        <w:t>)</w:t>
      </w:r>
      <w:r w:rsidRPr="00705F29">
        <w:rPr>
          <w:rFonts w:ascii="Arial" w:eastAsia="Times New Roman" w:hAnsi="Arial" w:cs="Arial"/>
          <w:lang w:eastAsia="es-PE"/>
        </w:rPr>
        <w:t>. Desde el punto de vista de su denominación</w:t>
      </w:r>
      <w:r w:rsidR="00BB4387" w:rsidRPr="00705F29">
        <w:rPr>
          <w:rFonts w:ascii="Arial" w:eastAsia="Times New Roman" w:hAnsi="Arial" w:cs="Arial"/>
          <w:lang w:eastAsia="es-PE"/>
        </w:rPr>
        <w:t xml:space="preserve"> </w:t>
      </w:r>
      <w:r w:rsidRPr="00705F29">
        <w:rPr>
          <w:rFonts w:ascii="Arial" w:eastAsia="Times New Roman" w:hAnsi="Arial" w:cs="Arial"/>
          <w:lang w:eastAsia="es-PE"/>
        </w:rPr>
        <w:t xml:space="preserve">se puede hacer referencia a </w:t>
      </w:r>
      <w:r w:rsidRPr="00705F29">
        <w:rPr>
          <w:rFonts w:ascii="Arial" w:eastAsia="Times New Roman" w:hAnsi="Arial" w:cs="Arial"/>
          <w:b/>
          <w:lang w:eastAsia="es-PE"/>
        </w:rPr>
        <w:t>excepciones nominadas</w:t>
      </w:r>
      <w:r w:rsidRPr="00705F29">
        <w:rPr>
          <w:rFonts w:ascii="Arial" w:eastAsia="Times New Roman" w:hAnsi="Arial" w:cs="Arial"/>
          <w:lang w:eastAsia="es-PE"/>
        </w:rPr>
        <w:t xml:space="preserve"> e </w:t>
      </w:r>
      <w:r w:rsidRPr="00705F29">
        <w:rPr>
          <w:rFonts w:ascii="Arial" w:eastAsia="Times New Roman" w:hAnsi="Arial" w:cs="Arial"/>
          <w:b/>
          <w:lang w:eastAsia="es-PE"/>
        </w:rPr>
        <w:t>innominadas.</w:t>
      </w:r>
    </w:p>
    <w:p w:rsidR="003B4A49" w:rsidRPr="00705F29" w:rsidRDefault="003B4A49" w:rsidP="00705F29">
      <w:pPr>
        <w:shd w:val="clear" w:color="auto" w:fill="FFFFFF"/>
        <w:spacing w:before="100" w:beforeAutospacing="1" w:after="100" w:afterAutospacing="1"/>
        <w:jc w:val="both"/>
        <w:rPr>
          <w:rFonts w:ascii="Arial" w:eastAsia="Times New Roman" w:hAnsi="Arial" w:cs="Arial"/>
          <w:lang w:eastAsia="es-PE"/>
        </w:rPr>
      </w:pPr>
      <w:r w:rsidRPr="00705F29">
        <w:rPr>
          <w:rFonts w:ascii="Arial" w:eastAsia="Times New Roman" w:hAnsi="Arial" w:cs="Arial"/>
          <w:lang w:eastAsia="es-PE"/>
        </w:rPr>
        <w:t>4</w:t>
      </w:r>
      <w:r w:rsidR="00A77ADA" w:rsidRPr="00705F29">
        <w:rPr>
          <w:rFonts w:ascii="Arial" w:eastAsia="Times New Roman" w:hAnsi="Arial" w:cs="Arial"/>
          <w:lang w:eastAsia="es-PE"/>
        </w:rPr>
        <w:t>)</w:t>
      </w:r>
      <w:r w:rsidRPr="00705F29">
        <w:rPr>
          <w:rFonts w:ascii="Arial" w:eastAsia="Times New Roman" w:hAnsi="Arial" w:cs="Arial"/>
          <w:lang w:eastAsia="es-PE"/>
        </w:rPr>
        <w:t xml:space="preserve">. </w:t>
      </w:r>
      <w:r w:rsidR="00BB4387" w:rsidRPr="00705F29">
        <w:rPr>
          <w:rFonts w:ascii="Arial" w:eastAsia="Times New Roman" w:hAnsi="Arial" w:cs="Arial"/>
          <w:lang w:eastAsia="es-PE"/>
        </w:rPr>
        <w:t>Cuando</w:t>
      </w:r>
      <w:r w:rsidRPr="00705F29">
        <w:rPr>
          <w:rFonts w:ascii="Arial" w:eastAsia="Times New Roman" w:hAnsi="Arial" w:cs="Arial"/>
          <w:lang w:eastAsia="es-PE"/>
        </w:rPr>
        <w:t xml:space="preserve"> las excepciones se dirijan a detener la marcha de un proceso o a atacar las pretensiones de la parte actora o contrademandante para que haya una sentencia favorable, se pueden citar las </w:t>
      </w:r>
      <w:r w:rsidRPr="00705F29">
        <w:rPr>
          <w:rFonts w:ascii="Arial" w:eastAsia="Times New Roman" w:hAnsi="Arial" w:cs="Arial"/>
          <w:b/>
          <w:lang w:eastAsia="es-PE"/>
        </w:rPr>
        <w:t>excepciones dilatorias</w:t>
      </w:r>
      <w:r w:rsidRPr="00705F29">
        <w:rPr>
          <w:rFonts w:ascii="Arial" w:eastAsia="Times New Roman" w:hAnsi="Arial" w:cs="Arial"/>
          <w:lang w:eastAsia="es-PE"/>
        </w:rPr>
        <w:t xml:space="preserve"> y las </w:t>
      </w:r>
      <w:r w:rsidRPr="00705F29">
        <w:rPr>
          <w:rFonts w:ascii="Arial" w:eastAsia="Times New Roman" w:hAnsi="Arial" w:cs="Arial"/>
          <w:b/>
          <w:lang w:eastAsia="es-PE"/>
        </w:rPr>
        <w:t>perentorias.</w:t>
      </w:r>
    </w:p>
    <w:p w:rsidR="003B4A49" w:rsidRPr="00705F29" w:rsidRDefault="003B4A49" w:rsidP="00705F29">
      <w:pPr>
        <w:shd w:val="clear" w:color="auto" w:fill="FFFFFF"/>
        <w:spacing w:before="100" w:beforeAutospacing="1" w:after="100" w:afterAutospacing="1"/>
        <w:jc w:val="both"/>
        <w:rPr>
          <w:rFonts w:ascii="Arial" w:eastAsia="Times New Roman" w:hAnsi="Arial" w:cs="Arial"/>
          <w:lang w:eastAsia="es-PE"/>
        </w:rPr>
      </w:pPr>
      <w:r w:rsidRPr="00705F29">
        <w:rPr>
          <w:rFonts w:ascii="Arial" w:eastAsia="Times New Roman" w:hAnsi="Arial" w:cs="Arial"/>
          <w:lang w:eastAsia="es-PE"/>
        </w:rPr>
        <w:t>5</w:t>
      </w:r>
      <w:r w:rsidR="00A77ADA" w:rsidRPr="00705F29">
        <w:rPr>
          <w:rFonts w:ascii="Arial" w:eastAsia="Times New Roman" w:hAnsi="Arial" w:cs="Arial"/>
          <w:lang w:eastAsia="es-PE"/>
        </w:rPr>
        <w:t>)</w:t>
      </w:r>
      <w:r w:rsidRPr="00705F29">
        <w:rPr>
          <w:rFonts w:ascii="Arial" w:eastAsia="Times New Roman" w:hAnsi="Arial" w:cs="Arial"/>
          <w:lang w:eastAsia="es-PE"/>
        </w:rPr>
        <w:t xml:space="preserve">. </w:t>
      </w:r>
      <w:r w:rsidR="00BB4387" w:rsidRPr="00705F29">
        <w:rPr>
          <w:rFonts w:ascii="Arial" w:eastAsia="Times New Roman" w:hAnsi="Arial" w:cs="Arial"/>
          <w:lang w:eastAsia="es-PE"/>
        </w:rPr>
        <w:t>Si se toma en cuenta el</w:t>
      </w:r>
      <w:r w:rsidRPr="00705F29">
        <w:rPr>
          <w:rFonts w:ascii="Arial" w:eastAsia="Times New Roman" w:hAnsi="Arial" w:cs="Arial"/>
          <w:lang w:eastAsia="es-PE"/>
        </w:rPr>
        <w:t xml:space="preserve"> momento procesal en que deba hacerse valer, habrá excepciones que tendrán que interponerse en un </w:t>
      </w:r>
      <w:r w:rsidRPr="00705F29">
        <w:rPr>
          <w:rFonts w:ascii="Arial" w:eastAsia="Times New Roman" w:hAnsi="Arial" w:cs="Arial"/>
          <w:b/>
          <w:lang w:eastAsia="es-PE"/>
        </w:rPr>
        <w:t>término más breve que el concedido para contestar la demanda</w:t>
      </w:r>
      <w:r w:rsidRPr="00705F29">
        <w:rPr>
          <w:rFonts w:ascii="Arial" w:eastAsia="Times New Roman" w:hAnsi="Arial" w:cs="Arial"/>
          <w:lang w:eastAsia="es-PE"/>
        </w:rPr>
        <w:t xml:space="preserve"> y otras que, se harán </w:t>
      </w:r>
      <w:r w:rsidRPr="00705F29">
        <w:rPr>
          <w:rFonts w:ascii="Arial" w:eastAsia="Times New Roman" w:hAnsi="Arial" w:cs="Arial"/>
          <w:b/>
          <w:lang w:eastAsia="es-PE"/>
        </w:rPr>
        <w:t>valer simultáneamente con el escrito de contestación</w:t>
      </w:r>
      <w:r w:rsidRPr="00705F29">
        <w:rPr>
          <w:rFonts w:ascii="Arial" w:eastAsia="Times New Roman" w:hAnsi="Arial" w:cs="Arial"/>
          <w:lang w:eastAsia="es-PE"/>
        </w:rPr>
        <w:t xml:space="preserve">; además otras que, se harán </w:t>
      </w:r>
      <w:r w:rsidRPr="00705F29">
        <w:rPr>
          <w:rFonts w:ascii="Arial" w:eastAsia="Times New Roman" w:hAnsi="Arial" w:cs="Arial"/>
          <w:b/>
          <w:lang w:eastAsia="es-PE"/>
        </w:rPr>
        <w:t>valer con posterioridad a la contestación</w:t>
      </w:r>
      <w:r w:rsidRPr="00705F29">
        <w:rPr>
          <w:rFonts w:ascii="Arial" w:eastAsia="Times New Roman" w:hAnsi="Arial" w:cs="Arial"/>
          <w:lang w:eastAsia="es-PE"/>
        </w:rPr>
        <w:t xml:space="preserve"> por tener el carácter de supervenientes.</w:t>
      </w:r>
    </w:p>
    <w:p w:rsidR="003B4A49" w:rsidRPr="00705F29" w:rsidRDefault="003B4A49" w:rsidP="00705F29">
      <w:pPr>
        <w:shd w:val="clear" w:color="auto" w:fill="FFFFFF"/>
        <w:spacing w:before="100" w:beforeAutospacing="1" w:after="100" w:afterAutospacing="1"/>
        <w:jc w:val="both"/>
        <w:rPr>
          <w:rFonts w:ascii="Arial" w:eastAsia="Times New Roman" w:hAnsi="Arial" w:cs="Arial"/>
          <w:lang w:eastAsia="es-PE"/>
        </w:rPr>
      </w:pPr>
      <w:r w:rsidRPr="00705F29">
        <w:rPr>
          <w:rFonts w:ascii="Arial" w:eastAsia="Times New Roman" w:hAnsi="Arial" w:cs="Arial"/>
          <w:lang w:eastAsia="es-PE"/>
        </w:rPr>
        <w:t>6</w:t>
      </w:r>
      <w:r w:rsidR="00A77ADA" w:rsidRPr="00705F29">
        <w:rPr>
          <w:rFonts w:ascii="Arial" w:eastAsia="Times New Roman" w:hAnsi="Arial" w:cs="Arial"/>
          <w:lang w:eastAsia="es-PE"/>
        </w:rPr>
        <w:t>)</w:t>
      </w:r>
      <w:r w:rsidRPr="00705F29">
        <w:rPr>
          <w:rFonts w:ascii="Arial" w:eastAsia="Times New Roman" w:hAnsi="Arial" w:cs="Arial"/>
          <w:lang w:eastAsia="es-PE"/>
        </w:rPr>
        <w:t xml:space="preserve">. </w:t>
      </w:r>
      <w:r w:rsidR="0021632F" w:rsidRPr="00705F29">
        <w:rPr>
          <w:rFonts w:ascii="Arial" w:eastAsia="Times New Roman" w:hAnsi="Arial" w:cs="Arial"/>
          <w:lang w:eastAsia="es-PE"/>
        </w:rPr>
        <w:t>Si</w:t>
      </w:r>
      <w:r w:rsidRPr="00705F29">
        <w:rPr>
          <w:rFonts w:ascii="Arial" w:eastAsia="Times New Roman" w:hAnsi="Arial" w:cs="Arial"/>
          <w:lang w:eastAsia="es-PE"/>
        </w:rPr>
        <w:t xml:space="preserve"> las excepciones estén respaldadas o no, por la </w:t>
      </w:r>
      <w:hyperlink r:id="rId15" w:history="1">
        <w:r w:rsidRPr="00705F29">
          <w:rPr>
            <w:rFonts w:ascii="Arial" w:eastAsia="Times New Roman" w:hAnsi="Arial" w:cs="Arial"/>
            <w:lang w:eastAsia="es-PE"/>
          </w:rPr>
          <w:t>lógica</w:t>
        </w:r>
      </w:hyperlink>
      <w:r w:rsidRPr="00705F29">
        <w:rPr>
          <w:rFonts w:ascii="Arial" w:eastAsia="Times New Roman" w:hAnsi="Arial" w:cs="Arial"/>
          <w:lang w:eastAsia="es-PE"/>
        </w:rPr>
        <w:t>, por las constancias de autos y por las </w:t>
      </w:r>
      <w:hyperlink r:id="rId16" w:history="1">
        <w:r w:rsidRPr="00705F29">
          <w:rPr>
            <w:rFonts w:ascii="Arial" w:eastAsia="Times New Roman" w:hAnsi="Arial" w:cs="Arial"/>
            <w:lang w:eastAsia="es-PE"/>
          </w:rPr>
          <w:t>normas</w:t>
        </w:r>
      </w:hyperlink>
      <w:r w:rsidRPr="00705F29">
        <w:rPr>
          <w:rFonts w:ascii="Arial" w:eastAsia="Times New Roman" w:hAnsi="Arial" w:cs="Arial"/>
          <w:lang w:eastAsia="es-PE"/>
        </w:rPr>
        <w:t xml:space="preserve"> jurídicas </w:t>
      </w:r>
      <w:r w:rsidR="0021632F" w:rsidRPr="00705F29">
        <w:rPr>
          <w:rFonts w:ascii="Arial" w:eastAsia="Times New Roman" w:hAnsi="Arial" w:cs="Arial"/>
          <w:lang w:eastAsia="es-PE"/>
        </w:rPr>
        <w:t>a</w:t>
      </w:r>
      <w:r w:rsidRPr="00705F29">
        <w:rPr>
          <w:rFonts w:ascii="Arial" w:eastAsia="Times New Roman" w:hAnsi="Arial" w:cs="Arial"/>
          <w:lang w:eastAsia="es-PE"/>
        </w:rPr>
        <w:t xml:space="preserve">plicables a ellas, puede hacerse referencia a </w:t>
      </w:r>
      <w:r w:rsidRPr="00705F29">
        <w:rPr>
          <w:rFonts w:ascii="Arial" w:eastAsia="Times New Roman" w:hAnsi="Arial" w:cs="Arial"/>
          <w:b/>
          <w:lang w:eastAsia="es-PE"/>
        </w:rPr>
        <w:t>excepciones fundadas</w:t>
      </w:r>
      <w:r w:rsidRPr="00705F29">
        <w:rPr>
          <w:rFonts w:ascii="Arial" w:eastAsia="Times New Roman" w:hAnsi="Arial" w:cs="Arial"/>
          <w:lang w:eastAsia="es-PE"/>
        </w:rPr>
        <w:t xml:space="preserve"> o </w:t>
      </w:r>
      <w:r w:rsidRPr="00705F29">
        <w:rPr>
          <w:rFonts w:ascii="Arial" w:eastAsia="Times New Roman" w:hAnsi="Arial" w:cs="Arial"/>
          <w:b/>
          <w:lang w:eastAsia="es-PE"/>
        </w:rPr>
        <w:t>infundadas.</w:t>
      </w:r>
    </w:p>
    <w:p w:rsidR="003B4A49" w:rsidRPr="00705F29" w:rsidRDefault="003B4A49" w:rsidP="00705F29">
      <w:pPr>
        <w:shd w:val="clear" w:color="auto" w:fill="FFFFFF"/>
        <w:spacing w:before="100" w:beforeAutospacing="1" w:after="100" w:afterAutospacing="1"/>
        <w:jc w:val="both"/>
        <w:rPr>
          <w:rFonts w:ascii="Arial" w:eastAsia="Times New Roman" w:hAnsi="Arial" w:cs="Arial"/>
          <w:b/>
          <w:lang w:eastAsia="es-PE"/>
        </w:rPr>
      </w:pPr>
      <w:r w:rsidRPr="00705F29">
        <w:rPr>
          <w:rFonts w:ascii="Arial" w:eastAsia="Times New Roman" w:hAnsi="Arial" w:cs="Arial"/>
          <w:lang w:eastAsia="es-PE"/>
        </w:rPr>
        <w:t>7</w:t>
      </w:r>
      <w:r w:rsidR="00A77ADA" w:rsidRPr="00705F29">
        <w:rPr>
          <w:rFonts w:ascii="Arial" w:eastAsia="Times New Roman" w:hAnsi="Arial" w:cs="Arial"/>
          <w:lang w:eastAsia="es-PE"/>
        </w:rPr>
        <w:t>)</w:t>
      </w:r>
      <w:r w:rsidRPr="00705F29">
        <w:rPr>
          <w:rFonts w:ascii="Arial" w:eastAsia="Times New Roman" w:hAnsi="Arial" w:cs="Arial"/>
          <w:lang w:eastAsia="es-PE"/>
        </w:rPr>
        <w:t xml:space="preserve">. </w:t>
      </w:r>
      <w:r w:rsidR="0021632F" w:rsidRPr="00705F29">
        <w:rPr>
          <w:rFonts w:ascii="Arial" w:eastAsia="Times New Roman" w:hAnsi="Arial" w:cs="Arial"/>
          <w:lang w:eastAsia="es-PE"/>
        </w:rPr>
        <w:t>Puede darse casos en que</w:t>
      </w:r>
      <w:r w:rsidRPr="00705F29">
        <w:rPr>
          <w:rFonts w:ascii="Arial" w:eastAsia="Times New Roman" w:hAnsi="Arial" w:cs="Arial"/>
          <w:lang w:eastAsia="es-PE"/>
        </w:rPr>
        <w:t xml:space="preserve"> las excepciones se promuevan adecuadamente conforme a las normas que rigen el proceso, o infrinjan las normas procesales que rigen su procedencia, puede hablarse de </w:t>
      </w:r>
      <w:r w:rsidRPr="00705F29">
        <w:rPr>
          <w:rFonts w:ascii="Arial" w:eastAsia="Times New Roman" w:hAnsi="Arial" w:cs="Arial"/>
          <w:b/>
          <w:lang w:eastAsia="es-PE"/>
        </w:rPr>
        <w:t>excepciones procedentes</w:t>
      </w:r>
      <w:r w:rsidRPr="00705F29">
        <w:rPr>
          <w:rFonts w:ascii="Arial" w:eastAsia="Times New Roman" w:hAnsi="Arial" w:cs="Arial"/>
          <w:lang w:eastAsia="es-PE"/>
        </w:rPr>
        <w:t xml:space="preserve"> o </w:t>
      </w:r>
      <w:r w:rsidRPr="00705F29">
        <w:rPr>
          <w:rFonts w:ascii="Arial" w:eastAsia="Times New Roman" w:hAnsi="Arial" w:cs="Arial"/>
          <w:b/>
          <w:lang w:eastAsia="es-PE"/>
        </w:rPr>
        <w:t>improcedentes.</w:t>
      </w:r>
    </w:p>
    <w:p w:rsidR="002A1593" w:rsidRPr="00705F29" w:rsidRDefault="00A77ADA" w:rsidP="00705F29">
      <w:pPr>
        <w:spacing w:before="100" w:beforeAutospacing="1" w:after="100" w:afterAutospacing="1"/>
        <w:jc w:val="both"/>
        <w:rPr>
          <w:rFonts w:ascii="Arial" w:hAnsi="Arial" w:cs="Arial"/>
          <w:b/>
        </w:rPr>
      </w:pPr>
      <w:r w:rsidRPr="00705F29">
        <w:rPr>
          <w:rFonts w:ascii="Arial" w:hAnsi="Arial" w:cs="Arial"/>
          <w:b/>
        </w:rPr>
        <w:t>7. Excepciones dilatorias, perentorias y mixtas.</w:t>
      </w:r>
    </w:p>
    <w:p w:rsidR="0021632F" w:rsidRPr="00705F29" w:rsidRDefault="00B21FEB" w:rsidP="00705F29">
      <w:pPr>
        <w:spacing w:before="100" w:beforeAutospacing="1" w:after="100" w:afterAutospacing="1"/>
        <w:jc w:val="both"/>
        <w:rPr>
          <w:rFonts w:ascii="Arial" w:hAnsi="Arial" w:cs="Arial"/>
        </w:rPr>
      </w:pPr>
      <w:r w:rsidRPr="00705F29">
        <w:rPr>
          <w:rFonts w:ascii="Arial" w:hAnsi="Arial" w:cs="Arial"/>
          <w:b/>
        </w:rPr>
        <w:t>A</w:t>
      </w:r>
      <w:r w:rsidR="00A77ADA" w:rsidRPr="00705F29">
        <w:rPr>
          <w:rFonts w:ascii="Arial" w:hAnsi="Arial" w:cs="Arial"/>
          <w:b/>
        </w:rPr>
        <w:t>)</w:t>
      </w:r>
      <w:r w:rsidRPr="00705F29">
        <w:rPr>
          <w:rFonts w:ascii="Arial" w:hAnsi="Arial" w:cs="Arial"/>
          <w:b/>
        </w:rPr>
        <w:t xml:space="preserve">. </w:t>
      </w:r>
      <w:r w:rsidR="0021632F" w:rsidRPr="00705F29">
        <w:rPr>
          <w:rFonts w:ascii="Arial" w:hAnsi="Arial" w:cs="Arial"/>
          <w:b/>
        </w:rPr>
        <w:t>E</w:t>
      </w:r>
      <w:r w:rsidR="002A1593" w:rsidRPr="00705F29">
        <w:rPr>
          <w:rFonts w:ascii="Arial" w:hAnsi="Arial" w:cs="Arial"/>
          <w:b/>
        </w:rPr>
        <w:t>xcepciones perentorias o perpetuas</w:t>
      </w:r>
      <w:r w:rsidR="0021632F" w:rsidRPr="00705F29">
        <w:rPr>
          <w:rFonts w:ascii="Arial" w:hAnsi="Arial" w:cs="Arial"/>
        </w:rPr>
        <w:t>:</w:t>
      </w:r>
      <w:r w:rsidR="002A1593" w:rsidRPr="00705F29">
        <w:rPr>
          <w:rFonts w:ascii="Arial" w:hAnsi="Arial" w:cs="Arial"/>
        </w:rPr>
        <w:t xml:space="preserve"> </w:t>
      </w:r>
    </w:p>
    <w:p w:rsidR="002A1593" w:rsidRPr="00705F29" w:rsidRDefault="0021632F" w:rsidP="00705F29">
      <w:pPr>
        <w:spacing w:before="100" w:beforeAutospacing="1" w:after="100" w:afterAutospacing="1"/>
        <w:jc w:val="both"/>
        <w:rPr>
          <w:rFonts w:ascii="Arial" w:hAnsi="Arial" w:cs="Arial"/>
        </w:rPr>
      </w:pPr>
      <w:r w:rsidRPr="00705F29">
        <w:rPr>
          <w:rFonts w:ascii="Arial" w:hAnsi="Arial" w:cs="Arial"/>
        </w:rPr>
        <w:t>Perentorias son las que se refieren al fondo mismo del asunto (Couture, E., 1953). S</w:t>
      </w:r>
      <w:r w:rsidR="002A1593" w:rsidRPr="00705F29">
        <w:rPr>
          <w:rFonts w:ascii="Arial" w:hAnsi="Arial" w:cs="Arial"/>
        </w:rPr>
        <w:t>e oponen incondicionalmente y producen la absolución definitiva del demandado</w:t>
      </w:r>
      <w:r w:rsidR="00E55A76" w:rsidRPr="00705F29">
        <w:rPr>
          <w:rFonts w:ascii="Arial" w:hAnsi="Arial" w:cs="Arial"/>
        </w:rPr>
        <w:t xml:space="preserve"> (Torres, V. A., 1972, p. 46).</w:t>
      </w:r>
      <w:r w:rsidRPr="00705F29">
        <w:rPr>
          <w:rFonts w:ascii="Arial" w:hAnsi="Arial" w:cs="Arial"/>
        </w:rPr>
        <w:t xml:space="preserve"> </w:t>
      </w:r>
      <w:r w:rsidR="002A1593" w:rsidRPr="00705F29">
        <w:rPr>
          <w:rFonts w:ascii="Arial" w:hAnsi="Arial" w:cs="Arial"/>
        </w:rPr>
        <w:t>Persiguen que se declare la extinción de la obligación cuyo nacimiento no se discute o la inexistencia del derecho pretendido a pesar de su aparente nacimiento y en razón de algún hecho impeditivo, con lo que la pretensión del actor queda destruida para siempre, o su modificación favorable también definitiva</w:t>
      </w:r>
      <w:r w:rsidR="00A914C6" w:rsidRPr="00705F29">
        <w:rPr>
          <w:rFonts w:ascii="Arial" w:hAnsi="Arial" w:cs="Arial"/>
        </w:rPr>
        <w:t xml:space="preserve"> </w:t>
      </w:r>
      <w:r w:rsidR="00DD620A" w:rsidRPr="00705F29">
        <w:rPr>
          <w:rFonts w:ascii="Arial" w:hAnsi="Arial" w:cs="Arial"/>
        </w:rPr>
        <w:t>(Devis Echeandia, 1997, p 268).</w:t>
      </w:r>
    </w:p>
    <w:p w:rsidR="0021632F" w:rsidRPr="00705F29" w:rsidRDefault="00B21FEB" w:rsidP="00705F29">
      <w:pPr>
        <w:spacing w:before="100" w:beforeAutospacing="1" w:after="100" w:afterAutospacing="1"/>
        <w:jc w:val="both"/>
        <w:rPr>
          <w:rFonts w:ascii="Arial" w:hAnsi="Arial" w:cs="Arial"/>
        </w:rPr>
      </w:pPr>
      <w:r w:rsidRPr="00705F29">
        <w:rPr>
          <w:rFonts w:ascii="Arial" w:hAnsi="Arial" w:cs="Arial"/>
          <w:b/>
        </w:rPr>
        <w:t>B</w:t>
      </w:r>
      <w:r w:rsidR="00A77ADA" w:rsidRPr="00705F29">
        <w:rPr>
          <w:rFonts w:ascii="Arial" w:hAnsi="Arial" w:cs="Arial"/>
          <w:b/>
        </w:rPr>
        <w:t>)</w:t>
      </w:r>
      <w:r w:rsidRPr="00705F29">
        <w:rPr>
          <w:rFonts w:ascii="Arial" w:hAnsi="Arial" w:cs="Arial"/>
          <w:b/>
        </w:rPr>
        <w:t xml:space="preserve">. </w:t>
      </w:r>
      <w:r w:rsidR="0021632F" w:rsidRPr="00705F29">
        <w:rPr>
          <w:rFonts w:ascii="Arial" w:hAnsi="Arial" w:cs="Arial"/>
          <w:b/>
        </w:rPr>
        <w:t>E</w:t>
      </w:r>
      <w:r w:rsidR="002A1593" w:rsidRPr="00705F29">
        <w:rPr>
          <w:rFonts w:ascii="Arial" w:hAnsi="Arial" w:cs="Arial"/>
          <w:b/>
        </w:rPr>
        <w:t>xcepciones dilatorias</w:t>
      </w:r>
      <w:r w:rsidR="0021632F" w:rsidRPr="00705F29">
        <w:rPr>
          <w:rFonts w:ascii="Arial" w:hAnsi="Arial" w:cs="Arial"/>
        </w:rPr>
        <w:t>:</w:t>
      </w:r>
      <w:r w:rsidR="002A1593" w:rsidRPr="00705F29">
        <w:rPr>
          <w:rFonts w:ascii="Arial" w:hAnsi="Arial" w:cs="Arial"/>
        </w:rPr>
        <w:t xml:space="preserve"> </w:t>
      </w:r>
    </w:p>
    <w:p w:rsidR="0021632F" w:rsidRPr="00705F29" w:rsidRDefault="0021632F" w:rsidP="00705F29">
      <w:pPr>
        <w:spacing w:before="100" w:beforeAutospacing="1" w:after="100" w:afterAutospacing="1"/>
        <w:jc w:val="both"/>
        <w:rPr>
          <w:rFonts w:ascii="Arial" w:hAnsi="Arial" w:cs="Arial"/>
        </w:rPr>
      </w:pPr>
      <w:r w:rsidRPr="00705F29">
        <w:rPr>
          <w:rFonts w:ascii="Arial" w:hAnsi="Arial" w:cs="Arial"/>
        </w:rPr>
        <w:t>S</w:t>
      </w:r>
      <w:r w:rsidR="002A1593" w:rsidRPr="00705F29">
        <w:rPr>
          <w:rFonts w:ascii="Arial" w:hAnsi="Arial" w:cs="Arial"/>
        </w:rPr>
        <w:t xml:space="preserve">on aquellas que no excluyen el derecho de acción ni anulan su ejercicio, sino que suspenden </w:t>
      </w:r>
      <w:r w:rsidR="00325B59" w:rsidRPr="00705F29">
        <w:rPr>
          <w:rFonts w:ascii="Arial" w:hAnsi="Arial" w:cs="Arial"/>
        </w:rPr>
        <w:t>temporalmente su ejercicio</w:t>
      </w:r>
      <w:r w:rsidR="00A914C6" w:rsidRPr="00705F29">
        <w:rPr>
          <w:rFonts w:ascii="Arial" w:hAnsi="Arial" w:cs="Arial"/>
        </w:rPr>
        <w:t xml:space="preserve"> </w:t>
      </w:r>
      <w:r w:rsidR="008635B8" w:rsidRPr="00705F29">
        <w:rPr>
          <w:rFonts w:ascii="Arial" w:hAnsi="Arial" w:cs="Arial"/>
        </w:rPr>
        <w:t>(Rocco, H. 1961, p. 326).</w:t>
      </w:r>
      <w:r w:rsidRPr="00705F29">
        <w:rPr>
          <w:rFonts w:ascii="Arial" w:hAnsi="Arial" w:cs="Arial"/>
        </w:rPr>
        <w:t xml:space="preserve"> </w:t>
      </w:r>
      <w:r w:rsidR="002A1593" w:rsidRPr="00705F29">
        <w:rPr>
          <w:rFonts w:ascii="Arial" w:hAnsi="Arial" w:cs="Arial"/>
        </w:rPr>
        <w:t>Excluyen la pretensión como actualmente exigible, o impiden decisión en el fondo y hacen que la sentencia sea inhibitoria, por lo que puede volverse a form</w:t>
      </w:r>
      <w:r w:rsidR="00325B59" w:rsidRPr="00705F29">
        <w:rPr>
          <w:rFonts w:ascii="Arial" w:hAnsi="Arial" w:cs="Arial"/>
        </w:rPr>
        <w:t>ular en otro proceso posterior</w:t>
      </w:r>
      <w:r w:rsidR="00A914C6" w:rsidRPr="00705F29">
        <w:rPr>
          <w:rFonts w:ascii="Arial" w:hAnsi="Arial" w:cs="Arial"/>
        </w:rPr>
        <w:t xml:space="preserve"> </w:t>
      </w:r>
      <w:r w:rsidR="008635B8" w:rsidRPr="00705F29">
        <w:rPr>
          <w:rFonts w:ascii="Arial" w:hAnsi="Arial" w:cs="Arial"/>
        </w:rPr>
        <w:t xml:space="preserve">(Devis Echeandia, </w:t>
      </w:r>
      <w:r w:rsidR="008635B8" w:rsidRPr="00705F29">
        <w:rPr>
          <w:rFonts w:ascii="Arial" w:hAnsi="Arial" w:cs="Arial"/>
        </w:rPr>
        <w:lastRenderedPageBreak/>
        <w:t>1997).</w:t>
      </w:r>
      <w:r w:rsidRPr="00705F29">
        <w:rPr>
          <w:rFonts w:ascii="Arial" w:hAnsi="Arial" w:cs="Arial"/>
        </w:rPr>
        <w:t xml:space="preserve"> Dilatorias son las que se limitan a plantear cuestiones previas de procedimiento con el objeto de postergar la contestación de la demanda (Couture, E., 1953).</w:t>
      </w:r>
    </w:p>
    <w:p w:rsidR="0021632F" w:rsidRPr="00705F29" w:rsidRDefault="00B21FEB" w:rsidP="00705F29">
      <w:pPr>
        <w:spacing w:before="100" w:beforeAutospacing="1" w:after="100" w:afterAutospacing="1"/>
        <w:jc w:val="both"/>
        <w:rPr>
          <w:rFonts w:ascii="Arial" w:hAnsi="Arial" w:cs="Arial"/>
          <w:b/>
        </w:rPr>
      </w:pPr>
      <w:r w:rsidRPr="00705F29">
        <w:rPr>
          <w:rFonts w:ascii="Arial" w:hAnsi="Arial" w:cs="Arial"/>
          <w:b/>
        </w:rPr>
        <w:t>C</w:t>
      </w:r>
      <w:r w:rsidR="00A77ADA" w:rsidRPr="00705F29">
        <w:rPr>
          <w:rFonts w:ascii="Arial" w:hAnsi="Arial" w:cs="Arial"/>
          <w:b/>
        </w:rPr>
        <w:t>)</w:t>
      </w:r>
      <w:r w:rsidRPr="00705F29">
        <w:rPr>
          <w:rFonts w:ascii="Arial" w:hAnsi="Arial" w:cs="Arial"/>
          <w:b/>
        </w:rPr>
        <w:t xml:space="preserve">. </w:t>
      </w:r>
      <w:r w:rsidR="0021632F" w:rsidRPr="00705F29">
        <w:rPr>
          <w:rFonts w:ascii="Arial" w:hAnsi="Arial" w:cs="Arial"/>
          <w:b/>
        </w:rPr>
        <w:t>Excepciones mixtas:</w:t>
      </w:r>
    </w:p>
    <w:p w:rsidR="00724743" w:rsidRPr="00705F29" w:rsidRDefault="002A1593" w:rsidP="00705F29">
      <w:pPr>
        <w:spacing w:before="100" w:beforeAutospacing="1" w:after="100" w:afterAutospacing="1"/>
        <w:jc w:val="both"/>
        <w:rPr>
          <w:rFonts w:ascii="Arial" w:hAnsi="Arial" w:cs="Arial"/>
        </w:rPr>
      </w:pPr>
      <w:r w:rsidRPr="00705F29">
        <w:rPr>
          <w:rFonts w:ascii="Arial" w:hAnsi="Arial" w:cs="Arial"/>
        </w:rPr>
        <w:t>C</w:t>
      </w:r>
      <w:r w:rsidR="00A77ADA" w:rsidRPr="00705F29">
        <w:rPr>
          <w:rFonts w:ascii="Arial" w:hAnsi="Arial" w:cs="Arial"/>
        </w:rPr>
        <w:t>outure</w:t>
      </w:r>
      <w:r w:rsidRPr="00705F29">
        <w:rPr>
          <w:rFonts w:ascii="Arial" w:hAnsi="Arial" w:cs="Arial"/>
        </w:rPr>
        <w:t xml:space="preserve"> hablándonos de la escuela española clasifica a las excepciones </w:t>
      </w:r>
      <w:r w:rsidR="0021632F" w:rsidRPr="00705F29">
        <w:rPr>
          <w:rFonts w:ascii="Arial" w:hAnsi="Arial" w:cs="Arial"/>
        </w:rPr>
        <w:t xml:space="preserve">en </w:t>
      </w:r>
      <w:r w:rsidRPr="00705F29">
        <w:rPr>
          <w:rFonts w:ascii="Arial" w:hAnsi="Arial" w:cs="Arial"/>
        </w:rPr>
        <w:t xml:space="preserve">mixtas </w:t>
      </w:r>
      <w:r w:rsidR="0021632F" w:rsidRPr="00705F29">
        <w:rPr>
          <w:rFonts w:ascii="Arial" w:hAnsi="Arial" w:cs="Arial"/>
        </w:rPr>
        <w:t>cuando</w:t>
      </w:r>
      <w:r w:rsidRPr="00705F29">
        <w:rPr>
          <w:rFonts w:ascii="Arial" w:hAnsi="Arial" w:cs="Arial"/>
        </w:rPr>
        <w:t xml:space="preserve"> tienen la forma de la</w:t>
      </w:r>
      <w:r w:rsidR="0021632F" w:rsidRPr="00705F29">
        <w:rPr>
          <w:rFonts w:ascii="Arial" w:hAnsi="Arial" w:cs="Arial"/>
        </w:rPr>
        <w:t>s</w:t>
      </w:r>
      <w:r w:rsidRPr="00705F29">
        <w:rPr>
          <w:rFonts w:ascii="Arial" w:hAnsi="Arial" w:cs="Arial"/>
        </w:rPr>
        <w:t xml:space="preserve"> dilatorias y la eficiencia de las perentorias</w:t>
      </w:r>
      <w:r w:rsidR="008635B8" w:rsidRPr="00705F29">
        <w:rPr>
          <w:rFonts w:ascii="Arial" w:hAnsi="Arial" w:cs="Arial"/>
        </w:rPr>
        <w:t xml:space="preserve"> </w:t>
      </w:r>
      <w:bookmarkStart w:id="1" w:name="_Hlk514146726"/>
      <w:r w:rsidR="008635B8" w:rsidRPr="00705F29">
        <w:rPr>
          <w:rFonts w:ascii="Arial" w:hAnsi="Arial" w:cs="Arial"/>
        </w:rPr>
        <w:t>(Couture, E., 1953).</w:t>
      </w:r>
      <w:bookmarkEnd w:id="1"/>
    </w:p>
    <w:p w:rsidR="00724743" w:rsidRPr="00705F29" w:rsidRDefault="00A77ADA" w:rsidP="00705F29">
      <w:pPr>
        <w:spacing w:before="100" w:beforeAutospacing="1" w:after="100" w:afterAutospacing="1"/>
        <w:jc w:val="both"/>
        <w:textAlignment w:val="baseline"/>
        <w:rPr>
          <w:rFonts w:ascii="Arial" w:eastAsia="Arial" w:hAnsi="Arial" w:cs="Arial"/>
          <w:b/>
          <w:lang w:val="es-ES"/>
        </w:rPr>
      </w:pPr>
      <w:r w:rsidRPr="00705F29">
        <w:rPr>
          <w:rFonts w:ascii="Arial" w:hAnsi="Arial" w:cs="Arial"/>
          <w:b/>
          <w:shd w:val="clear" w:color="auto" w:fill="FFFFFF"/>
          <w:lang w:val="es-ES"/>
        </w:rPr>
        <w:t>8</w:t>
      </w:r>
      <w:r w:rsidR="00724743" w:rsidRPr="00705F29">
        <w:rPr>
          <w:rFonts w:ascii="Arial" w:hAnsi="Arial" w:cs="Arial"/>
          <w:b/>
          <w:shd w:val="clear" w:color="auto" w:fill="FFFFFF"/>
          <w:lang w:val="es-ES"/>
        </w:rPr>
        <w:t xml:space="preserve">. </w:t>
      </w:r>
      <w:r w:rsidRPr="00705F29">
        <w:rPr>
          <w:rFonts w:ascii="Arial" w:hAnsi="Arial" w:cs="Arial"/>
          <w:b/>
          <w:shd w:val="clear" w:color="auto" w:fill="FFFFFF"/>
        </w:rPr>
        <w:t>Cuestionamiento a la relación jurídico-procesal</w:t>
      </w:r>
      <w:r w:rsidR="00C95448">
        <w:rPr>
          <w:rFonts w:ascii="Arial" w:hAnsi="Arial" w:cs="Arial"/>
          <w:b/>
          <w:shd w:val="clear" w:color="auto" w:fill="FFFFFF"/>
        </w:rPr>
        <w:t>.</w:t>
      </w:r>
    </w:p>
    <w:p w:rsidR="00B21FEB" w:rsidRPr="00705F29" w:rsidRDefault="00C95448" w:rsidP="00705F29">
      <w:pPr>
        <w:spacing w:before="100" w:beforeAutospacing="1" w:after="100" w:afterAutospacing="1"/>
        <w:jc w:val="both"/>
        <w:rPr>
          <w:rFonts w:ascii="Arial" w:eastAsia="Times New Roman" w:hAnsi="Arial" w:cs="Arial"/>
          <w:lang w:eastAsia="es-PE"/>
        </w:rPr>
      </w:pPr>
      <w:r>
        <w:rPr>
          <w:rFonts w:ascii="Arial" w:eastAsia="Times New Roman" w:hAnsi="Arial" w:cs="Arial"/>
          <w:lang w:val="es-ES" w:eastAsia="es-PE"/>
        </w:rPr>
        <w:t>Respecto a este punto, es necesario señalar que las excepciones siempre van a objetar la relación jurídica procesal, dependiendo de cada clase que se deduzca. Para tal efecto decimos que existen</w:t>
      </w:r>
      <w:r w:rsidR="00724743" w:rsidRPr="00705F29">
        <w:rPr>
          <w:rFonts w:ascii="Arial" w:eastAsia="Times New Roman" w:hAnsi="Arial" w:cs="Arial"/>
          <w:lang w:eastAsia="es-PE"/>
        </w:rPr>
        <w:t xml:space="preserve"> relaciones obligatorias por </w:t>
      </w:r>
      <w:hyperlink r:id="rId17" w:history="1">
        <w:r w:rsidR="00724743" w:rsidRPr="00705F29">
          <w:rPr>
            <w:rFonts w:ascii="Arial" w:eastAsia="Times New Roman" w:hAnsi="Arial" w:cs="Arial"/>
            <w:lang w:eastAsia="es-PE"/>
          </w:rPr>
          <w:t>responsabilidad contractual</w:t>
        </w:r>
      </w:hyperlink>
      <w:r w:rsidR="00724743" w:rsidRPr="00705F29">
        <w:rPr>
          <w:rFonts w:ascii="Arial" w:eastAsia="Times New Roman" w:hAnsi="Arial" w:cs="Arial"/>
          <w:lang w:eastAsia="es-PE"/>
        </w:rPr>
        <w:t> o extracontractual, una </w:t>
      </w:r>
      <w:hyperlink r:id="rId18" w:history="1">
        <w:r w:rsidR="00724743" w:rsidRPr="00705F29">
          <w:rPr>
            <w:rFonts w:ascii="Arial" w:eastAsia="Times New Roman" w:hAnsi="Arial" w:cs="Arial"/>
            <w:lang w:eastAsia="es-PE"/>
          </w:rPr>
          <w:t>persona</w:t>
        </w:r>
      </w:hyperlink>
      <w:r w:rsidR="00724743" w:rsidRPr="00705F29">
        <w:rPr>
          <w:rFonts w:ascii="Arial" w:eastAsia="Times New Roman" w:hAnsi="Arial" w:cs="Arial"/>
          <w:lang w:eastAsia="es-PE"/>
        </w:rPr>
        <w:t> se encuentra en el deber de prestar una </w:t>
      </w:r>
      <w:hyperlink r:id="rId19" w:history="1">
        <w:r w:rsidR="00724743" w:rsidRPr="00705F29">
          <w:rPr>
            <w:rFonts w:ascii="Arial" w:eastAsia="Times New Roman" w:hAnsi="Arial" w:cs="Arial"/>
            <w:lang w:eastAsia="es-PE"/>
          </w:rPr>
          <w:t>conducta</w:t>
        </w:r>
      </w:hyperlink>
      <w:r w:rsidR="00724743" w:rsidRPr="00705F29">
        <w:rPr>
          <w:rFonts w:ascii="Arial" w:eastAsia="Times New Roman" w:hAnsi="Arial" w:cs="Arial"/>
          <w:lang w:eastAsia="es-PE"/>
        </w:rPr>
        <w:t> determinada</w:t>
      </w:r>
      <w:r w:rsidR="00B72EE3">
        <w:rPr>
          <w:rFonts w:ascii="Arial" w:eastAsia="Times New Roman" w:hAnsi="Arial" w:cs="Arial"/>
          <w:lang w:eastAsia="es-PE"/>
        </w:rPr>
        <w:t>, necesariamente</w:t>
      </w:r>
      <w:r w:rsidR="00724743" w:rsidRPr="00705F29">
        <w:rPr>
          <w:rFonts w:ascii="Arial" w:eastAsia="Times New Roman" w:hAnsi="Arial" w:cs="Arial"/>
          <w:lang w:eastAsia="es-PE"/>
        </w:rPr>
        <w:t xml:space="preserve"> en beneficio de otra</w:t>
      </w:r>
      <w:r w:rsidR="00B21FEB" w:rsidRPr="00705F29">
        <w:rPr>
          <w:rFonts w:ascii="Arial" w:eastAsia="Times New Roman" w:hAnsi="Arial" w:cs="Arial"/>
          <w:lang w:eastAsia="es-PE"/>
        </w:rPr>
        <w:t>.</w:t>
      </w:r>
      <w:r w:rsidR="00724743" w:rsidRPr="00705F29">
        <w:rPr>
          <w:rFonts w:ascii="Arial" w:eastAsia="Times New Roman" w:hAnsi="Arial" w:cs="Arial"/>
          <w:lang w:eastAsia="es-PE"/>
        </w:rPr>
        <w:t xml:space="preserve"> </w:t>
      </w:r>
      <w:r w:rsidR="00B72EE3">
        <w:rPr>
          <w:rFonts w:ascii="Arial" w:eastAsia="Times New Roman" w:hAnsi="Arial" w:cs="Arial"/>
          <w:lang w:eastAsia="es-PE"/>
        </w:rPr>
        <w:t xml:space="preserve">Ahora, esta </w:t>
      </w:r>
      <w:r w:rsidR="00B21FEB" w:rsidRPr="00705F29">
        <w:rPr>
          <w:rFonts w:ascii="Arial" w:eastAsia="Times New Roman" w:hAnsi="Arial" w:cs="Arial"/>
          <w:lang w:eastAsia="es-PE"/>
        </w:rPr>
        <w:t>relación jurídica procesal es el vínculo</w:t>
      </w:r>
      <w:r w:rsidR="00B72EE3">
        <w:rPr>
          <w:rFonts w:ascii="Arial" w:eastAsia="Times New Roman" w:hAnsi="Arial" w:cs="Arial"/>
          <w:lang w:eastAsia="es-PE"/>
        </w:rPr>
        <w:t xml:space="preserve"> que ha</w:t>
      </w:r>
      <w:r w:rsidR="00B21FEB" w:rsidRPr="00705F29">
        <w:rPr>
          <w:rFonts w:ascii="Arial" w:eastAsia="Times New Roman" w:hAnsi="Arial" w:cs="Arial"/>
          <w:lang w:eastAsia="es-PE"/>
        </w:rPr>
        <w:t xml:space="preserve"> surgido de la realización de un proceso</w:t>
      </w:r>
      <w:r w:rsidR="00B72EE3">
        <w:rPr>
          <w:rFonts w:ascii="Arial" w:eastAsia="Times New Roman" w:hAnsi="Arial" w:cs="Arial"/>
          <w:lang w:eastAsia="es-PE"/>
        </w:rPr>
        <w:t xml:space="preserve"> judicial</w:t>
      </w:r>
      <w:r w:rsidR="00B21FEB" w:rsidRPr="00705F29">
        <w:rPr>
          <w:rFonts w:ascii="Arial" w:eastAsia="Times New Roman" w:hAnsi="Arial" w:cs="Arial"/>
          <w:lang w:eastAsia="es-PE"/>
        </w:rPr>
        <w:t xml:space="preserve"> entre dos o más sujetos, uno de los cuales se denomina "sujeto activo", que será el pretensor, frente a otro, llamado "sujeto pasivo" o el sujeto obligado, regulada por una unidad en el ordenamiento jurídico. </w:t>
      </w:r>
    </w:p>
    <w:p w:rsidR="00B21FEB" w:rsidRPr="00705F29" w:rsidRDefault="00B72EE3" w:rsidP="00705F29">
      <w:pPr>
        <w:spacing w:before="100" w:beforeAutospacing="1" w:after="100" w:afterAutospacing="1"/>
        <w:jc w:val="both"/>
        <w:rPr>
          <w:rFonts w:ascii="Arial" w:eastAsia="Times New Roman" w:hAnsi="Arial" w:cs="Arial"/>
          <w:lang w:eastAsia="es-PE"/>
        </w:rPr>
      </w:pPr>
      <w:r>
        <w:rPr>
          <w:rFonts w:ascii="Arial" w:eastAsia="Times New Roman" w:hAnsi="Arial" w:cs="Arial"/>
          <w:lang w:eastAsia="es-PE"/>
        </w:rPr>
        <w:t>Asimismo, e</w:t>
      </w:r>
      <w:r w:rsidR="00B21FEB" w:rsidRPr="00705F29">
        <w:rPr>
          <w:rFonts w:ascii="Arial" w:eastAsia="Times New Roman" w:hAnsi="Arial" w:cs="Arial"/>
          <w:lang w:eastAsia="es-PE"/>
        </w:rPr>
        <w:t>n la práctica la posición de sujeto activo y pasivo suele ir acompañada de una serie de posiciones</w:t>
      </w:r>
      <w:r>
        <w:rPr>
          <w:rFonts w:ascii="Arial" w:eastAsia="Times New Roman" w:hAnsi="Arial" w:cs="Arial"/>
          <w:lang w:eastAsia="es-PE"/>
        </w:rPr>
        <w:t xml:space="preserve"> que se tiene en forma</w:t>
      </w:r>
      <w:r w:rsidR="00B21FEB" w:rsidRPr="00705F29">
        <w:rPr>
          <w:rFonts w:ascii="Arial" w:eastAsia="Times New Roman" w:hAnsi="Arial" w:cs="Arial"/>
          <w:lang w:eastAsia="es-PE"/>
        </w:rPr>
        <w:t xml:space="preserve"> subordinadas contrapuestas (</w:t>
      </w:r>
      <w:r>
        <w:rPr>
          <w:rFonts w:ascii="Arial" w:eastAsia="Times New Roman" w:hAnsi="Arial" w:cs="Arial"/>
          <w:lang w:eastAsia="es-PE"/>
        </w:rPr>
        <w:t xml:space="preserve">donde por ejemplo </w:t>
      </w:r>
      <w:r w:rsidR="00B21FEB" w:rsidRPr="00705F29">
        <w:rPr>
          <w:rFonts w:ascii="Arial" w:eastAsia="Times New Roman" w:hAnsi="Arial" w:cs="Arial"/>
          <w:lang w:eastAsia="es-PE"/>
        </w:rPr>
        <w:t>el deudor que tiene derecho a un recibo es sujeto activo por esta obligación).</w:t>
      </w:r>
    </w:p>
    <w:p w:rsidR="00724743" w:rsidRPr="00705F29" w:rsidRDefault="00B72EE3" w:rsidP="00705F29">
      <w:pPr>
        <w:spacing w:before="100" w:beforeAutospacing="1" w:after="100" w:afterAutospacing="1"/>
        <w:jc w:val="both"/>
        <w:rPr>
          <w:rFonts w:ascii="Arial" w:eastAsia="Times New Roman" w:hAnsi="Arial" w:cs="Arial"/>
          <w:lang w:eastAsia="es-PE"/>
        </w:rPr>
      </w:pPr>
      <w:r>
        <w:rPr>
          <w:rFonts w:ascii="Arial" w:eastAsia="Times New Roman" w:hAnsi="Arial" w:cs="Arial"/>
          <w:lang w:eastAsia="es-PE"/>
        </w:rPr>
        <w:t>Para Segovia, s</w:t>
      </w:r>
      <w:r w:rsidR="00B21FEB" w:rsidRPr="00705F29">
        <w:rPr>
          <w:rFonts w:ascii="Arial" w:eastAsia="Times New Roman" w:hAnsi="Arial" w:cs="Arial"/>
          <w:lang w:eastAsia="es-PE"/>
        </w:rPr>
        <w:t>e trata de cualquier relación o situación social susceptible de ser contemplada jurídicamente relación entre seres humanos que se encuentra regulada por el Derecho o que, sin estarlo, produce consecuencias jurídicas.</w:t>
      </w:r>
      <w:r>
        <w:rPr>
          <w:rFonts w:ascii="Arial" w:eastAsia="Times New Roman" w:hAnsi="Arial" w:cs="Arial"/>
          <w:lang w:eastAsia="es-PE"/>
        </w:rPr>
        <w:t xml:space="preserve"> Añade que e</w:t>
      </w:r>
      <w:r w:rsidR="00724743" w:rsidRPr="00705F29">
        <w:rPr>
          <w:rFonts w:ascii="Arial" w:eastAsia="Times New Roman" w:hAnsi="Arial" w:cs="Arial"/>
          <w:lang w:eastAsia="es-PE"/>
        </w:rPr>
        <w:t>n la relación jurídica el representante: actúa por cuenta y en nombre de otras personas: una de deber, la obligación o subordinación por el cumplimiento de los derechos del sujeto activo</w:t>
      </w:r>
      <w:r w:rsidR="00B21FEB" w:rsidRPr="00705F29">
        <w:rPr>
          <w:rFonts w:ascii="Arial" w:eastAsia="Times New Roman" w:hAnsi="Arial" w:cs="Arial"/>
          <w:lang w:eastAsia="es-PE"/>
        </w:rPr>
        <w:t xml:space="preserve"> </w:t>
      </w:r>
      <w:r w:rsidR="00FE4D1E" w:rsidRPr="00705F29">
        <w:rPr>
          <w:rFonts w:ascii="Arial" w:hAnsi="Arial" w:cs="Arial"/>
        </w:rPr>
        <w:t>(Segovia).</w:t>
      </w:r>
      <w:r w:rsidR="00FE4D1E" w:rsidRPr="00705F29">
        <w:rPr>
          <w:rFonts w:ascii="Arial" w:eastAsia="Times New Roman" w:hAnsi="Arial" w:cs="Arial"/>
          <w:spacing w:val="-15"/>
          <w:kern w:val="36"/>
          <w:lang w:eastAsia="es-PE"/>
        </w:rPr>
        <w:t xml:space="preserve">   </w:t>
      </w:r>
    </w:p>
    <w:p w:rsidR="00B21FEB" w:rsidRPr="00705F29" w:rsidRDefault="00B21FEB" w:rsidP="00705F29">
      <w:pPr>
        <w:spacing w:before="100" w:beforeAutospacing="1" w:after="100" w:afterAutospacing="1"/>
        <w:ind w:right="72"/>
        <w:jc w:val="both"/>
        <w:textAlignment w:val="baseline"/>
        <w:rPr>
          <w:rFonts w:ascii="Arial" w:eastAsia="Times New Roman" w:hAnsi="Arial" w:cs="Arial"/>
          <w:spacing w:val="5"/>
          <w:lang w:val="es-ES"/>
        </w:rPr>
      </w:pPr>
      <w:r w:rsidRPr="00705F29">
        <w:rPr>
          <w:rFonts w:ascii="Arial" w:eastAsia="Garamond" w:hAnsi="Arial" w:cs="Arial"/>
          <w:lang w:val="es-ES"/>
        </w:rPr>
        <w:t>Los presupuestos pro</w:t>
      </w:r>
      <w:r w:rsidRPr="00705F29">
        <w:rPr>
          <w:rFonts w:ascii="Arial" w:eastAsia="Garamond" w:hAnsi="Arial" w:cs="Arial"/>
          <w:lang w:val="es-ES"/>
        </w:rPr>
        <w:softHyphen/>
        <w:t xml:space="preserve">cesales son los requisitos o elementos esenciales o necesarios para la existencia de una relación jurídica procesal válida </w:t>
      </w:r>
      <w:r w:rsidRPr="00705F29">
        <w:rPr>
          <w:rFonts w:ascii="Arial" w:eastAsia="Tahoma" w:hAnsi="Arial" w:cs="Arial"/>
          <w:lang w:val="es-ES"/>
        </w:rPr>
        <w:t xml:space="preserve">(Madariaga, 2007, pp. 273 - 283). </w:t>
      </w:r>
      <w:r w:rsidR="00724743" w:rsidRPr="00705F29">
        <w:rPr>
          <w:rFonts w:ascii="Arial" w:eastAsia="Times New Roman" w:hAnsi="Arial" w:cs="Arial"/>
          <w:spacing w:val="5"/>
          <w:lang w:val="es-ES"/>
        </w:rPr>
        <w:t>L</w:t>
      </w:r>
      <w:r w:rsidR="00724743" w:rsidRPr="00705F29">
        <w:rPr>
          <w:rFonts w:ascii="Arial" w:eastAsia="Times New Roman" w:hAnsi="Arial" w:cs="Arial"/>
          <w:spacing w:val="8"/>
          <w:lang w:val="es-ES"/>
        </w:rPr>
        <w:t xml:space="preserve">os Presupuestos Procesales son los elementos básicos y necesarios para la existencia de una relación jurídica procesal válida, es decir, sin Presupuestos Procesales habrá </w:t>
      </w:r>
      <w:r w:rsidRPr="00705F29">
        <w:rPr>
          <w:rFonts w:ascii="Arial" w:eastAsia="Times New Roman" w:hAnsi="Arial" w:cs="Arial"/>
          <w:spacing w:val="8"/>
          <w:lang w:val="es-ES"/>
        </w:rPr>
        <w:t>proceso,</w:t>
      </w:r>
      <w:r w:rsidR="00724743" w:rsidRPr="00705F29">
        <w:rPr>
          <w:rFonts w:ascii="Arial" w:eastAsia="Times New Roman" w:hAnsi="Arial" w:cs="Arial"/>
          <w:spacing w:val="8"/>
          <w:lang w:val="es-ES"/>
        </w:rPr>
        <w:t xml:space="preserve"> pero </w:t>
      </w:r>
      <w:r w:rsidR="00B72EE3">
        <w:rPr>
          <w:rFonts w:ascii="Arial" w:eastAsia="Times New Roman" w:hAnsi="Arial" w:cs="Arial"/>
          <w:spacing w:val="8"/>
          <w:lang w:val="es-ES"/>
        </w:rPr>
        <w:t xml:space="preserve">este se encontrará </w:t>
      </w:r>
      <w:r w:rsidR="00724743" w:rsidRPr="00705F29">
        <w:rPr>
          <w:rFonts w:ascii="Arial" w:eastAsia="Times New Roman" w:hAnsi="Arial" w:cs="Arial"/>
          <w:spacing w:val="8"/>
          <w:lang w:val="es-ES"/>
        </w:rPr>
        <w:t>viciado,</w:t>
      </w:r>
      <w:r w:rsidR="00B72EE3">
        <w:rPr>
          <w:rFonts w:ascii="Arial" w:eastAsia="Times New Roman" w:hAnsi="Arial" w:cs="Arial"/>
          <w:spacing w:val="8"/>
          <w:lang w:val="es-ES"/>
        </w:rPr>
        <w:t xml:space="preserve"> osea </w:t>
      </w:r>
      <w:r w:rsidR="00724743" w:rsidRPr="00705F29">
        <w:rPr>
          <w:rFonts w:ascii="Arial" w:eastAsia="Times New Roman" w:hAnsi="Arial" w:cs="Arial"/>
          <w:spacing w:val="8"/>
          <w:lang w:val="es-ES"/>
        </w:rPr>
        <w:t>será un proceso defectuoso.</w:t>
      </w:r>
      <w:r w:rsidRPr="00705F29">
        <w:rPr>
          <w:rFonts w:ascii="Arial" w:eastAsia="Times New Roman" w:hAnsi="Arial" w:cs="Arial"/>
          <w:spacing w:val="5"/>
          <w:lang w:val="es-ES"/>
        </w:rPr>
        <w:t xml:space="preserve"> </w:t>
      </w:r>
    </w:p>
    <w:p w:rsidR="00724743" w:rsidRPr="00705F29" w:rsidRDefault="00724743" w:rsidP="00705F29">
      <w:pPr>
        <w:spacing w:before="100" w:beforeAutospacing="1" w:after="100" w:afterAutospacing="1"/>
        <w:ind w:right="72"/>
        <w:jc w:val="both"/>
        <w:textAlignment w:val="baseline"/>
        <w:rPr>
          <w:rFonts w:ascii="Arial" w:eastAsia="Times New Roman" w:hAnsi="Arial" w:cs="Arial"/>
          <w:b/>
          <w:spacing w:val="9"/>
          <w:lang w:val="es-ES"/>
        </w:rPr>
      </w:pPr>
      <w:r w:rsidRPr="00705F29">
        <w:rPr>
          <w:rFonts w:ascii="Arial" w:eastAsia="Times New Roman" w:hAnsi="Arial" w:cs="Arial"/>
          <w:spacing w:val="8"/>
          <w:lang w:val="es-ES"/>
        </w:rPr>
        <w:t>Para M</w:t>
      </w:r>
      <w:r w:rsidR="00B21FEB" w:rsidRPr="00705F29">
        <w:rPr>
          <w:rFonts w:ascii="Arial" w:eastAsia="Times New Roman" w:hAnsi="Arial" w:cs="Arial"/>
          <w:spacing w:val="8"/>
          <w:lang w:val="es-ES"/>
        </w:rPr>
        <w:t>onroy</w:t>
      </w:r>
      <w:r w:rsidR="00D108E4" w:rsidRPr="00705F29">
        <w:rPr>
          <w:rFonts w:ascii="Arial" w:hAnsi="Arial" w:cs="Arial"/>
          <w:vertAlign w:val="superscript"/>
        </w:rPr>
        <w:t xml:space="preserve"> </w:t>
      </w:r>
      <w:r w:rsidRPr="00705F29">
        <w:rPr>
          <w:rFonts w:ascii="Arial" w:eastAsia="Times New Roman" w:hAnsi="Arial" w:cs="Arial"/>
          <w:spacing w:val="8"/>
          <w:lang w:val="es-ES"/>
        </w:rPr>
        <w:t xml:space="preserve">los Presupuestos Procesales son los elementos básicos y necesarios para la existencia de una relación jurídica procesal válida, es decir, sin Presupuestos Procesales habrá </w:t>
      </w:r>
      <w:r w:rsidR="00344401" w:rsidRPr="00705F29">
        <w:rPr>
          <w:rFonts w:ascii="Arial" w:eastAsia="Times New Roman" w:hAnsi="Arial" w:cs="Arial"/>
          <w:spacing w:val="8"/>
          <w:lang w:val="es-ES"/>
        </w:rPr>
        <w:t>proceso,</w:t>
      </w:r>
      <w:r w:rsidRPr="00705F29">
        <w:rPr>
          <w:rFonts w:ascii="Arial" w:eastAsia="Times New Roman" w:hAnsi="Arial" w:cs="Arial"/>
          <w:spacing w:val="8"/>
          <w:lang w:val="es-ES"/>
        </w:rPr>
        <w:t xml:space="preserve"> pero estará viciado, será un proceso defectuoso</w:t>
      </w:r>
      <w:r w:rsidRPr="00705F29">
        <w:rPr>
          <w:rFonts w:ascii="Arial" w:eastAsia="Garamond" w:hAnsi="Arial" w:cs="Arial"/>
          <w:spacing w:val="46"/>
          <w:lang w:val="es-ES"/>
        </w:rPr>
        <w:t xml:space="preserve"> </w:t>
      </w:r>
      <w:r w:rsidR="00D108E4" w:rsidRPr="00705F29">
        <w:rPr>
          <w:rFonts w:ascii="Arial" w:eastAsia="Times New Roman" w:hAnsi="Arial" w:cs="Arial"/>
          <w:spacing w:val="12"/>
          <w:lang w:val="es-ES"/>
        </w:rPr>
        <w:t>(</w:t>
      </w:r>
      <w:r w:rsidR="00D108E4" w:rsidRPr="00705F29">
        <w:rPr>
          <w:rFonts w:ascii="Arial" w:hAnsi="Arial" w:cs="Arial"/>
        </w:rPr>
        <w:t>Monroy,</w:t>
      </w:r>
      <w:r w:rsidR="00D108E4" w:rsidRPr="00705F29">
        <w:rPr>
          <w:rFonts w:ascii="Arial" w:eastAsia="Garamond" w:hAnsi="Arial" w:cs="Arial"/>
          <w:spacing w:val="46"/>
          <w:lang w:val="es-ES"/>
        </w:rPr>
        <w:t xml:space="preserve"> </w:t>
      </w:r>
      <w:r w:rsidR="00D108E4" w:rsidRPr="00705F29">
        <w:rPr>
          <w:rFonts w:ascii="Arial" w:eastAsia="Garamond" w:hAnsi="Arial" w:cs="Arial"/>
          <w:lang w:val="es-ES"/>
        </w:rPr>
        <w:t xml:space="preserve">1994, </w:t>
      </w:r>
      <w:r w:rsidR="00D108E4" w:rsidRPr="00705F29">
        <w:rPr>
          <w:rFonts w:ascii="Arial" w:eastAsia="Times New Roman" w:hAnsi="Arial" w:cs="Arial"/>
          <w:spacing w:val="12"/>
          <w:lang w:val="es-ES"/>
        </w:rPr>
        <w:t>pp.121-129).</w:t>
      </w:r>
    </w:p>
    <w:p w:rsidR="00B21FEB" w:rsidRPr="00705F29" w:rsidRDefault="00B21FEB" w:rsidP="00705F29">
      <w:pPr>
        <w:spacing w:before="100" w:beforeAutospacing="1" w:after="100" w:afterAutospacing="1"/>
        <w:jc w:val="both"/>
        <w:rPr>
          <w:rFonts w:ascii="Arial" w:eastAsia="Bookman Old Style" w:hAnsi="Arial" w:cs="Arial"/>
          <w:spacing w:val="-3"/>
          <w:lang w:val="es-ES"/>
        </w:rPr>
      </w:pPr>
      <w:r w:rsidRPr="00705F29">
        <w:rPr>
          <w:rFonts w:ascii="Arial" w:eastAsia="Bookman Old Style" w:hAnsi="Arial" w:cs="Arial"/>
          <w:spacing w:val="-3"/>
          <w:lang w:val="es-ES"/>
        </w:rPr>
        <w:t>V</w:t>
      </w:r>
      <w:r w:rsidR="00A77ADA" w:rsidRPr="00705F29">
        <w:rPr>
          <w:rFonts w:ascii="Arial" w:eastAsia="Bookman Old Style" w:hAnsi="Arial" w:cs="Arial"/>
          <w:spacing w:val="-3"/>
          <w:lang w:val="es-ES"/>
        </w:rPr>
        <w:t>on</w:t>
      </w:r>
      <w:r w:rsidRPr="00705F29">
        <w:rPr>
          <w:rFonts w:ascii="Arial" w:eastAsia="Bookman Old Style" w:hAnsi="Arial" w:cs="Arial"/>
          <w:spacing w:val="-3"/>
          <w:lang w:val="es-ES"/>
        </w:rPr>
        <w:t xml:space="preserve"> B</w:t>
      </w:r>
      <w:r w:rsidR="00A77ADA" w:rsidRPr="00705F29">
        <w:rPr>
          <w:rFonts w:ascii="Arial" w:eastAsia="Bookman Old Style" w:hAnsi="Arial" w:cs="Arial"/>
          <w:spacing w:val="-3"/>
          <w:lang w:val="es-ES"/>
        </w:rPr>
        <w:t>illow</w:t>
      </w:r>
      <w:r w:rsidRPr="00705F29">
        <w:rPr>
          <w:rFonts w:ascii="Arial" w:eastAsia="Bookman Old Style" w:hAnsi="Arial" w:cs="Arial"/>
          <w:spacing w:val="-3"/>
          <w:lang w:val="es-ES"/>
        </w:rPr>
        <w:t xml:space="preserve"> construyó la teoría de los presupuestos procesales (tomando en cuenta la idea fundamental vislumbrada por H</w:t>
      </w:r>
      <w:r w:rsidR="00A77ADA" w:rsidRPr="00705F29">
        <w:rPr>
          <w:rFonts w:ascii="Arial" w:eastAsia="Bookman Old Style" w:hAnsi="Arial" w:cs="Arial"/>
          <w:spacing w:val="-3"/>
          <w:lang w:val="es-ES"/>
        </w:rPr>
        <w:t>ege</w:t>
      </w:r>
      <w:r w:rsidRPr="00705F29">
        <w:rPr>
          <w:rFonts w:ascii="Arial" w:eastAsia="Bookman Old Style" w:hAnsi="Arial" w:cs="Arial"/>
          <w:spacing w:val="-3"/>
          <w:lang w:val="es-ES"/>
        </w:rPr>
        <w:t xml:space="preserve">L y mencionada por </w:t>
      </w:r>
      <w:bookmarkStart w:id="2" w:name="_Hlk507678853"/>
      <w:r w:rsidR="00A77ADA" w:rsidRPr="00705F29">
        <w:rPr>
          <w:rFonts w:ascii="Arial" w:eastAsia="Bookman Old Style" w:hAnsi="Arial" w:cs="Arial"/>
          <w:spacing w:val="-3"/>
          <w:lang w:val="es-ES"/>
        </w:rPr>
        <w:t>Bethman-Hollweg</w:t>
      </w:r>
      <w:bookmarkEnd w:id="2"/>
      <w:r w:rsidRPr="00705F29">
        <w:rPr>
          <w:rFonts w:ascii="Arial" w:eastAsia="Bookman Old Style" w:hAnsi="Arial" w:cs="Arial"/>
          <w:spacing w:val="-3"/>
          <w:lang w:val="es-ES"/>
        </w:rPr>
        <w:t xml:space="preserve">), conceptuándolos </w:t>
      </w:r>
      <w:r w:rsidRPr="00705F29">
        <w:rPr>
          <w:rFonts w:ascii="Arial" w:eastAsia="Bookman Old Style" w:hAnsi="Arial" w:cs="Arial"/>
          <w:spacing w:val="-3"/>
          <w:lang w:val="es-ES"/>
        </w:rPr>
        <w:lastRenderedPageBreak/>
        <w:t>como “los elementos constitutivos de la relación jurídica procesal”, de tal manera que «un defecto en cualquiera de ellos impediría el surgir del proceso</w:t>
      </w:r>
      <w:r w:rsidR="00705F29">
        <w:rPr>
          <w:rFonts w:ascii="Arial" w:eastAsia="Bookman Old Style" w:hAnsi="Arial" w:cs="Arial"/>
          <w:spacing w:val="-3"/>
          <w:lang w:val="es-ES"/>
        </w:rPr>
        <w:t xml:space="preserve"> </w:t>
      </w:r>
      <w:r w:rsidR="00705F29">
        <w:rPr>
          <w:rFonts w:ascii="Arial" w:eastAsia="Tahoma" w:hAnsi="Arial" w:cs="Arial"/>
          <w:lang w:val="es-ES"/>
        </w:rPr>
        <w:t>(M</w:t>
      </w:r>
      <w:r w:rsidR="00705F29" w:rsidRPr="000B7E7D">
        <w:rPr>
          <w:rFonts w:ascii="Arial" w:eastAsia="Tahoma" w:hAnsi="Arial" w:cs="Arial"/>
          <w:lang w:val="es-ES"/>
        </w:rPr>
        <w:t>adariaga</w:t>
      </w:r>
      <w:r w:rsidR="00705F29">
        <w:rPr>
          <w:rFonts w:ascii="Arial" w:eastAsia="Tahoma" w:hAnsi="Arial" w:cs="Arial"/>
          <w:lang w:val="es-ES"/>
        </w:rPr>
        <w:t>, 2007, p.</w:t>
      </w:r>
      <w:r w:rsidR="00705F29" w:rsidRPr="002F4400">
        <w:rPr>
          <w:rFonts w:ascii="Arial" w:eastAsia="Tahoma" w:hAnsi="Arial" w:cs="Arial"/>
          <w:lang w:val="es-ES"/>
        </w:rPr>
        <w:t>275</w:t>
      </w:r>
      <w:r w:rsidR="00705F29">
        <w:rPr>
          <w:rFonts w:ascii="Arial" w:eastAsia="Tahoma" w:hAnsi="Arial" w:cs="Arial"/>
          <w:lang w:val="es-ES"/>
        </w:rPr>
        <w:t>)</w:t>
      </w:r>
      <w:r w:rsidR="00705F29" w:rsidRPr="002F4400">
        <w:rPr>
          <w:rFonts w:ascii="Arial" w:eastAsia="Tahoma" w:hAnsi="Arial" w:cs="Arial"/>
          <w:lang w:val="es-ES"/>
        </w:rPr>
        <w:t>.</w:t>
      </w:r>
    </w:p>
    <w:p w:rsidR="0098764F" w:rsidRPr="00705F29" w:rsidRDefault="00B72EE3" w:rsidP="00705F29">
      <w:pPr>
        <w:spacing w:before="100" w:beforeAutospacing="1" w:after="100" w:afterAutospacing="1"/>
        <w:jc w:val="both"/>
        <w:textAlignment w:val="baseline"/>
        <w:rPr>
          <w:rFonts w:ascii="Arial" w:eastAsia="Bookman Old Style" w:hAnsi="Arial" w:cs="Arial"/>
          <w:lang w:val="es-ES"/>
        </w:rPr>
      </w:pPr>
      <w:r>
        <w:rPr>
          <w:rFonts w:ascii="Arial" w:eastAsia="Bookman Old Style" w:hAnsi="Arial" w:cs="Arial"/>
          <w:lang w:val="es-ES"/>
        </w:rPr>
        <w:t>Ahora bien</w:t>
      </w:r>
      <w:r w:rsidR="00B21FEB" w:rsidRPr="00705F29">
        <w:rPr>
          <w:rFonts w:ascii="Arial" w:eastAsia="Bookman Old Style" w:hAnsi="Arial" w:cs="Arial"/>
          <w:lang w:val="es-ES"/>
        </w:rPr>
        <w:t>,</w:t>
      </w:r>
      <w:r>
        <w:rPr>
          <w:rFonts w:ascii="Arial" w:eastAsia="Bookman Old Style" w:hAnsi="Arial" w:cs="Arial"/>
          <w:lang w:val="es-ES"/>
        </w:rPr>
        <w:t xml:space="preserve"> conforme al presente estudio podemos señalar que</w:t>
      </w:r>
      <w:r w:rsidR="00B21FEB" w:rsidRPr="00705F29">
        <w:rPr>
          <w:rFonts w:ascii="Arial" w:eastAsia="Bookman Old Style" w:hAnsi="Arial" w:cs="Arial"/>
          <w:lang w:val="es-ES"/>
        </w:rPr>
        <w:t xml:space="preserve"> no hay con</w:t>
      </w:r>
      <w:r w:rsidR="00B21FEB" w:rsidRPr="00705F29">
        <w:rPr>
          <w:rFonts w:ascii="Arial" w:eastAsia="Bookman Old Style" w:hAnsi="Arial" w:cs="Arial"/>
          <w:lang w:val="es-ES"/>
        </w:rPr>
        <w:softHyphen/>
        <w:t xml:space="preserve">senso </w:t>
      </w:r>
      <w:r>
        <w:rPr>
          <w:rFonts w:ascii="Arial" w:eastAsia="Bookman Old Style" w:hAnsi="Arial" w:cs="Arial"/>
          <w:lang w:val="es-ES"/>
        </w:rPr>
        <w:t>único</w:t>
      </w:r>
      <w:r w:rsidR="00B21FEB" w:rsidRPr="00705F29">
        <w:rPr>
          <w:rFonts w:ascii="Arial" w:eastAsia="Bookman Old Style" w:hAnsi="Arial" w:cs="Arial"/>
          <w:lang w:val="es-ES"/>
        </w:rPr>
        <w:t xml:space="preserve"> sobre cuáles son aquellos requisitos míni</w:t>
      </w:r>
      <w:r w:rsidR="00B21FEB" w:rsidRPr="00705F29">
        <w:rPr>
          <w:rFonts w:ascii="Arial" w:eastAsia="Bookman Old Style" w:hAnsi="Arial" w:cs="Arial"/>
          <w:lang w:val="es-ES"/>
        </w:rPr>
        <w:softHyphen/>
        <w:t xml:space="preserve">mos que configuran </w:t>
      </w:r>
      <w:r>
        <w:rPr>
          <w:rFonts w:ascii="Arial" w:eastAsia="Bookman Old Style" w:hAnsi="Arial" w:cs="Arial"/>
          <w:lang w:val="es-ES"/>
        </w:rPr>
        <w:t xml:space="preserve">a </w:t>
      </w:r>
      <w:r w:rsidR="00B21FEB" w:rsidRPr="00705F29">
        <w:rPr>
          <w:rFonts w:ascii="Arial" w:eastAsia="Bookman Old Style" w:hAnsi="Arial" w:cs="Arial"/>
          <w:lang w:val="es-ES"/>
        </w:rPr>
        <w:t>los presupuestos</w:t>
      </w:r>
      <w:r w:rsidR="0098764F" w:rsidRPr="00705F29">
        <w:rPr>
          <w:rFonts w:ascii="Arial" w:eastAsia="Bookman Old Style" w:hAnsi="Arial" w:cs="Arial"/>
          <w:lang w:val="es-ES"/>
        </w:rPr>
        <w:t xml:space="preserve"> (posición acogida por nuestro Código)</w:t>
      </w:r>
      <w:r w:rsidR="00B21FEB" w:rsidRPr="00705F29">
        <w:rPr>
          <w:rFonts w:ascii="Arial" w:eastAsia="Bookman Old Style" w:hAnsi="Arial" w:cs="Arial"/>
          <w:lang w:val="es-ES"/>
        </w:rPr>
        <w:t>, aun cuando mayoritariamente se ha aceptado que los presupuestos proce</w:t>
      </w:r>
      <w:r w:rsidR="00B21FEB" w:rsidRPr="00705F29">
        <w:rPr>
          <w:rFonts w:ascii="Arial" w:eastAsia="Bookman Old Style" w:hAnsi="Arial" w:cs="Arial"/>
          <w:lang w:val="es-ES"/>
        </w:rPr>
        <w:softHyphen/>
        <w:t>sales son tres:</w:t>
      </w:r>
    </w:p>
    <w:p w:rsidR="0098764F" w:rsidRPr="00705F29" w:rsidRDefault="0098764F" w:rsidP="00705F29">
      <w:pPr>
        <w:spacing w:before="100" w:beforeAutospacing="1" w:after="100" w:afterAutospacing="1"/>
        <w:jc w:val="both"/>
        <w:textAlignment w:val="baseline"/>
        <w:rPr>
          <w:rFonts w:ascii="Arial" w:eastAsia="Bookman Old Style" w:hAnsi="Arial" w:cs="Arial"/>
          <w:lang w:val="es-ES"/>
        </w:rPr>
      </w:pPr>
      <w:r w:rsidRPr="00705F29">
        <w:rPr>
          <w:rFonts w:ascii="Arial" w:eastAsia="Bookman Old Style" w:hAnsi="Arial" w:cs="Arial"/>
          <w:lang w:val="es-ES"/>
        </w:rPr>
        <w:t xml:space="preserve">a) </w:t>
      </w:r>
      <w:r w:rsidR="00B21FEB" w:rsidRPr="00705F29">
        <w:rPr>
          <w:rFonts w:ascii="Arial" w:eastAsia="Bookman Old Style" w:hAnsi="Arial" w:cs="Arial"/>
          <w:lang w:val="es-ES"/>
        </w:rPr>
        <w:t xml:space="preserve">la competencia (o capacidad) del Juez, </w:t>
      </w:r>
    </w:p>
    <w:p w:rsidR="0098764F" w:rsidRPr="00705F29" w:rsidRDefault="0098764F" w:rsidP="00705F29">
      <w:pPr>
        <w:spacing w:before="100" w:beforeAutospacing="1" w:after="100" w:afterAutospacing="1"/>
        <w:jc w:val="both"/>
        <w:textAlignment w:val="baseline"/>
        <w:rPr>
          <w:rFonts w:ascii="Arial" w:eastAsia="Bookman Old Style" w:hAnsi="Arial" w:cs="Arial"/>
          <w:lang w:val="es-ES"/>
        </w:rPr>
      </w:pPr>
      <w:r w:rsidRPr="00705F29">
        <w:rPr>
          <w:rFonts w:ascii="Arial" w:eastAsia="Bookman Old Style" w:hAnsi="Arial" w:cs="Arial"/>
          <w:lang w:val="es-ES"/>
        </w:rPr>
        <w:t xml:space="preserve">b) </w:t>
      </w:r>
      <w:r w:rsidR="00B21FEB" w:rsidRPr="00705F29">
        <w:rPr>
          <w:rFonts w:ascii="Arial" w:eastAsia="Bookman Old Style" w:hAnsi="Arial" w:cs="Arial"/>
          <w:lang w:val="es-ES"/>
        </w:rPr>
        <w:t xml:space="preserve">la capacidad procesal de las partes y </w:t>
      </w:r>
    </w:p>
    <w:p w:rsidR="00B21FEB" w:rsidRPr="00705F29" w:rsidRDefault="0098764F" w:rsidP="00705F29">
      <w:pPr>
        <w:spacing w:before="100" w:beforeAutospacing="1" w:after="100" w:afterAutospacing="1"/>
        <w:jc w:val="both"/>
        <w:textAlignment w:val="baseline"/>
        <w:rPr>
          <w:rFonts w:ascii="Arial" w:eastAsia="Bookman Old Style" w:hAnsi="Arial" w:cs="Arial"/>
          <w:lang w:val="es-ES"/>
        </w:rPr>
      </w:pPr>
      <w:r w:rsidRPr="00705F29">
        <w:rPr>
          <w:rFonts w:ascii="Arial" w:eastAsia="Bookman Old Style" w:hAnsi="Arial" w:cs="Arial"/>
          <w:lang w:val="es-ES"/>
        </w:rPr>
        <w:t xml:space="preserve">c) </w:t>
      </w:r>
      <w:r w:rsidR="00B21FEB" w:rsidRPr="00705F29">
        <w:rPr>
          <w:rFonts w:ascii="Arial" w:eastAsia="Bookman Old Style" w:hAnsi="Arial" w:cs="Arial"/>
          <w:lang w:val="es-ES"/>
        </w:rPr>
        <w:t xml:space="preserve">los requisitos de la demanda. </w:t>
      </w:r>
    </w:p>
    <w:p w:rsidR="00724743" w:rsidRPr="00705F29" w:rsidRDefault="00A17101" w:rsidP="00705F29">
      <w:pPr>
        <w:spacing w:before="100" w:beforeAutospacing="1" w:after="100" w:afterAutospacing="1"/>
        <w:jc w:val="both"/>
        <w:textAlignment w:val="baseline"/>
        <w:rPr>
          <w:rFonts w:ascii="Arial" w:eastAsia="Arial" w:hAnsi="Arial" w:cs="Arial"/>
          <w:b/>
          <w:lang w:val="es-ES"/>
        </w:rPr>
      </w:pPr>
      <w:r w:rsidRPr="00705F29">
        <w:rPr>
          <w:rFonts w:ascii="Arial" w:hAnsi="Arial" w:cs="Arial"/>
          <w:b/>
          <w:shd w:val="clear" w:color="auto" w:fill="FFFFFF"/>
        </w:rPr>
        <w:t xml:space="preserve">9. </w:t>
      </w:r>
      <w:r w:rsidR="00724743" w:rsidRPr="00705F29">
        <w:rPr>
          <w:rFonts w:ascii="Arial" w:hAnsi="Arial" w:cs="Arial"/>
          <w:b/>
          <w:shd w:val="clear" w:color="auto" w:fill="FFFFFF"/>
        </w:rPr>
        <w:t>La</w:t>
      </w:r>
      <w:r w:rsidRPr="00705F29">
        <w:rPr>
          <w:rFonts w:ascii="Arial" w:hAnsi="Arial" w:cs="Arial"/>
          <w:b/>
          <w:shd w:val="clear" w:color="auto" w:fill="FFFFFF"/>
        </w:rPr>
        <w:t xml:space="preserve"> competencia judicial </w:t>
      </w:r>
    </w:p>
    <w:p w:rsidR="00724743" w:rsidRPr="00705F29" w:rsidRDefault="00724743" w:rsidP="00705F29">
      <w:pPr>
        <w:spacing w:before="100" w:beforeAutospacing="1" w:after="100" w:afterAutospacing="1"/>
        <w:ind w:right="72"/>
        <w:jc w:val="both"/>
        <w:textAlignment w:val="baseline"/>
        <w:rPr>
          <w:rFonts w:ascii="Arial" w:eastAsia="Times New Roman" w:hAnsi="Arial" w:cs="Arial"/>
          <w:b/>
          <w:spacing w:val="6"/>
          <w:lang w:val="es-ES"/>
        </w:rPr>
      </w:pPr>
      <w:r w:rsidRPr="00705F29">
        <w:rPr>
          <w:rFonts w:ascii="Arial" w:eastAsia="Times New Roman" w:hAnsi="Arial" w:cs="Arial"/>
          <w:spacing w:val="6"/>
          <w:lang w:val="es-ES"/>
        </w:rPr>
        <w:t>La competencia e</w:t>
      </w:r>
      <w:r w:rsidRPr="00705F29">
        <w:rPr>
          <w:rFonts w:ascii="Arial" w:eastAsia="Times New Roman" w:hAnsi="Arial" w:cs="Arial"/>
          <w:spacing w:val="10"/>
          <w:lang w:val="es-ES"/>
        </w:rPr>
        <w:t>s una calidad inherente al órgano jurisdiccional, y consiste en la aptitud para ejercer válidamente la jurisdicción</w:t>
      </w:r>
      <w:r w:rsidR="00B72EE3">
        <w:rPr>
          <w:rFonts w:ascii="Arial" w:eastAsia="Times New Roman" w:hAnsi="Arial" w:cs="Arial"/>
          <w:spacing w:val="10"/>
          <w:lang w:val="es-ES"/>
        </w:rPr>
        <w:t xml:space="preserve"> por parte del Juez,</w:t>
      </w:r>
      <w:r w:rsidRPr="00705F29">
        <w:rPr>
          <w:rFonts w:ascii="Arial" w:eastAsia="Times New Roman" w:hAnsi="Arial" w:cs="Arial"/>
          <w:spacing w:val="10"/>
          <w:lang w:val="es-ES"/>
        </w:rPr>
        <w:t xml:space="preserve"> </w:t>
      </w:r>
      <w:r w:rsidR="00B72EE3">
        <w:rPr>
          <w:rFonts w:ascii="Arial" w:eastAsia="Times New Roman" w:hAnsi="Arial" w:cs="Arial"/>
          <w:spacing w:val="10"/>
          <w:lang w:val="es-ES"/>
        </w:rPr>
        <w:t>s</w:t>
      </w:r>
      <w:r w:rsidR="0098764F" w:rsidRPr="00705F29">
        <w:rPr>
          <w:rFonts w:ascii="Arial" w:eastAsia="Times New Roman" w:hAnsi="Arial" w:cs="Arial"/>
          <w:spacing w:val="10"/>
          <w:lang w:val="es-ES"/>
        </w:rPr>
        <w:t>iendo</w:t>
      </w:r>
      <w:r w:rsidRPr="00705F29">
        <w:rPr>
          <w:rFonts w:ascii="Arial" w:eastAsia="Times New Roman" w:hAnsi="Arial" w:cs="Arial"/>
          <w:spacing w:val="10"/>
          <w:lang w:val="es-ES"/>
        </w:rPr>
        <w:t xml:space="preserve"> necesario que cumpla con cierto número de requisitos,</w:t>
      </w:r>
      <w:r w:rsidR="00B72EE3">
        <w:rPr>
          <w:rFonts w:ascii="Arial" w:eastAsia="Times New Roman" w:hAnsi="Arial" w:cs="Arial"/>
          <w:spacing w:val="10"/>
          <w:lang w:val="es-ES"/>
        </w:rPr>
        <w:t xml:space="preserve"> que son conocidos por Monroy como</w:t>
      </w:r>
      <w:r w:rsidRPr="00705F29">
        <w:rPr>
          <w:rFonts w:ascii="Arial" w:eastAsia="Times New Roman" w:hAnsi="Arial" w:cs="Arial"/>
          <w:spacing w:val="10"/>
          <w:lang w:val="es-ES"/>
        </w:rPr>
        <w:t xml:space="preserve"> los elementos de la competencia</w:t>
      </w:r>
      <w:r w:rsidR="00B72EE3">
        <w:rPr>
          <w:rFonts w:ascii="Arial" w:eastAsia="Times New Roman" w:hAnsi="Arial" w:cs="Arial"/>
          <w:spacing w:val="10"/>
          <w:lang w:val="es-ES"/>
        </w:rPr>
        <w:t>, y son los siguientes</w:t>
      </w:r>
      <w:r w:rsidRPr="00705F29">
        <w:rPr>
          <w:rFonts w:ascii="Arial" w:eastAsia="Times New Roman" w:hAnsi="Arial" w:cs="Arial"/>
          <w:spacing w:val="10"/>
          <w:lang w:val="es-ES"/>
        </w:rPr>
        <w:t>: la cuantía, la materia, el turno, el grado y el territorio</w:t>
      </w:r>
      <w:r w:rsidR="00D108E4" w:rsidRPr="00705F29">
        <w:rPr>
          <w:rFonts w:ascii="Arial" w:eastAsia="Times New Roman" w:hAnsi="Arial" w:cs="Arial"/>
          <w:spacing w:val="10"/>
          <w:lang w:val="es-ES"/>
        </w:rPr>
        <w:t xml:space="preserve"> </w:t>
      </w:r>
      <w:r w:rsidR="00D108E4" w:rsidRPr="00705F29">
        <w:rPr>
          <w:rFonts w:ascii="Arial" w:hAnsi="Arial" w:cs="Arial"/>
        </w:rPr>
        <w:t>(Monroy, 1994).</w:t>
      </w:r>
    </w:p>
    <w:p w:rsidR="00724743" w:rsidRPr="00705F29" w:rsidRDefault="00724743" w:rsidP="00705F29">
      <w:pPr>
        <w:spacing w:before="100" w:beforeAutospacing="1" w:after="100" w:afterAutospacing="1"/>
        <w:jc w:val="both"/>
        <w:textAlignment w:val="baseline"/>
        <w:rPr>
          <w:rFonts w:ascii="Arial" w:eastAsia="Bookman Old Style" w:hAnsi="Arial" w:cs="Arial"/>
          <w:spacing w:val="-1"/>
          <w:lang w:val="es-ES"/>
        </w:rPr>
      </w:pPr>
      <w:r w:rsidRPr="00705F29">
        <w:rPr>
          <w:rFonts w:ascii="Arial" w:eastAsia="Bookman Old Style" w:hAnsi="Arial" w:cs="Arial"/>
          <w:spacing w:val="-1"/>
          <w:lang w:val="es-ES"/>
        </w:rPr>
        <w:t>La competencia absoluta del juez: (</w:t>
      </w:r>
      <w:bookmarkStart w:id="3" w:name="_Hlk509413485"/>
      <w:r w:rsidRPr="00705F29">
        <w:rPr>
          <w:rFonts w:ascii="Arial" w:eastAsia="Bookman Old Style" w:hAnsi="Arial" w:cs="Arial"/>
          <w:spacing w:val="-1"/>
          <w:lang w:val="es-ES"/>
        </w:rPr>
        <w:t>competencia por razón de materia</w:t>
      </w:r>
      <w:r w:rsidR="0098764F" w:rsidRPr="00705F29">
        <w:rPr>
          <w:rFonts w:ascii="Arial" w:eastAsia="Bookman Old Style" w:hAnsi="Arial" w:cs="Arial"/>
          <w:spacing w:val="-1"/>
          <w:lang w:val="es-ES"/>
        </w:rPr>
        <w:t xml:space="preserve"> y</w:t>
      </w:r>
      <w:r w:rsidRPr="00705F29">
        <w:rPr>
          <w:rFonts w:ascii="Arial" w:eastAsia="Bookman Old Style" w:hAnsi="Arial" w:cs="Arial"/>
          <w:spacing w:val="-1"/>
          <w:lang w:val="es-ES"/>
        </w:rPr>
        <w:t xml:space="preserve"> de cuantía, es improrrogable, así como la competencia funcional</w:t>
      </w:r>
      <w:r w:rsidR="0098764F" w:rsidRPr="00705F29">
        <w:rPr>
          <w:rFonts w:ascii="Arial" w:eastAsia="Bookman Old Style" w:hAnsi="Arial" w:cs="Arial"/>
          <w:spacing w:val="-1"/>
          <w:lang w:val="es-ES"/>
        </w:rPr>
        <w:t xml:space="preserve"> (</w:t>
      </w:r>
      <w:r w:rsidRPr="00705F29">
        <w:rPr>
          <w:rFonts w:ascii="Arial" w:eastAsia="Bookman Old Style" w:hAnsi="Arial" w:cs="Arial"/>
          <w:spacing w:val="-1"/>
          <w:lang w:val="es-ES"/>
        </w:rPr>
        <w:t>grado y turno</w:t>
      </w:r>
      <w:bookmarkEnd w:id="3"/>
      <w:r w:rsidRPr="00705F29">
        <w:rPr>
          <w:rFonts w:ascii="Arial" w:eastAsia="Bookman Old Style" w:hAnsi="Arial" w:cs="Arial"/>
          <w:spacing w:val="-1"/>
          <w:lang w:val="es-ES"/>
        </w:rPr>
        <w:t>) ello se desprende de las normas conteni</w:t>
      </w:r>
      <w:r w:rsidRPr="00705F29">
        <w:rPr>
          <w:rFonts w:ascii="Arial" w:eastAsia="Bookman Old Style" w:hAnsi="Arial" w:cs="Arial"/>
          <w:spacing w:val="-1"/>
          <w:lang w:val="es-ES"/>
        </w:rPr>
        <w:softHyphen/>
        <w:t>das en los Art. 9°, 10°, 19°, 35°,</w:t>
      </w:r>
      <w:r w:rsidR="00B72EE3">
        <w:rPr>
          <w:rFonts w:ascii="Arial" w:eastAsia="Bookman Old Style" w:hAnsi="Arial" w:cs="Arial"/>
          <w:spacing w:val="-1"/>
          <w:lang w:val="es-ES"/>
        </w:rPr>
        <w:t xml:space="preserve"> 36 y</w:t>
      </w:r>
      <w:r w:rsidRPr="00705F29">
        <w:rPr>
          <w:rFonts w:ascii="Arial" w:eastAsia="Bookman Old Style" w:hAnsi="Arial" w:cs="Arial"/>
          <w:spacing w:val="-1"/>
          <w:lang w:val="es-ES"/>
        </w:rPr>
        <w:t xml:space="preserve"> 427° inc. 4)</w:t>
      </w:r>
      <w:r w:rsidR="00B72EE3">
        <w:rPr>
          <w:rFonts w:ascii="Arial" w:eastAsia="Bookman Old Style" w:hAnsi="Arial" w:cs="Arial"/>
          <w:spacing w:val="-1"/>
          <w:lang w:val="es-ES"/>
        </w:rPr>
        <w:t>, debiendo tener presente que el Código Procesal Civil se ha modificado recientemente respecto a este punto, lo que será materia de análisis más adelante</w:t>
      </w:r>
      <w:r w:rsidRPr="00705F29">
        <w:rPr>
          <w:rFonts w:ascii="Arial" w:eastAsia="Bookman Old Style" w:hAnsi="Arial" w:cs="Arial"/>
          <w:spacing w:val="-1"/>
          <w:lang w:val="es-ES"/>
        </w:rPr>
        <w:t>.</w:t>
      </w:r>
      <w:r w:rsidR="00B72EE3">
        <w:rPr>
          <w:rFonts w:ascii="Arial" w:eastAsia="Bookman Old Style" w:hAnsi="Arial" w:cs="Arial"/>
          <w:spacing w:val="-1"/>
          <w:lang w:val="es-ES"/>
        </w:rPr>
        <w:t xml:space="preserve"> Asimismo, t</w:t>
      </w:r>
      <w:r w:rsidRPr="00705F29">
        <w:rPr>
          <w:rFonts w:ascii="Arial" w:eastAsia="Bookman Old Style" w:hAnsi="Arial" w:cs="Arial"/>
          <w:spacing w:val="-1"/>
          <w:lang w:val="es-ES"/>
        </w:rPr>
        <w:t xml:space="preserve">ratándose de la competencia </w:t>
      </w:r>
      <w:r w:rsidR="0098764F" w:rsidRPr="00705F29">
        <w:rPr>
          <w:rFonts w:ascii="Arial" w:eastAsia="Bookman Old Style" w:hAnsi="Arial" w:cs="Arial"/>
          <w:spacing w:val="-1"/>
          <w:lang w:val="es-ES"/>
        </w:rPr>
        <w:t xml:space="preserve">territorial, esta es </w:t>
      </w:r>
      <w:r w:rsidRPr="00705F29">
        <w:rPr>
          <w:rFonts w:ascii="Arial" w:eastAsia="Bookman Old Style" w:hAnsi="Arial" w:cs="Arial"/>
          <w:spacing w:val="-1"/>
          <w:lang w:val="es-ES"/>
        </w:rPr>
        <w:t>relativa</w:t>
      </w:r>
      <w:r w:rsidR="0098764F" w:rsidRPr="00705F29">
        <w:rPr>
          <w:rFonts w:ascii="Arial" w:eastAsia="Bookman Old Style" w:hAnsi="Arial" w:cs="Arial"/>
          <w:spacing w:val="-1"/>
          <w:lang w:val="es-ES"/>
        </w:rPr>
        <w:t xml:space="preserve">, </w:t>
      </w:r>
      <w:r w:rsidRPr="00705F29">
        <w:rPr>
          <w:rFonts w:ascii="Arial" w:eastAsia="Bookman Old Style" w:hAnsi="Arial" w:cs="Arial"/>
          <w:spacing w:val="-1"/>
          <w:lang w:val="es-ES"/>
        </w:rPr>
        <w:t xml:space="preserve">es </w:t>
      </w:r>
      <w:r w:rsidR="0098764F" w:rsidRPr="00705F29">
        <w:rPr>
          <w:rFonts w:ascii="Arial" w:eastAsia="Bookman Old Style" w:hAnsi="Arial" w:cs="Arial"/>
          <w:spacing w:val="-1"/>
          <w:lang w:val="es-ES"/>
        </w:rPr>
        <w:t xml:space="preserve">decir es </w:t>
      </w:r>
      <w:r w:rsidRPr="00705F29">
        <w:rPr>
          <w:rFonts w:ascii="Arial" w:eastAsia="Bookman Old Style" w:hAnsi="Arial" w:cs="Arial"/>
          <w:spacing w:val="-1"/>
          <w:lang w:val="es-ES"/>
        </w:rPr>
        <w:t>prorrogable.</w:t>
      </w:r>
    </w:p>
    <w:p w:rsidR="00724743" w:rsidRPr="00705F29" w:rsidRDefault="00A17101" w:rsidP="00705F29">
      <w:pPr>
        <w:spacing w:before="100" w:beforeAutospacing="1" w:after="100" w:afterAutospacing="1"/>
        <w:jc w:val="both"/>
        <w:textAlignment w:val="baseline"/>
        <w:rPr>
          <w:rFonts w:ascii="Arial" w:eastAsia="Arial" w:hAnsi="Arial" w:cs="Arial"/>
          <w:b/>
          <w:lang w:val="es-ES"/>
        </w:rPr>
      </w:pPr>
      <w:r w:rsidRPr="00705F29">
        <w:rPr>
          <w:rFonts w:ascii="Arial" w:hAnsi="Arial" w:cs="Arial"/>
          <w:b/>
          <w:shd w:val="clear" w:color="auto" w:fill="FFFFFF"/>
        </w:rPr>
        <w:t xml:space="preserve">10. </w:t>
      </w:r>
      <w:r w:rsidR="00724743" w:rsidRPr="00705F29">
        <w:rPr>
          <w:rFonts w:ascii="Arial" w:hAnsi="Arial" w:cs="Arial"/>
          <w:b/>
          <w:shd w:val="clear" w:color="auto" w:fill="FFFFFF"/>
        </w:rPr>
        <w:t>C</w:t>
      </w:r>
      <w:r w:rsidRPr="00705F29">
        <w:rPr>
          <w:rFonts w:ascii="Arial" w:hAnsi="Arial" w:cs="Arial"/>
          <w:b/>
          <w:shd w:val="clear" w:color="auto" w:fill="FFFFFF"/>
        </w:rPr>
        <w:t xml:space="preserve">apacidad procesal de las partes </w:t>
      </w:r>
    </w:p>
    <w:p w:rsidR="00661267" w:rsidRPr="00705F29" w:rsidRDefault="00661267" w:rsidP="00705F29">
      <w:pPr>
        <w:spacing w:before="100" w:beforeAutospacing="1" w:after="100" w:afterAutospacing="1"/>
        <w:ind w:right="72"/>
        <w:jc w:val="both"/>
        <w:textAlignment w:val="baseline"/>
        <w:rPr>
          <w:rFonts w:ascii="Arial" w:eastAsia="Garamond" w:hAnsi="Arial" w:cs="Arial"/>
          <w:spacing w:val="46"/>
          <w:lang w:val="es-ES"/>
        </w:rPr>
      </w:pPr>
      <w:r w:rsidRPr="00705F29">
        <w:rPr>
          <w:rFonts w:ascii="Arial" w:eastAsia="Times New Roman" w:hAnsi="Arial" w:cs="Arial"/>
          <w:spacing w:val="13"/>
          <w:lang w:val="es-ES"/>
        </w:rPr>
        <w:t xml:space="preserve">La Capacidad procesal, </w:t>
      </w:r>
      <w:r w:rsidRPr="00705F29">
        <w:rPr>
          <w:rFonts w:ascii="Arial" w:eastAsia="Times New Roman" w:hAnsi="Arial" w:cs="Arial"/>
          <w:spacing w:val="7"/>
          <w:lang w:val="es-ES"/>
        </w:rPr>
        <w:t>no es otra cosa que la aptitud que tienen los intervinientes en el proceso, específicamente las lla</w:t>
      </w:r>
      <w:r w:rsidRPr="00705F29">
        <w:rPr>
          <w:rFonts w:ascii="Arial" w:eastAsia="Times New Roman" w:hAnsi="Arial" w:cs="Arial"/>
          <w:spacing w:val="7"/>
          <w:lang w:val="es-ES"/>
        </w:rPr>
        <w:softHyphen/>
        <w:t>madas partes procesales</w:t>
      </w:r>
      <w:r w:rsidR="00B72EE3">
        <w:rPr>
          <w:rFonts w:ascii="Arial" w:eastAsia="Times New Roman" w:hAnsi="Arial" w:cs="Arial"/>
          <w:spacing w:val="7"/>
          <w:lang w:val="es-ES"/>
        </w:rPr>
        <w:t xml:space="preserve"> (demandante y demandado principalmente)</w:t>
      </w:r>
      <w:r w:rsidRPr="00705F29">
        <w:rPr>
          <w:rFonts w:ascii="Arial" w:eastAsia="Times New Roman" w:hAnsi="Arial" w:cs="Arial"/>
          <w:spacing w:val="7"/>
          <w:lang w:val="es-ES"/>
        </w:rPr>
        <w:t xml:space="preserve">, para </w:t>
      </w:r>
      <w:r w:rsidR="00B72EE3">
        <w:rPr>
          <w:rFonts w:ascii="Arial" w:eastAsia="Times New Roman" w:hAnsi="Arial" w:cs="Arial"/>
          <w:spacing w:val="7"/>
          <w:lang w:val="es-ES"/>
        </w:rPr>
        <w:t xml:space="preserve">poder </w:t>
      </w:r>
      <w:r w:rsidRPr="00705F29">
        <w:rPr>
          <w:rFonts w:ascii="Arial" w:eastAsia="Times New Roman" w:hAnsi="Arial" w:cs="Arial"/>
          <w:spacing w:val="7"/>
          <w:lang w:val="es-ES"/>
        </w:rPr>
        <w:t xml:space="preserve">realizar </w:t>
      </w:r>
      <w:r w:rsidR="00B72EE3">
        <w:rPr>
          <w:rFonts w:ascii="Arial" w:eastAsia="Times New Roman" w:hAnsi="Arial" w:cs="Arial"/>
          <w:spacing w:val="7"/>
          <w:lang w:val="es-ES"/>
        </w:rPr>
        <w:t xml:space="preserve">una </w:t>
      </w:r>
      <w:r w:rsidRPr="00705F29">
        <w:rPr>
          <w:rFonts w:ascii="Arial" w:eastAsia="Times New Roman" w:hAnsi="Arial" w:cs="Arial"/>
          <w:spacing w:val="7"/>
          <w:lang w:val="es-ES"/>
        </w:rPr>
        <w:t>actividad jurídica válida al interior precisamente del proceso</w:t>
      </w:r>
      <w:r w:rsidR="00B72EE3">
        <w:rPr>
          <w:rFonts w:ascii="Arial" w:eastAsia="Times New Roman" w:hAnsi="Arial" w:cs="Arial"/>
          <w:spacing w:val="7"/>
          <w:lang w:val="es-ES"/>
        </w:rPr>
        <w:t xml:space="preserve"> judicial</w:t>
      </w:r>
      <w:r w:rsidRPr="00705F29">
        <w:rPr>
          <w:rFonts w:ascii="Arial" w:eastAsia="Times New Roman" w:hAnsi="Arial" w:cs="Arial"/>
          <w:spacing w:val="7"/>
          <w:lang w:val="es-ES"/>
        </w:rPr>
        <w:t>. No todos los sujetos de derecho que tie</w:t>
      </w:r>
      <w:r w:rsidRPr="00705F29">
        <w:rPr>
          <w:rFonts w:ascii="Arial" w:eastAsia="Times New Roman" w:hAnsi="Arial" w:cs="Arial"/>
          <w:spacing w:val="7"/>
          <w:lang w:val="es-ES"/>
        </w:rPr>
        <w:softHyphen/>
        <w:t>nen la calidad de parte material, es decir que son parte de una relación jurídica sustantiva, tienen capacidad procesal”</w:t>
      </w:r>
      <w:r w:rsidRPr="00705F29">
        <w:rPr>
          <w:rFonts w:ascii="Arial" w:eastAsia="Garamond" w:hAnsi="Arial" w:cs="Arial"/>
          <w:spacing w:val="46"/>
          <w:lang w:val="es-ES"/>
        </w:rPr>
        <w:t xml:space="preserve"> </w:t>
      </w:r>
      <w:bookmarkStart w:id="4" w:name="_Hlk513734223"/>
      <w:r w:rsidRPr="00705F29">
        <w:rPr>
          <w:rFonts w:ascii="Arial" w:eastAsia="Times New Roman" w:hAnsi="Arial" w:cs="Arial"/>
          <w:spacing w:val="12"/>
          <w:lang w:val="es-ES"/>
        </w:rPr>
        <w:t>(</w:t>
      </w:r>
      <w:r w:rsidRPr="00705F29">
        <w:rPr>
          <w:rFonts w:ascii="Arial" w:eastAsia="Garamond" w:hAnsi="Arial" w:cs="Arial"/>
          <w:spacing w:val="46"/>
          <w:lang w:val="es-ES"/>
        </w:rPr>
        <w:t>Monroy,</w:t>
      </w:r>
      <w:r w:rsidRPr="00705F29">
        <w:rPr>
          <w:rFonts w:ascii="Arial" w:eastAsia="Garamond" w:hAnsi="Arial" w:cs="Arial"/>
          <w:lang w:val="es-ES"/>
        </w:rPr>
        <w:t>1994</w:t>
      </w:r>
      <w:r w:rsidRPr="00705F29">
        <w:rPr>
          <w:rFonts w:ascii="Arial" w:eastAsia="Times New Roman" w:hAnsi="Arial" w:cs="Arial"/>
          <w:spacing w:val="12"/>
          <w:lang w:val="es-ES"/>
        </w:rPr>
        <w:t>).</w:t>
      </w:r>
      <w:bookmarkEnd w:id="4"/>
    </w:p>
    <w:p w:rsidR="00661267" w:rsidRPr="00705F29" w:rsidRDefault="00661267" w:rsidP="00705F29">
      <w:pPr>
        <w:spacing w:before="100" w:beforeAutospacing="1" w:after="100" w:afterAutospacing="1"/>
        <w:jc w:val="both"/>
        <w:textAlignment w:val="baseline"/>
        <w:rPr>
          <w:rFonts w:ascii="Arial" w:eastAsia="Tahoma" w:hAnsi="Arial" w:cs="Arial"/>
          <w:spacing w:val="-2"/>
          <w:lang w:val="es-ES"/>
        </w:rPr>
      </w:pPr>
      <w:r w:rsidRPr="00705F29">
        <w:rPr>
          <w:rFonts w:ascii="Arial" w:eastAsia="Arial" w:hAnsi="Arial" w:cs="Arial"/>
          <w:spacing w:val="-5"/>
          <w:lang w:val="es-ES"/>
        </w:rPr>
        <w:t>Para M</w:t>
      </w:r>
      <w:r w:rsidR="00705F29" w:rsidRPr="00705F29">
        <w:rPr>
          <w:rFonts w:ascii="Arial" w:eastAsia="Arial" w:hAnsi="Arial" w:cs="Arial"/>
          <w:spacing w:val="-5"/>
          <w:lang w:val="es-ES"/>
        </w:rPr>
        <w:t>orales</w:t>
      </w:r>
      <w:r w:rsidR="00344401">
        <w:rPr>
          <w:rFonts w:ascii="Arial" w:eastAsia="Arial" w:hAnsi="Arial" w:cs="Arial"/>
          <w:spacing w:val="-5"/>
          <w:lang w:val="es-ES"/>
        </w:rPr>
        <w:t xml:space="preserve"> Godo</w:t>
      </w:r>
      <w:r w:rsidR="00344401">
        <w:rPr>
          <w:rFonts w:ascii="Arial" w:hAnsi="Arial" w:cs="Arial"/>
          <w:vertAlign w:val="superscript"/>
        </w:rPr>
        <w:t xml:space="preserve"> </w:t>
      </w:r>
      <w:r w:rsidRPr="00705F29">
        <w:rPr>
          <w:rFonts w:ascii="Arial" w:eastAsia="Arial" w:hAnsi="Arial" w:cs="Arial"/>
          <w:spacing w:val="-7"/>
          <w:lang w:val="es-ES"/>
        </w:rPr>
        <w:t>la capacidad jurídica se expresa a tra</w:t>
      </w:r>
      <w:r w:rsidRPr="00705F29">
        <w:rPr>
          <w:rFonts w:ascii="Arial" w:eastAsia="Arial" w:hAnsi="Arial" w:cs="Arial"/>
          <w:spacing w:val="-7"/>
          <w:lang w:val="es-ES"/>
        </w:rPr>
        <w:softHyphen/>
        <w:t xml:space="preserve">vés de dos conceptos: la capacidad de goce y la capacidad de ejercicio. </w:t>
      </w:r>
      <w:r w:rsidR="00B72EE3">
        <w:rPr>
          <w:rFonts w:ascii="Arial" w:eastAsia="Arial" w:hAnsi="Arial" w:cs="Arial"/>
          <w:spacing w:val="-7"/>
          <w:lang w:val="es-ES"/>
        </w:rPr>
        <w:t>Añade que t</w:t>
      </w:r>
      <w:r w:rsidRPr="00705F29">
        <w:rPr>
          <w:rFonts w:ascii="Arial" w:eastAsia="Arial" w:hAnsi="Arial" w:cs="Arial"/>
          <w:spacing w:val="-7"/>
          <w:lang w:val="es-ES"/>
        </w:rPr>
        <w:t>odos los sujetos de derecho tienen capacidad de goce, pera no todos tienen capaci</w:t>
      </w:r>
      <w:r w:rsidRPr="00705F29">
        <w:rPr>
          <w:rFonts w:ascii="Arial" w:eastAsia="Arial" w:hAnsi="Arial" w:cs="Arial"/>
          <w:spacing w:val="-7"/>
          <w:lang w:val="es-ES"/>
        </w:rPr>
        <w:softHyphen/>
        <w:t>dad de ejercicio, la que se concede nor</w:t>
      </w:r>
      <w:r w:rsidRPr="00705F29">
        <w:rPr>
          <w:rFonts w:ascii="Arial" w:eastAsia="Arial" w:hAnsi="Arial" w:cs="Arial"/>
          <w:spacing w:val="-7"/>
          <w:lang w:val="es-ES"/>
        </w:rPr>
        <w:softHyphen/>
        <w:t>mativamente a determinados sujetos de derecho.</w:t>
      </w:r>
      <w:r w:rsidRPr="00705F29">
        <w:rPr>
          <w:rFonts w:ascii="Arial" w:eastAsia="Tahoma" w:hAnsi="Arial" w:cs="Arial"/>
          <w:spacing w:val="-2"/>
          <w:lang w:val="es-ES"/>
        </w:rPr>
        <w:t xml:space="preserve"> </w:t>
      </w:r>
    </w:p>
    <w:p w:rsidR="00724743" w:rsidRPr="00705F29" w:rsidRDefault="00661267" w:rsidP="00705F29">
      <w:pPr>
        <w:spacing w:before="100" w:beforeAutospacing="1" w:after="100" w:afterAutospacing="1"/>
        <w:jc w:val="both"/>
        <w:textAlignment w:val="baseline"/>
        <w:rPr>
          <w:rFonts w:ascii="Arial" w:eastAsia="Times New Roman" w:hAnsi="Arial" w:cs="Arial"/>
          <w:lang w:val="es-ES"/>
        </w:rPr>
      </w:pPr>
      <w:r w:rsidRPr="00705F29">
        <w:rPr>
          <w:rFonts w:ascii="Arial" w:eastAsia="Times New Roman" w:hAnsi="Arial" w:cs="Arial"/>
          <w:lang w:val="es-ES"/>
        </w:rPr>
        <w:t>T</w:t>
      </w:r>
      <w:r w:rsidR="00724743" w:rsidRPr="00705F29">
        <w:rPr>
          <w:rFonts w:ascii="Arial" w:eastAsia="Times New Roman" w:hAnsi="Arial" w:cs="Arial"/>
          <w:lang w:val="es-ES"/>
        </w:rPr>
        <w:t>iene ca</w:t>
      </w:r>
      <w:r w:rsidR="00724743" w:rsidRPr="00705F29">
        <w:rPr>
          <w:rFonts w:ascii="Arial" w:eastAsia="Times New Roman" w:hAnsi="Arial" w:cs="Arial"/>
          <w:lang w:val="es-ES"/>
        </w:rPr>
        <w:softHyphen/>
        <w:t xml:space="preserve">pacidad para ser parte todo sujeto de derecho, entre los cuales se encuentran: el </w:t>
      </w:r>
      <w:r w:rsidR="00724743" w:rsidRPr="00705F29">
        <w:rPr>
          <w:rFonts w:ascii="Arial" w:eastAsia="Times New Roman" w:hAnsi="Arial" w:cs="Arial"/>
          <w:i/>
          <w:lang w:val="es-ES"/>
        </w:rPr>
        <w:t xml:space="preserve">nasciturus, </w:t>
      </w:r>
      <w:r w:rsidR="00724743" w:rsidRPr="00705F29">
        <w:rPr>
          <w:rFonts w:ascii="Arial" w:eastAsia="Times New Roman" w:hAnsi="Arial" w:cs="Arial"/>
          <w:lang w:val="es-ES"/>
        </w:rPr>
        <w:t>las personas naturales, las per</w:t>
      </w:r>
      <w:r w:rsidR="00724743" w:rsidRPr="00705F29">
        <w:rPr>
          <w:rFonts w:ascii="Arial" w:eastAsia="Times New Roman" w:hAnsi="Arial" w:cs="Arial"/>
          <w:lang w:val="es-ES"/>
        </w:rPr>
        <w:softHyphen/>
        <w:t xml:space="preserve">sonas jurídicas, los patrimonios autónomos y el </w:t>
      </w:r>
      <w:r w:rsidR="00724743" w:rsidRPr="00705F29">
        <w:rPr>
          <w:rFonts w:ascii="Arial" w:eastAsia="Times New Roman" w:hAnsi="Arial" w:cs="Arial"/>
          <w:lang w:val="es-ES"/>
        </w:rPr>
        <w:lastRenderedPageBreak/>
        <w:t>Estado</w:t>
      </w:r>
      <w:r w:rsidRPr="00705F29">
        <w:rPr>
          <w:rFonts w:ascii="Arial" w:eastAsia="Times New Roman" w:hAnsi="Arial" w:cs="Arial"/>
          <w:lang w:val="es-ES"/>
        </w:rPr>
        <w:t xml:space="preserve"> </w:t>
      </w:r>
      <w:r w:rsidR="00D108E4" w:rsidRPr="00705F29">
        <w:rPr>
          <w:rFonts w:ascii="Arial" w:hAnsi="Arial" w:cs="Arial"/>
        </w:rPr>
        <w:t>(Priori, 2002, p.143).</w:t>
      </w:r>
      <w:r w:rsidRPr="00705F29">
        <w:rPr>
          <w:rFonts w:ascii="Arial" w:eastAsia="Times New Roman" w:hAnsi="Arial" w:cs="Arial"/>
          <w:lang w:val="es-ES"/>
        </w:rPr>
        <w:t xml:space="preserve"> </w:t>
      </w:r>
      <w:r w:rsidR="00724743" w:rsidRPr="00705F29">
        <w:rPr>
          <w:rFonts w:ascii="Arial" w:eastAsia="Garamond" w:hAnsi="Arial" w:cs="Arial"/>
          <w:spacing w:val="8"/>
          <w:lang w:val="es-ES"/>
        </w:rPr>
        <w:t xml:space="preserve">Para </w:t>
      </w:r>
      <w:r w:rsidR="00724743" w:rsidRPr="00705F29">
        <w:rPr>
          <w:rFonts w:ascii="Arial" w:eastAsia="Times New Roman" w:hAnsi="Arial" w:cs="Arial"/>
          <w:spacing w:val="7"/>
          <w:lang w:val="es-ES"/>
        </w:rPr>
        <w:t>M</w:t>
      </w:r>
      <w:r w:rsidR="00344401" w:rsidRPr="00705F29">
        <w:rPr>
          <w:rFonts w:ascii="Arial" w:eastAsia="Times New Roman" w:hAnsi="Arial" w:cs="Arial"/>
          <w:spacing w:val="7"/>
          <w:lang w:val="es-ES"/>
        </w:rPr>
        <w:t>atheus</w:t>
      </w:r>
      <w:r w:rsidR="00724743" w:rsidRPr="00705F29">
        <w:rPr>
          <w:rFonts w:ascii="Arial" w:eastAsia="Garamond" w:hAnsi="Arial" w:cs="Arial"/>
          <w:spacing w:val="8"/>
          <w:lang w:val="es-ES"/>
        </w:rPr>
        <w:t xml:space="preserve"> “Parte</w:t>
      </w:r>
      <w:r w:rsidR="00724743" w:rsidRPr="00705F29">
        <w:rPr>
          <w:rFonts w:ascii="Arial" w:eastAsia="Garamond" w:hAnsi="Arial" w:cs="Arial"/>
          <w:b/>
          <w:spacing w:val="8"/>
          <w:lang w:val="es-ES"/>
        </w:rPr>
        <w:t xml:space="preserve"> </w:t>
      </w:r>
      <w:r w:rsidR="00724743" w:rsidRPr="00705F29">
        <w:rPr>
          <w:rFonts w:ascii="Arial" w:eastAsia="Garamond" w:hAnsi="Arial" w:cs="Arial"/>
          <w:spacing w:val="8"/>
          <w:lang w:val="es-ES"/>
        </w:rPr>
        <w:t xml:space="preserve">será aquella </w:t>
      </w:r>
      <w:r w:rsidR="00344401" w:rsidRPr="00705F29">
        <w:rPr>
          <w:rFonts w:ascii="Arial" w:eastAsia="Garamond" w:hAnsi="Arial" w:cs="Arial"/>
          <w:spacing w:val="8"/>
          <w:lang w:val="es-ES"/>
        </w:rPr>
        <w:t>que,</w:t>
      </w:r>
      <w:r w:rsidR="00724743" w:rsidRPr="00705F29">
        <w:rPr>
          <w:rFonts w:ascii="Arial" w:eastAsia="Garamond" w:hAnsi="Arial" w:cs="Arial"/>
          <w:spacing w:val="8"/>
          <w:lang w:val="es-ES"/>
        </w:rPr>
        <w:t xml:space="preserve"> en nombre propio, o en cuyo nombre, se demanda o contradice en un proceso, quedando fijada la titularidad activa o pasiva de ésta, en la relación jurídica procesal, por medio de la demanda. Asumiendo por ello todos los derechos, cargas y obligaciones del proceso”</w:t>
      </w:r>
      <w:r w:rsidR="00022129" w:rsidRPr="00705F29">
        <w:rPr>
          <w:rFonts w:ascii="Arial" w:eastAsia="Garamond" w:hAnsi="Arial" w:cs="Arial"/>
          <w:spacing w:val="8"/>
          <w:lang w:val="es-ES"/>
        </w:rPr>
        <w:t xml:space="preserve"> </w:t>
      </w:r>
      <w:r w:rsidR="00022129" w:rsidRPr="00705F29">
        <w:rPr>
          <w:rFonts w:ascii="Arial" w:eastAsia="Garamond" w:hAnsi="Arial" w:cs="Arial"/>
          <w:spacing w:val="3"/>
          <w:lang w:val="es-ES"/>
        </w:rPr>
        <w:t>(</w:t>
      </w:r>
      <w:r w:rsidR="00022129" w:rsidRPr="00705F29">
        <w:rPr>
          <w:rFonts w:ascii="Arial" w:eastAsia="Times New Roman" w:hAnsi="Arial" w:cs="Arial"/>
          <w:spacing w:val="7"/>
          <w:lang w:val="es-ES"/>
        </w:rPr>
        <w:t xml:space="preserve">Matheus, 1999, </w:t>
      </w:r>
      <w:r w:rsidR="00022129" w:rsidRPr="00705F29">
        <w:rPr>
          <w:rFonts w:ascii="Arial" w:eastAsia="Garamond" w:hAnsi="Arial" w:cs="Arial"/>
          <w:spacing w:val="3"/>
          <w:lang w:val="es-ES"/>
        </w:rPr>
        <w:t>pp. 27-53).</w:t>
      </w:r>
    </w:p>
    <w:p w:rsidR="00724743" w:rsidRPr="00705F29" w:rsidRDefault="00A17101" w:rsidP="00705F29">
      <w:pPr>
        <w:spacing w:before="100" w:beforeAutospacing="1" w:after="100" w:afterAutospacing="1"/>
        <w:jc w:val="both"/>
        <w:textAlignment w:val="baseline"/>
        <w:rPr>
          <w:rFonts w:ascii="Arial" w:eastAsia="Arial" w:hAnsi="Arial" w:cs="Arial"/>
          <w:b/>
          <w:lang w:val="es-ES"/>
        </w:rPr>
      </w:pPr>
      <w:r w:rsidRPr="00705F29">
        <w:rPr>
          <w:rFonts w:ascii="Arial" w:hAnsi="Arial" w:cs="Arial"/>
          <w:b/>
          <w:shd w:val="clear" w:color="auto" w:fill="FFFFFF"/>
        </w:rPr>
        <w:t xml:space="preserve">11. </w:t>
      </w:r>
      <w:r w:rsidR="00724743" w:rsidRPr="00705F29">
        <w:rPr>
          <w:rFonts w:ascii="Arial" w:hAnsi="Arial" w:cs="Arial"/>
          <w:b/>
          <w:shd w:val="clear" w:color="auto" w:fill="FFFFFF"/>
        </w:rPr>
        <w:t>R</w:t>
      </w:r>
      <w:r w:rsidRPr="00705F29">
        <w:rPr>
          <w:rFonts w:ascii="Arial" w:hAnsi="Arial" w:cs="Arial"/>
          <w:b/>
          <w:shd w:val="clear" w:color="auto" w:fill="FFFFFF"/>
        </w:rPr>
        <w:t>equisitos de la demanda</w:t>
      </w:r>
      <w:r w:rsidR="00B72EE3">
        <w:rPr>
          <w:rFonts w:ascii="Arial" w:hAnsi="Arial" w:cs="Arial"/>
          <w:b/>
          <w:shd w:val="clear" w:color="auto" w:fill="FFFFFF"/>
        </w:rPr>
        <w:t>.</w:t>
      </w:r>
    </w:p>
    <w:p w:rsidR="00724743" w:rsidRPr="00705F29" w:rsidRDefault="00B72EE3" w:rsidP="00705F29">
      <w:pPr>
        <w:spacing w:before="100" w:beforeAutospacing="1" w:after="100" w:afterAutospacing="1"/>
        <w:jc w:val="both"/>
        <w:textAlignment w:val="baseline"/>
        <w:rPr>
          <w:rFonts w:ascii="Arial" w:eastAsia="Bookman Old Style" w:hAnsi="Arial" w:cs="Arial"/>
          <w:i/>
          <w:spacing w:val="-4"/>
          <w:lang w:val="es-ES"/>
        </w:rPr>
      </w:pPr>
      <w:r>
        <w:rPr>
          <w:rFonts w:ascii="Arial" w:eastAsia="Bookman Old Style" w:hAnsi="Arial" w:cs="Arial"/>
          <w:spacing w:val="-4"/>
          <w:lang w:val="es-ES"/>
        </w:rPr>
        <w:t>Cuando nos referimos a los requisitos de la demanda, señalamos expresamente dos artículos relacionados con la calificación de la demanda como son el artículo 424 y 425 del Código Procesal Civil. Sin embargo, debemos tener presente que n</w:t>
      </w:r>
      <w:r w:rsidR="00661267" w:rsidRPr="00705F29">
        <w:rPr>
          <w:rFonts w:ascii="Arial" w:eastAsia="Bookman Old Style" w:hAnsi="Arial" w:cs="Arial"/>
          <w:spacing w:val="-4"/>
          <w:lang w:val="es-ES"/>
        </w:rPr>
        <w:t xml:space="preserve">o </w:t>
      </w:r>
      <w:r w:rsidR="00724743" w:rsidRPr="00705F29">
        <w:rPr>
          <w:rFonts w:ascii="Arial" w:eastAsia="Bookman Old Style" w:hAnsi="Arial" w:cs="Arial"/>
          <w:spacing w:val="-4"/>
          <w:lang w:val="es-ES"/>
        </w:rPr>
        <w:t>cualquier requisito previsto en los</w:t>
      </w:r>
      <w:r>
        <w:rPr>
          <w:rFonts w:ascii="Arial" w:eastAsia="Bookman Old Style" w:hAnsi="Arial" w:cs="Arial"/>
          <w:spacing w:val="-4"/>
          <w:lang w:val="es-ES"/>
        </w:rPr>
        <w:t xml:space="preserve"> artículos en mención son</w:t>
      </w:r>
      <w:r w:rsidR="00724743" w:rsidRPr="00705F29">
        <w:rPr>
          <w:rFonts w:ascii="Arial" w:eastAsia="Bookman Old Style" w:hAnsi="Arial" w:cs="Arial"/>
          <w:spacing w:val="-4"/>
          <w:lang w:val="es-ES"/>
        </w:rPr>
        <w:t xml:space="preserve"> presupuesto</w:t>
      </w:r>
      <w:r>
        <w:rPr>
          <w:rFonts w:ascii="Arial" w:eastAsia="Bookman Old Style" w:hAnsi="Arial" w:cs="Arial"/>
          <w:spacing w:val="-4"/>
          <w:lang w:val="es-ES"/>
        </w:rPr>
        <w:t>s</w:t>
      </w:r>
      <w:r w:rsidR="00724743" w:rsidRPr="00705F29">
        <w:rPr>
          <w:rFonts w:ascii="Arial" w:eastAsia="Bookman Old Style" w:hAnsi="Arial" w:cs="Arial"/>
          <w:spacing w:val="-4"/>
          <w:lang w:val="es-ES"/>
        </w:rPr>
        <w:t xml:space="preserve"> procesal</w:t>
      </w:r>
      <w:r>
        <w:rPr>
          <w:rFonts w:ascii="Arial" w:eastAsia="Bookman Old Style" w:hAnsi="Arial" w:cs="Arial"/>
          <w:spacing w:val="-4"/>
          <w:lang w:val="es-ES"/>
        </w:rPr>
        <w:t>es</w:t>
      </w:r>
      <w:r w:rsidR="00724743" w:rsidRPr="00705F29">
        <w:rPr>
          <w:rFonts w:ascii="Arial" w:eastAsia="Bookman Old Style" w:hAnsi="Arial" w:cs="Arial"/>
          <w:spacing w:val="-4"/>
          <w:lang w:val="es-ES"/>
        </w:rPr>
        <w:t xml:space="preserve">, sino </w:t>
      </w:r>
      <w:r w:rsidR="00C5169D">
        <w:rPr>
          <w:rFonts w:ascii="Arial" w:eastAsia="Bookman Old Style" w:hAnsi="Arial" w:cs="Arial"/>
          <w:spacing w:val="-4"/>
          <w:lang w:val="es-ES"/>
        </w:rPr>
        <w:t xml:space="preserve">que </w:t>
      </w:r>
      <w:r w:rsidR="00724743" w:rsidRPr="00705F29">
        <w:rPr>
          <w:rFonts w:ascii="Arial" w:eastAsia="Bookman Old Style" w:hAnsi="Arial" w:cs="Arial"/>
          <w:spacing w:val="-4"/>
          <w:lang w:val="es-ES"/>
        </w:rPr>
        <w:t>aquellos requisitos cuya carencia o defecto llevaría al juzgador a una sentencia inhibitoria o afecte gravemente el derecho de defensa de la otra parte. En otras palabras, solamente configura presupuesto procesal el requisito que omitido imposibilite al juez en la sentencia pronunciarse sobre el fondo del litigio. Así, serían presupuestos procesales, por ejemplo, que el petitorio sea completo y preciso, que exista conexión lógica entre los hechos y el petitorio, que el petitorio fuese jurídica o físicamente posible</w:t>
      </w:r>
      <w:r w:rsidR="00022129" w:rsidRPr="00705F29">
        <w:rPr>
          <w:rFonts w:ascii="Arial" w:hAnsi="Arial" w:cs="Arial"/>
          <w:lang w:val="es-ES"/>
        </w:rPr>
        <w:t xml:space="preserve"> (</w:t>
      </w:r>
      <w:r w:rsidR="00022129" w:rsidRPr="00705F29">
        <w:rPr>
          <w:rFonts w:ascii="Arial" w:hAnsi="Arial" w:cs="Arial"/>
          <w:spacing w:val="8"/>
          <w:lang w:val="es-ES"/>
        </w:rPr>
        <w:t xml:space="preserve">Ticona, 1999, </w:t>
      </w:r>
      <w:r w:rsidR="00022129" w:rsidRPr="00705F29">
        <w:rPr>
          <w:rFonts w:ascii="Arial" w:hAnsi="Arial" w:cs="Arial"/>
        </w:rPr>
        <w:t>p.</w:t>
      </w:r>
      <w:r w:rsidR="00022129" w:rsidRPr="00705F29">
        <w:rPr>
          <w:rFonts w:ascii="Arial" w:hAnsi="Arial" w:cs="Arial"/>
          <w:lang w:val="es-ES"/>
        </w:rPr>
        <w:t>271).</w:t>
      </w:r>
    </w:p>
    <w:p w:rsidR="00724743" w:rsidRPr="00705F29" w:rsidRDefault="00A17101" w:rsidP="00705F29">
      <w:pPr>
        <w:spacing w:before="100" w:beforeAutospacing="1" w:after="100" w:afterAutospacing="1"/>
        <w:jc w:val="both"/>
        <w:textAlignment w:val="baseline"/>
        <w:rPr>
          <w:rFonts w:ascii="Arial" w:eastAsia="Arial" w:hAnsi="Arial" w:cs="Arial"/>
          <w:b/>
          <w:lang w:val="es-ES"/>
        </w:rPr>
      </w:pPr>
      <w:r w:rsidRPr="00705F29">
        <w:rPr>
          <w:rFonts w:ascii="Arial" w:hAnsi="Arial" w:cs="Arial"/>
          <w:b/>
          <w:shd w:val="clear" w:color="auto" w:fill="FFFFFF"/>
          <w:lang w:val="es-ES"/>
        </w:rPr>
        <w:t>1</w:t>
      </w:r>
      <w:r w:rsidR="00C5169D">
        <w:rPr>
          <w:rFonts w:ascii="Arial" w:hAnsi="Arial" w:cs="Arial"/>
          <w:b/>
          <w:shd w:val="clear" w:color="auto" w:fill="FFFFFF"/>
          <w:lang w:val="es-ES"/>
        </w:rPr>
        <w:t>2</w:t>
      </w:r>
      <w:r w:rsidRPr="00705F29">
        <w:rPr>
          <w:rFonts w:ascii="Arial" w:hAnsi="Arial" w:cs="Arial"/>
          <w:b/>
          <w:shd w:val="clear" w:color="auto" w:fill="FFFFFF"/>
          <w:lang w:val="es-ES"/>
        </w:rPr>
        <w:t xml:space="preserve">. </w:t>
      </w:r>
      <w:r w:rsidR="00724743" w:rsidRPr="00705F29">
        <w:rPr>
          <w:rFonts w:ascii="Arial" w:hAnsi="Arial" w:cs="Arial"/>
          <w:b/>
          <w:shd w:val="clear" w:color="auto" w:fill="FFFFFF"/>
          <w:lang w:val="es-ES"/>
        </w:rPr>
        <w:t>D</w:t>
      </w:r>
      <w:r w:rsidRPr="00705F29">
        <w:rPr>
          <w:rFonts w:ascii="Arial" w:hAnsi="Arial" w:cs="Arial"/>
          <w:b/>
          <w:shd w:val="clear" w:color="auto" w:fill="FFFFFF"/>
        </w:rPr>
        <w:t xml:space="preserve">efecto u omisión de </w:t>
      </w:r>
      <w:r w:rsidRPr="00705F29">
        <w:rPr>
          <w:rFonts w:ascii="Arial" w:hAnsi="Arial" w:cs="Arial"/>
          <w:b/>
          <w:shd w:val="clear" w:color="auto" w:fill="FFFFFF"/>
          <w:lang w:val="es-ES"/>
        </w:rPr>
        <w:t xml:space="preserve">una </w:t>
      </w:r>
      <w:r w:rsidRPr="00705F29">
        <w:rPr>
          <w:rFonts w:ascii="Arial" w:hAnsi="Arial" w:cs="Arial"/>
          <w:b/>
          <w:shd w:val="clear" w:color="auto" w:fill="FFFFFF"/>
        </w:rPr>
        <w:t>condición de la acción</w:t>
      </w:r>
    </w:p>
    <w:p w:rsidR="00724743" w:rsidRPr="00705F29" w:rsidRDefault="00A17101" w:rsidP="00705F29">
      <w:pPr>
        <w:spacing w:before="100" w:beforeAutospacing="1" w:after="100" w:afterAutospacing="1"/>
        <w:jc w:val="both"/>
        <w:textAlignment w:val="baseline"/>
        <w:rPr>
          <w:rFonts w:ascii="Arial" w:eastAsia="Arial" w:hAnsi="Arial" w:cs="Arial"/>
          <w:b/>
          <w:lang w:val="es-ES"/>
        </w:rPr>
      </w:pPr>
      <w:r w:rsidRPr="00705F29">
        <w:rPr>
          <w:rFonts w:ascii="Arial" w:hAnsi="Arial" w:cs="Arial"/>
          <w:b/>
          <w:shd w:val="clear" w:color="auto" w:fill="FFFFFF"/>
          <w:lang w:val="es-ES"/>
        </w:rPr>
        <w:t>1</w:t>
      </w:r>
      <w:r w:rsidR="00C5169D">
        <w:rPr>
          <w:rFonts w:ascii="Arial" w:hAnsi="Arial" w:cs="Arial"/>
          <w:b/>
          <w:shd w:val="clear" w:color="auto" w:fill="FFFFFF"/>
          <w:lang w:val="es-ES"/>
        </w:rPr>
        <w:t>2</w:t>
      </w:r>
      <w:r w:rsidRPr="00705F29">
        <w:rPr>
          <w:rFonts w:ascii="Arial" w:hAnsi="Arial" w:cs="Arial"/>
          <w:b/>
          <w:shd w:val="clear" w:color="auto" w:fill="FFFFFF"/>
          <w:lang w:val="es-ES"/>
        </w:rPr>
        <w:t xml:space="preserve">.1. </w:t>
      </w:r>
      <w:r w:rsidRPr="00705F29">
        <w:rPr>
          <w:rFonts w:ascii="Arial" w:hAnsi="Arial" w:cs="Arial"/>
          <w:b/>
          <w:shd w:val="clear" w:color="auto" w:fill="FFFFFF"/>
        </w:rPr>
        <w:t>Condiciones</w:t>
      </w:r>
      <w:r w:rsidR="00661267" w:rsidRPr="00705F29">
        <w:rPr>
          <w:rFonts w:ascii="Arial" w:hAnsi="Arial" w:cs="Arial"/>
          <w:b/>
          <w:shd w:val="clear" w:color="auto" w:fill="FFFFFF"/>
        </w:rPr>
        <w:t xml:space="preserve"> de la Acción</w:t>
      </w:r>
    </w:p>
    <w:p w:rsidR="00724743" w:rsidRPr="00705F29" w:rsidRDefault="00724743" w:rsidP="00705F29">
      <w:pPr>
        <w:spacing w:before="100" w:beforeAutospacing="1" w:after="100" w:afterAutospacing="1"/>
        <w:jc w:val="both"/>
        <w:rPr>
          <w:rFonts w:ascii="Arial" w:eastAsia="Times New Roman" w:hAnsi="Arial" w:cs="Arial"/>
          <w:spacing w:val="-5"/>
          <w:lang w:val="es-ES"/>
        </w:rPr>
      </w:pPr>
      <w:r w:rsidRPr="00705F29">
        <w:rPr>
          <w:rFonts w:ascii="Arial" w:eastAsia="Times New Roman" w:hAnsi="Arial" w:cs="Arial"/>
          <w:spacing w:val="-5"/>
          <w:lang w:val="es-ES"/>
        </w:rPr>
        <w:t>Para Giuseppe CHIOVENDA la acción es un derecho potestativo ejercitado contra el adversario, consistente en el poder de producir el efecto jurídico de la actuación de la ley</w:t>
      </w:r>
      <w:r w:rsidR="00661267" w:rsidRPr="00705F29">
        <w:rPr>
          <w:rFonts w:ascii="Arial" w:eastAsia="Times New Roman" w:hAnsi="Arial" w:cs="Arial"/>
          <w:spacing w:val="-5"/>
          <w:lang w:val="es-ES"/>
        </w:rPr>
        <w:t xml:space="preserve">. </w:t>
      </w:r>
      <w:r w:rsidR="00661267" w:rsidRPr="00705F29">
        <w:rPr>
          <w:rFonts w:ascii="Arial" w:eastAsia="Times New Roman" w:hAnsi="Arial" w:cs="Arial"/>
          <w:spacing w:val="-3"/>
          <w:lang w:val="es-ES"/>
        </w:rPr>
        <w:t>A</w:t>
      </w:r>
      <w:r w:rsidRPr="00705F29">
        <w:rPr>
          <w:rFonts w:ascii="Arial" w:eastAsia="Times New Roman" w:hAnsi="Arial" w:cs="Arial"/>
          <w:spacing w:val="-3"/>
          <w:lang w:val="es-ES"/>
        </w:rPr>
        <w:t>clara que tener acción implica necesaria</w:t>
      </w:r>
      <w:r w:rsidRPr="00705F29">
        <w:rPr>
          <w:rFonts w:ascii="Arial" w:eastAsia="Times New Roman" w:hAnsi="Arial" w:cs="Arial"/>
          <w:spacing w:val="-3"/>
          <w:lang w:val="es-ES"/>
        </w:rPr>
        <w:softHyphen/>
        <w:t>mente tener una sentencia favorable, enton</w:t>
      </w:r>
      <w:r w:rsidRPr="00705F29">
        <w:rPr>
          <w:rFonts w:ascii="Arial" w:eastAsia="Times New Roman" w:hAnsi="Arial" w:cs="Arial"/>
          <w:spacing w:val="-3"/>
          <w:lang w:val="es-ES"/>
        </w:rPr>
        <w:softHyphen/>
        <w:t>ces los elementos que componen la acción deben estar presentes para que aquella con</w:t>
      </w:r>
      <w:r w:rsidRPr="00705F29">
        <w:rPr>
          <w:rFonts w:ascii="Arial" w:eastAsia="Times New Roman" w:hAnsi="Arial" w:cs="Arial"/>
          <w:spacing w:val="-3"/>
          <w:lang w:val="es-ES"/>
        </w:rPr>
        <w:softHyphen/>
        <w:t>secuencia favorable se efectivice</w:t>
      </w:r>
      <w:r w:rsidR="00661267" w:rsidRPr="00705F29">
        <w:rPr>
          <w:rFonts w:ascii="Arial" w:eastAsia="Times New Roman" w:hAnsi="Arial" w:cs="Arial"/>
          <w:spacing w:val="-3"/>
          <w:lang w:val="es-ES"/>
        </w:rPr>
        <w:t xml:space="preserve"> </w:t>
      </w:r>
      <w:r w:rsidR="00022129" w:rsidRPr="00705F29">
        <w:rPr>
          <w:rFonts w:ascii="Arial" w:eastAsiaTheme="majorEastAsia" w:hAnsi="Arial" w:cs="Arial"/>
        </w:rPr>
        <w:t>(</w:t>
      </w:r>
      <w:r w:rsidR="00022129" w:rsidRPr="00705F29">
        <w:rPr>
          <w:rFonts w:ascii="Arial" w:eastAsia="Times New Roman" w:hAnsi="Arial" w:cs="Arial"/>
        </w:rPr>
        <w:t xml:space="preserve">Chiovenda, </w:t>
      </w:r>
      <w:r w:rsidR="00022129" w:rsidRPr="00705F29">
        <w:rPr>
          <w:rFonts w:ascii="Arial" w:eastAsiaTheme="majorEastAsia" w:hAnsi="Arial" w:cs="Arial"/>
        </w:rPr>
        <w:t>1903).</w:t>
      </w:r>
    </w:p>
    <w:p w:rsidR="00724743" w:rsidRPr="00705F29" w:rsidRDefault="00724743" w:rsidP="00705F29">
      <w:pPr>
        <w:spacing w:before="100" w:beforeAutospacing="1" w:after="100" w:afterAutospacing="1"/>
        <w:jc w:val="both"/>
        <w:textAlignment w:val="baseline"/>
        <w:rPr>
          <w:rFonts w:ascii="Arial" w:eastAsia="Garamond" w:hAnsi="Arial" w:cs="Arial"/>
          <w:spacing w:val="46"/>
          <w:lang w:val="es-ES"/>
        </w:rPr>
      </w:pPr>
      <w:r w:rsidRPr="00705F29">
        <w:rPr>
          <w:rFonts w:ascii="Arial" w:eastAsia="Times New Roman" w:hAnsi="Arial" w:cs="Arial"/>
          <w:lang w:val="es-ES"/>
        </w:rPr>
        <w:t xml:space="preserve">Sobre las Condiciones de la acción se han elaborado por lo menos dos teorías explicativas </w:t>
      </w:r>
      <w:r w:rsidR="00022129" w:rsidRPr="00705F29">
        <w:rPr>
          <w:rFonts w:ascii="Arial" w:hAnsi="Arial" w:cs="Arial"/>
        </w:rPr>
        <w:t>(Monroy,1994).</w:t>
      </w:r>
      <w:r w:rsidRPr="00705F29">
        <w:rPr>
          <w:rFonts w:ascii="Arial" w:eastAsia="Times New Roman" w:hAnsi="Arial" w:cs="Arial"/>
          <w:lang w:val="es-ES"/>
        </w:rPr>
        <w:t>de su naturaleza jurídica.</w:t>
      </w:r>
      <w:r w:rsidRPr="00705F29">
        <w:rPr>
          <w:rFonts w:ascii="Arial" w:eastAsia="Garamond" w:hAnsi="Arial" w:cs="Arial"/>
          <w:spacing w:val="46"/>
          <w:lang w:val="es-ES"/>
        </w:rPr>
        <w:t xml:space="preserve"> </w:t>
      </w:r>
      <w:r w:rsidRPr="00705F29">
        <w:rPr>
          <w:rFonts w:ascii="Arial" w:eastAsia="Times New Roman" w:hAnsi="Arial" w:cs="Arial"/>
          <w:spacing w:val="3"/>
          <w:lang w:val="es-ES"/>
        </w:rPr>
        <w:t>La primera de ellas considera que se trata de los elementos necesarios para que una demanda tenga un pronunciamiento favorable, vale decir sea am</w:t>
      </w:r>
      <w:r w:rsidRPr="00705F29">
        <w:rPr>
          <w:rFonts w:ascii="Arial" w:eastAsia="Times New Roman" w:hAnsi="Arial" w:cs="Arial"/>
          <w:spacing w:val="3"/>
          <w:lang w:val="es-ES"/>
        </w:rPr>
        <w:softHyphen/>
        <w:t>parada. La otra considera que las Condiciones de la acción son los elementos indispensables para que el órgano jurisdiccional puede expedir un pronun</w:t>
      </w:r>
      <w:r w:rsidRPr="00705F29">
        <w:rPr>
          <w:rFonts w:ascii="Arial" w:eastAsia="Times New Roman" w:hAnsi="Arial" w:cs="Arial"/>
          <w:spacing w:val="3"/>
          <w:lang w:val="es-ES"/>
        </w:rPr>
        <w:softHyphen/>
        <w:t>ciamiento válido sobre el fondo</w:t>
      </w:r>
      <w:r w:rsidR="00661267" w:rsidRPr="00705F29">
        <w:rPr>
          <w:rFonts w:ascii="Arial" w:eastAsia="Times New Roman" w:hAnsi="Arial" w:cs="Arial"/>
          <w:spacing w:val="3"/>
          <w:lang w:val="es-ES"/>
        </w:rPr>
        <w:t xml:space="preserve"> </w:t>
      </w:r>
      <w:r w:rsidR="00022129" w:rsidRPr="00705F29">
        <w:rPr>
          <w:rFonts w:ascii="Arial" w:hAnsi="Arial" w:cs="Arial"/>
        </w:rPr>
        <w:t>(Monroy,1994, pp.121-129).</w:t>
      </w:r>
    </w:p>
    <w:p w:rsidR="00661267" w:rsidRPr="00705F29" w:rsidRDefault="00661267" w:rsidP="00705F29">
      <w:pPr>
        <w:spacing w:before="100" w:beforeAutospacing="1" w:after="100" w:afterAutospacing="1"/>
        <w:jc w:val="both"/>
        <w:textAlignment w:val="baseline"/>
        <w:rPr>
          <w:rFonts w:ascii="Arial" w:eastAsia="Bookman Old Style" w:hAnsi="Arial" w:cs="Arial"/>
          <w:spacing w:val="-3"/>
          <w:lang w:val="es-ES"/>
        </w:rPr>
      </w:pPr>
      <w:r w:rsidRPr="00705F29">
        <w:rPr>
          <w:rFonts w:ascii="Arial" w:eastAsia="Bookman Old Style" w:hAnsi="Arial" w:cs="Arial"/>
          <w:spacing w:val="-1"/>
          <w:lang w:val="es-ES"/>
        </w:rPr>
        <w:t>E</w:t>
      </w:r>
      <w:r w:rsidR="00724743" w:rsidRPr="00705F29">
        <w:rPr>
          <w:rFonts w:ascii="Arial" w:eastAsia="Bookman Old Style" w:hAnsi="Arial" w:cs="Arial"/>
          <w:spacing w:val="-1"/>
          <w:lang w:val="es-ES"/>
        </w:rPr>
        <w:t xml:space="preserve">stos requisitos deben ser acreditados por el actor para que obtenga una sentencia favorable a su pretensión. Las condiciones de la acción, según esta teoría </w:t>
      </w:r>
      <w:r w:rsidR="00C0536E" w:rsidRPr="00705F29">
        <w:rPr>
          <w:rFonts w:ascii="Arial" w:eastAsia="Bookman Old Style" w:hAnsi="Arial" w:cs="Arial"/>
          <w:lang w:val="es-ES"/>
        </w:rPr>
        <w:t>(Véscovi, 1984, p.96</w:t>
      </w:r>
      <w:r w:rsidR="00344401" w:rsidRPr="00705F29">
        <w:rPr>
          <w:rFonts w:ascii="Arial" w:eastAsia="Bookman Old Style" w:hAnsi="Arial" w:cs="Arial"/>
          <w:lang w:val="es-ES"/>
        </w:rPr>
        <w:t>).</w:t>
      </w:r>
      <w:r w:rsidR="00344401" w:rsidRPr="00705F29">
        <w:rPr>
          <w:rFonts w:ascii="Arial" w:eastAsia="Bookman Old Style" w:hAnsi="Arial" w:cs="Arial"/>
          <w:spacing w:val="-1"/>
          <w:lang w:val="es-ES"/>
        </w:rPr>
        <w:t xml:space="preserve"> son</w:t>
      </w:r>
      <w:r w:rsidR="00724743" w:rsidRPr="00705F29">
        <w:rPr>
          <w:rFonts w:ascii="Arial" w:eastAsia="Bookman Old Style" w:hAnsi="Arial" w:cs="Arial"/>
          <w:spacing w:val="-1"/>
          <w:lang w:val="es-ES"/>
        </w:rPr>
        <w:t xml:space="preserve"> tres: a) Derecho (ley, norma jurídica, voluntad abstracta de la ley o posibilidad</w:t>
      </w:r>
      <w:r w:rsidR="00724743" w:rsidRPr="00705F29">
        <w:rPr>
          <w:rFonts w:ascii="Arial" w:eastAsia="Bookman Old Style" w:hAnsi="Arial" w:cs="Arial"/>
          <w:spacing w:val="-3"/>
          <w:lang w:val="es-ES"/>
        </w:rPr>
        <w:t xml:space="preserve"> jurídica); </w:t>
      </w:r>
      <w:r w:rsidR="00724743" w:rsidRPr="00705F29">
        <w:rPr>
          <w:rFonts w:ascii="Arial" w:eastAsia="Bookman Old Style" w:hAnsi="Arial" w:cs="Arial"/>
          <w:i/>
          <w:spacing w:val="-3"/>
          <w:lang w:val="es-ES"/>
        </w:rPr>
        <w:t xml:space="preserve">b) </w:t>
      </w:r>
      <w:r w:rsidR="00724743" w:rsidRPr="00705F29">
        <w:rPr>
          <w:rFonts w:ascii="Arial" w:eastAsia="Bookman Old Style" w:hAnsi="Arial" w:cs="Arial"/>
          <w:spacing w:val="-3"/>
          <w:lang w:val="es-ES"/>
        </w:rPr>
        <w:t xml:space="preserve">Legitimidad para obrar (llamada también </w:t>
      </w:r>
      <w:r w:rsidR="00724743" w:rsidRPr="00705F29">
        <w:rPr>
          <w:rFonts w:ascii="Arial" w:eastAsia="Bookman Old Style" w:hAnsi="Arial" w:cs="Arial"/>
          <w:i/>
          <w:spacing w:val="-3"/>
          <w:lang w:val="es-ES"/>
        </w:rPr>
        <w:t xml:space="preserve">legitimatio ad causare, </w:t>
      </w:r>
      <w:r w:rsidR="00724743" w:rsidRPr="00705F29">
        <w:rPr>
          <w:rFonts w:ascii="Arial" w:eastAsia="Bookman Old Style" w:hAnsi="Arial" w:cs="Arial"/>
          <w:spacing w:val="-3"/>
          <w:lang w:val="es-ES"/>
        </w:rPr>
        <w:t xml:space="preserve">legitimación sustantiva, legitimación en la causa, calidad para obrar, cualidad para obrar); y, </w:t>
      </w:r>
      <w:r w:rsidR="00724743" w:rsidRPr="00705F29">
        <w:rPr>
          <w:rFonts w:ascii="Arial" w:eastAsia="Bookman Old Style" w:hAnsi="Arial" w:cs="Arial"/>
          <w:i/>
          <w:spacing w:val="-3"/>
          <w:lang w:val="es-ES"/>
        </w:rPr>
        <w:t xml:space="preserve">c) </w:t>
      </w:r>
      <w:r w:rsidR="00724743" w:rsidRPr="00705F29">
        <w:rPr>
          <w:rFonts w:ascii="Arial" w:eastAsia="Bookman Old Style" w:hAnsi="Arial" w:cs="Arial"/>
          <w:spacing w:val="-3"/>
          <w:lang w:val="es-ES"/>
        </w:rPr>
        <w:t>Interés para obrar (denominada interés en obrar, inte</w:t>
      </w:r>
      <w:r w:rsidR="00724743" w:rsidRPr="00705F29">
        <w:rPr>
          <w:rFonts w:ascii="Arial" w:eastAsia="Bookman Old Style" w:hAnsi="Arial" w:cs="Arial"/>
          <w:spacing w:val="-3"/>
          <w:lang w:val="es-ES"/>
        </w:rPr>
        <w:softHyphen/>
        <w:t xml:space="preserve">rés en accionar, interés procesal). </w:t>
      </w:r>
    </w:p>
    <w:p w:rsidR="00661267" w:rsidRPr="00705F29" w:rsidRDefault="00661267" w:rsidP="00705F29">
      <w:pPr>
        <w:spacing w:before="100" w:beforeAutospacing="1" w:after="100" w:afterAutospacing="1"/>
        <w:jc w:val="both"/>
        <w:textAlignment w:val="baseline"/>
        <w:rPr>
          <w:rFonts w:ascii="Arial" w:eastAsia="Bookman Old Style" w:hAnsi="Arial" w:cs="Arial"/>
          <w:spacing w:val="-3"/>
          <w:lang w:val="es-ES"/>
        </w:rPr>
      </w:pPr>
      <w:r w:rsidRPr="00705F29">
        <w:rPr>
          <w:rFonts w:ascii="Arial" w:eastAsia="Bookman Old Style" w:hAnsi="Arial" w:cs="Arial"/>
          <w:spacing w:val="-3"/>
          <w:lang w:val="es-ES"/>
        </w:rPr>
        <w:t>Estas C</w:t>
      </w:r>
      <w:r w:rsidR="00724743" w:rsidRPr="00705F29">
        <w:rPr>
          <w:rFonts w:ascii="Arial" w:eastAsia="Bookman Old Style" w:hAnsi="Arial" w:cs="Arial"/>
          <w:spacing w:val="-3"/>
          <w:lang w:val="es-ES"/>
        </w:rPr>
        <w:t xml:space="preserve">ondiciones de la </w:t>
      </w:r>
      <w:r w:rsidRPr="00705F29">
        <w:rPr>
          <w:rFonts w:ascii="Arial" w:eastAsia="Bookman Old Style" w:hAnsi="Arial" w:cs="Arial"/>
          <w:spacing w:val="-3"/>
          <w:lang w:val="es-ES"/>
        </w:rPr>
        <w:t>A</w:t>
      </w:r>
      <w:r w:rsidR="00724743" w:rsidRPr="00705F29">
        <w:rPr>
          <w:rFonts w:ascii="Arial" w:eastAsia="Bookman Old Style" w:hAnsi="Arial" w:cs="Arial"/>
          <w:spacing w:val="-3"/>
          <w:lang w:val="es-ES"/>
        </w:rPr>
        <w:t>cción no deben ser examinadas por el juzgador al momento de calificarse la demanda, cuando se inicia el proceso, sino únicamente al expedir sentencia.</w:t>
      </w:r>
      <w:r w:rsidR="00C5169D">
        <w:rPr>
          <w:rFonts w:ascii="Arial" w:eastAsia="Bookman Old Style" w:hAnsi="Arial" w:cs="Arial"/>
          <w:spacing w:val="-3"/>
          <w:lang w:val="es-ES"/>
        </w:rPr>
        <w:t xml:space="preserve"> Sin </w:t>
      </w:r>
      <w:r w:rsidR="00C5169D">
        <w:rPr>
          <w:rFonts w:ascii="Arial" w:eastAsia="Bookman Old Style" w:hAnsi="Arial" w:cs="Arial"/>
          <w:spacing w:val="-3"/>
          <w:lang w:val="es-ES"/>
        </w:rPr>
        <w:lastRenderedPageBreak/>
        <w:t>embargo, consideramos que la existencia de una carga procesal excesiva que atraviesa el Poder Judicial como órgano del Estado ha llevado que muchos Órganos Jurisdiccionales sean aún “mayormente estrictos” al momento de calificar demandas que, en una primera visión resultasen desestimadas, pero esto finalmente afectaría el derecho a la Tutela Jurisdiccional Efectiva, hecho que debe llevar a los tribunales nacionales a uniformizar no solo criterios de posturas en pronunciamientos finales como las sentencias, sino la de unificación al momento de observar los criterios de los Juzgadores como la calificación de demanda.</w:t>
      </w:r>
      <w:r w:rsidR="00724743" w:rsidRPr="00705F29">
        <w:rPr>
          <w:rFonts w:ascii="Arial" w:eastAsia="Bookman Old Style" w:hAnsi="Arial" w:cs="Arial"/>
          <w:spacing w:val="-3"/>
          <w:lang w:val="es-ES"/>
        </w:rPr>
        <w:t xml:space="preserve"> </w:t>
      </w:r>
    </w:p>
    <w:p w:rsidR="00661267" w:rsidRPr="00705F29" w:rsidRDefault="00C5169D" w:rsidP="00705F29">
      <w:pPr>
        <w:spacing w:before="100" w:beforeAutospacing="1" w:after="100" w:afterAutospacing="1"/>
        <w:jc w:val="both"/>
        <w:textAlignment w:val="baseline"/>
        <w:rPr>
          <w:rFonts w:ascii="Arial" w:eastAsia="Bookman Old Style" w:hAnsi="Arial" w:cs="Arial"/>
          <w:lang w:val="es-ES"/>
        </w:rPr>
      </w:pPr>
      <w:r>
        <w:rPr>
          <w:rFonts w:ascii="Arial" w:eastAsia="Bookman Old Style" w:hAnsi="Arial" w:cs="Arial"/>
          <w:lang w:val="es-ES"/>
        </w:rPr>
        <w:t>No debemos olvidar que l</w:t>
      </w:r>
      <w:r w:rsidR="00724743" w:rsidRPr="00705F29">
        <w:rPr>
          <w:rFonts w:ascii="Arial" w:eastAsia="Bookman Old Style" w:hAnsi="Arial" w:cs="Arial"/>
          <w:lang w:val="es-ES"/>
        </w:rPr>
        <w:t>as condiciones de la acción son aquellos requisi</w:t>
      </w:r>
      <w:r w:rsidR="00724743" w:rsidRPr="00705F29">
        <w:rPr>
          <w:rFonts w:ascii="Arial" w:eastAsia="Bookman Old Style" w:hAnsi="Arial" w:cs="Arial"/>
          <w:lang w:val="es-ES"/>
        </w:rPr>
        <w:softHyphen/>
        <w:t>tos exigibles</w:t>
      </w:r>
      <w:r>
        <w:rPr>
          <w:rFonts w:ascii="Arial" w:eastAsia="Bookman Old Style" w:hAnsi="Arial" w:cs="Arial"/>
          <w:lang w:val="es-ES"/>
        </w:rPr>
        <w:t xml:space="preserve"> e indispensables</w:t>
      </w:r>
      <w:r w:rsidR="00724743" w:rsidRPr="00705F29">
        <w:rPr>
          <w:rFonts w:ascii="Arial" w:eastAsia="Bookman Old Style" w:hAnsi="Arial" w:cs="Arial"/>
          <w:lang w:val="es-ES"/>
        </w:rPr>
        <w:t xml:space="preserve"> para el ejercicio válido y efectivo de la acción -como derecho abstracto a iniciar y seguir un proceso-. Tales condiciones son dos: a) La legitimidad para obrar; y, b) El interés para obrar, los mismos que deben ser examinados por el juzgador cuando califica la demanda</w:t>
      </w:r>
      <w:r w:rsidR="00661267" w:rsidRPr="00705F29">
        <w:rPr>
          <w:rFonts w:ascii="Arial" w:eastAsia="Bookman Old Style" w:hAnsi="Arial" w:cs="Arial"/>
          <w:lang w:val="es-ES"/>
        </w:rPr>
        <w:t>.</w:t>
      </w:r>
      <w:r w:rsidR="00724743" w:rsidRPr="00705F29">
        <w:rPr>
          <w:rFonts w:ascii="Arial" w:eastAsia="Bookman Old Style" w:hAnsi="Arial" w:cs="Arial"/>
          <w:lang w:val="es-ES"/>
        </w:rPr>
        <w:t xml:space="preserve"> </w:t>
      </w:r>
    </w:p>
    <w:p w:rsidR="00724743" w:rsidRPr="00705F29" w:rsidRDefault="00724743" w:rsidP="00705F29">
      <w:pPr>
        <w:spacing w:before="100" w:beforeAutospacing="1" w:after="100" w:afterAutospacing="1"/>
        <w:jc w:val="both"/>
        <w:textAlignment w:val="baseline"/>
        <w:rPr>
          <w:rFonts w:ascii="Arial" w:eastAsia="Bookman Old Style" w:hAnsi="Arial" w:cs="Arial"/>
          <w:lang w:val="es-ES"/>
        </w:rPr>
      </w:pPr>
      <w:r w:rsidRPr="00705F29">
        <w:rPr>
          <w:rFonts w:ascii="Arial" w:eastAsia="Bookman Old Style" w:hAnsi="Arial" w:cs="Arial"/>
          <w:lang w:val="es-ES"/>
        </w:rPr>
        <w:t>Si al calificar la demanda, re</w:t>
      </w:r>
      <w:r w:rsidRPr="00705F29">
        <w:rPr>
          <w:rFonts w:ascii="Arial" w:eastAsia="Bookman Old Style" w:hAnsi="Arial" w:cs="Arial"/>
          <w:lang w:val="es-ES"/>
        </w:rPr>
        <w:softHyphen/>
        <w:t xml:space="preserve">solver las excepciones o sanear el proceso, la ausencia o defecto de una de estas condiciones no es manifiesta, </w:t>
      </w:r>
      <w:r w:rsidRPr="00705F29">
        <w:rPr>
          <w:rFonts w:ascii="Arial" w:eastAsia="Bookman Old Style" w:hAnsi="Arial" w:cs="Arial"/>
          <w:i/>
          <w:lang w:val="es-ES"/>
        </w:rPr>
        <w:t xml:space="preserve">excepcionalmente </w:t>
      </w:r>
      <w:r w:rsidRPr="00705F29">
        <w:rPr>
          <w:rFonts w:ascii="Arial" w:eastAsia="Bookman Old Style" w:hAnsi="Arial" w:cs="Arial"/>
          <w:lang w:val="es-ES"/>
        </w:rPr>
        <w:t>el Juez podrá pronunciarse sobre aque</w:t>
      </w:r>
      <w:r w:rsidRPr="00705F29">
        <w:rPr>
          <w:rFonts w:ascii="Arial" w:eastAsia="Bookman Old Style" w:hAnsi="Arial" w:cs="Arial"/>
          <w:lang w:val="es-ES"/>
        </w:rPr>
        <w:softHyphen/>
        <w:t>lla ausencia o defecto al expedir sentencia, conforme le autoriza el art. 121°, último párrafo.</w:t>
      </w:r>
      <w:r w:rsidRPr="00705F29">
        <w:rPr>
          <w:rFonts w:ascii="Arial" w:hAnsi="Arial" w:cs="Arial"/>
          <w:vertAlign w:val="superscript"/>
        </w:rPr>
        <w:t xml:space="preserve"> </w:t>
      </w:r>
      <w:r w:rsidR="00C0536E" w:rsidRPr="00705F29">
        <w:rPr>
          <w:rFonts w:ascii="Arial" w:hAnsi="Arial" w:cs="Arial"/>
        </w:rPr>
        <w:t>(Ticona, 1999, p.274).</w:t>
      </w:r>
    </w:p>
    <w:p w:rsidR="00724743" w:rsidRPr="00705F29" w:rsidRDefault="00724743" w:rsidP="00705F29">
      <w:pPr>
        <w:spacing w:before="100" w:beforeAutospacing="1" w:after="100" w:afterAutospacing="1"/>
        <w:jc w:val="both"/>
        <w:textAlignment w:val="baseline"/>
        <w:rPr>
          <w:rFonts w:ascii="Arial" w:eastAsia="Bookman Old Style" w:hAnsi="Arial" w:cs="Arial"/>
          <w:lang w:val="es-ES"/>
        </w:rPr>
      </w:pPr>
      <w:r w:rsidRPr="00705F29">
        <w:rPr>
          <w:rFonts w:ascii="Arial" w:eastAsia="Times New Roman" w:hAnsi="Arial" w:cs="Arial"/>
          <w:spacing w:val="-5"/>
          <w:lang w:val="es-ES"/>
        </w:rPr>
        <w:t xml:space="preserve">Juan </w:t>
      </w:r>
      <w:r w:rsidR="00F16702" w:rsidRPr="00705F29">
        <w:rPr>
          <w:rFonts w:ascii="Arial" w:eastAsia="Times New Roman" w:hAnsi="Arial" w:cs="Arial"/>
          <w:spacing w:val="-5"/>
          <w:lang w:val="es-ES"/>
        </w:rPr>
        <w:t>Monroy Gál</w:t>
      </w:r>
      <w:r w:rsidR="00F16702" w:rsidRPr="00705F29">
        <w:rPr>
          <w:rFonts w:ascii="Arial" w:eastAsia="Times New Roman" w:hAnsi="Arial" w:cs="Arial"/>
          <w:spacing w:val="-5"/>
          <w:lang w:val="es-ES"/>
        </w:rPr>
        <w:softHyphen/>
        <w:t xml:space="preserve">vez </w:t>
      </w:r>
      <w:r w:rsidRPr="00705F29">
        <w:rPr>
          <w:rFonts w:ascii="Arial" w:eastAsia="Times New Roman" w:hAnsi="Arial" w:cs="Arial"/>
          <w:spacing w:val="-5"/>
          <w:lang w:val="es-ES"/>
        </w:rPr>
        <w:t>dice que "en doctrina suele aceptarse pa</w:t>
      </w:r>
      <w:r w:rsidRPr="00705F29">
        <w:rPr>
          <w:rFonts w:ascii="Arial" w:eastAsia="Times New Roman" w:hAnsi="Arial" w:cs="Arial"/>
          <w:spacing w:val="-5"/>
          <w:lang w:val="es-ES"/>
        </w:rPr>
        <w:softHyphen/>
        <w:t>cíficamente que las condiciones de la acción son tres: la voluntad de la ley, el interés para obrar y la legitimidad para obrar"'</w:t>
      </w:r>
      <w:r w:rsidR="0058500E" w:rsidRPr="00705F29">
        <w:rPr>
          <w:rFonts w:ascii="Arial" w:eastAsia="Times New Roman" w:hAnsi="Arial" w:cs="Arial"/>
          <w:spacing w:val="-5"/>
          <w:lang w:val="es-ES"/>
        </w:rPr>
        <w:t xml:space="preserve"> </w:t>
      </w:r>
      <w:r w:rsidR="0058500E" w:rsidRPr="00705F29">
        <w:rPr>
          <w:rFonts w:ascii="Arial" w:eastAsia="Verdana" w:hAnsi="Arial" w:cs="Arial"/>
          <w:spacing w:val="-8"/>
          <w:lang w:val="es-ES"/>
        </w:rPr>
        <w:t>(</w:t>
      </w:r>
      <w:r w:rsidR="0058500E" w:rsidRPr="00705F29">
        <w:rPr>
          <w:rFonts w:ascii="Arial" w:hAnsi="Arial" w:cs="Arial"/>
        </w:rPr>
        <w:t xml:space="preserve">Monroy, </w:t>
      </w:r>
      <w:r w:rsidR="0058500E" w:rsidRPr="00705F29">
        <w:rPr>
          <w:rFonts w:ascii="Arial" w:eastAsia="Verdana" w:hAnsi="Arial" w:cs="Arial"/>
          <w:spacing w:val="-8"/>
        </w:rPr>
        <w:t xml:space="preserve">2004, </w:t>
      </w:r>
      <w:r w:rsidR="0058500E" w:rsidRPr="00705F29">
        <w:rPr>
          <w:rFonts w:ascii="Arial" w:eastAsia="Verdana" w:hAnsi="Arial" w:cs="Arial"/>
          <w:spacing w:val="-8"/>
          <w:lang w:val="es-ES"/>
        </w:rPr>
        <w:t>p. 231).</w:t>
      </w:r>
    </w:p>
    <w:p w:rsidR="00724743" w:rsidRPr="00705F29" w:rsidRDefault="00F16702" w:rsidP="00705F29">
      <w:pPr>
        <w:spacing w:before="100" w:beforeAutospacing="1" w:after="100" w:afterAutospacing="1"/>
        <w:jc w:val="both"/>
        <w:textAlignment w:val="baseline"/>
        <w:rPr>
          <w:rFonts w:ascii="Arial" w:eastAsia="Arial" w:hAnsi="Arial" w:cs="Arial"/>
          <w:b/>
          <w:lang w:val="es-ES"/>
        </w:rPr>
      </w:pPr>
      <w:r w:rsidRPr="00705F29">
        <w:rPr>
          <w:rFonts w:ascii="Arial" w:hAnsi="Arial" w:cs="Arial"/>
          <w:b/>
          <w:bCs/>
        </w:rPr>
        <w:t>A</w:t>
      </w:r>
      <w:r w:rsidR="00A17101" w:rsidRPr="00705F29">
        <w:rPr>
          <w:rFonts w:ascii="Arial" w:hAnsi="Arial" w:cs="Arial"/>
          <w:b/>
          <w:bCs/>
        </w:rPr>
        <w:t>)</w:t>
      </w:r>
      <w:r w:rsidRPr="00705F29">
        <w:rPr>
          <w:rFonts w:ascii="Arial" w:hAnsi="Arial" w:cs="Arial"/>
          <w:b/>
          <w:bCs/>
        </w:rPr>
        <w:t>.</w:t>
      </w:r>
      <w:r w:rsidR="00724743" w:rsidRPr="00705F29">
        <w:rPr>
          <w:rFonts w:ascii="Arial" w:hAnsi="Arial" w:cs="Arial"/>
          <w:b/>
          <w:bCs/>
        </w:rPr>
        <w:t xml:space="preserve"> D</w:t>
      </w:r>
      <w:r w:rsidR="00A17101" w:rsidRPr="00705F29">
        <w:rPr>
          <w:rFonts w:ascii="Arial" w:hAnsi="Arial" w:cs="Arial"/>
          <w:b/>
          <w:bCs/>
        </w:rPr>
        <w:t>erecho o voluntad de la ley</w:t>
      </w:r>
    </w:p>
    <w:p w:rsidR="00724743" w:rsidRPr="00705F29" w:rsidRDefault="00724743" w:rsidP="00705F29">
      <w:pPr>
        <w:spacing w:before="100" w:beforeAutospacing="1" w:after="100" w:afterAutospacing="1"/>
        <w:jc w:val="both"/>
        <w:textAlignment w:val="baseline"/>
        <w:rPr>
          <w:rFonts w:ascii="Arial" w:hAnsi="Arial" w:cs="Arial"/>
        </w:rPr>
      </w:pPr>
      <w:r w:rsidRPr="00705F29">
        <w:rPr>
          <w:rFonts w:ascii="Arial" w:hAnsi="Arial" w:cs="Arial"/>
        </w:rPr>
        <w:t xml:space="preserve">La voluntad de la ley </w:t>
      </w:r>
      <w:r w:rsidR="00B86A12">
        <w:rPr>
          <w:rFonts w:ascii="Arial" w:hAnsi="Arial" w:cs="Arial"/>
        </w:rPr>
        <w:t>(</w:t>
      </w:r>
      <w:r w:rsidRPr="00705F29">
        <w:rPr>
          <w:rFonts w:ascii="Arial" w:hAnsi="Arial" w:cs="Arial"/>
        </w:rPr>
        <w:t>o</w:t>
      </w:r>
      <w:r w:rsidR="00B86A12">
        <w:rPr>
          <w:rFonts w:ascii="Arial" w:hAnsi="Arial" w:cs="Arial"/>
        </w:rPr>
        <w:t xml:space="preserve"> llamada también</w:t>
      </w:r>
      <w:r w:rsidRPr="00705F29">
        <w:rPr>
          <w:rFonts w:ascii="Arial" w:hAnsi="Arial" w:cs="Arial"/>
        </w:rPr>
        <w:t xml:space="preserve"> posibilidad jurídica de la pretensión</w:t>
      </w:r>
      <w:r w:rsidR="00B86A12">
        <w:rPr>
          <w:rFonts w:ascii="Arial" w:hAnsi="Arial" w:cs="Arial"/>
        </w:rPr>
        <w:t>)</w:t>
      </w:r>
      <w:r w:rsidRPr="00705F29">
        <w:rPr>
          <w:rFonts w:ascii="Arial" w:hAnsi="Arial" w:cs="Arial"/>
        </w:rPr>
        <w:t xml:space="preserve"> está referida a que lo que se solicita en sede judicial esté reconocido como </w:t>
      </w:r>
      <w:r w:rsidR="00B86A12">
        <w:rPr>
          <w:rFonts w:ascii="Arial" w:hAnsi="Arial" w:cs="Arial"/>
        </w:rPr>
        <w:t xml:space="preserve">un derecho </w:t>
      </w:r>
      <w:r w:rsidRPr="00705F29">
        <w:rPr>
          <w:rFonts w:ascii="Arial" w:hAnsi="Arial" w:cs="Arial"/>
        </w:rPr>
        <w:t>posible</w:t>
      </w:r>
      <w:r w:rsidR="00B86A12">
        <w:rPr>
          <w:rFonts w:ascii="Arial" w:hAnsi="Arial" w:cs="Arial"/>
        </w:rPr>
        <w:t xml:space="preserve"> o expectativo</w:t>
      </w:r>
      <w:r w:rsidRPr="00705F29">
        <w:rPr>
          <w:rFonts w:ascii="Arial" w:hAnsi="Arial" w:cs="Arial"/>
        </w:rPr>
        <w:t xml:space="preserve"> por el ordenamiento jurídico, de</w:t>
      </w:r>
      <w:r w:rsidR="00B86A12">
        <w:rPr>
          <w:rFonts w:ascii="Arial" w:hAnsi="Arial" w:cs="Arial"/>
        </w:rPr>
        <w:t xml:space="preserve"> forma</w:t>
      </w:r>
      <w:r w:rsidRPr="00705F29">
        <w:rPr>
          <w:rFonts w:ascii="Arial" w:hAnsi="Arial" w:cs="Arial"/>
        </w:rPr>
        <w:t xml:space="preserve"> tal que no podrá seguirse proceso para tutelar un interés que se considere ilícito o no permitido</w:t>
      </w:r>
      <w:r w:rsidR="00B86A12">
        <w:rPr>
          <w:rFonts w:ascii="Arial" w:hAnsi="Arial" w:cs="Arial"/>
        </w:rPr>
        <w:t xml:space="preserve"> envano</w:t>
      </w:r>
      <w:r w:rsidRPr="00705F29">
        <w:rPr>
          <w:rFonts w:ascii="Arial" w:hAnsi="Arial" w:cs="Arial"/>
        </w:rPr>
        <w:t>.</w:t>
      </w:r>
    </w:p>
    <w:p w:rsidR="00F16702" w:rsidRPr="00705F29" w:rsidRDefault="00F16702" w:rsidP="00705F29">
      <w:pPr>
        <w:spacing w:before="100" w:beforeAutospacing="1" w:after="100" w:afterAutospacing="1"/>
        <w:jc w:val="both"/>
        <w:textAlignment w:val="baseline"/>
        <w:rPr>
          <w:rFonts w:ascii="Arial" w:eastAsia="Arial" w:hAnsi="Arial" w:cs="Arial"/>
          <w:b/>
          <w:lang w:val="es-ES"/>
        </w:rPr>
      </w:pPr>
      <w:r w:rsidRPr="00705F29">
        <w:rPr>
          <w:rFonts w:ascii="Arial" w:hAnsi="Arial" w:cs="Arial"/>
          <w:b/>
          <w:bCs/>
        </w:rPr>
        <w:t>B</w:t>
      </w:r>
      <w:r w:rsidR="00A17101" w:rsidRPr="00705F29">
        <w:rPr>
          <w:rFonts w:ascii="Arial" w:hAnsi="Arial" w:cs="Arial"/>
          <w:b/>
          <w:bCs/>
        </w:rPr>
        <w:t>)</w:t>
      </w:r>
      <w:r w:rsidRPr="00705F29">
        <w:rPr>
          <w:rFonts w:ascii="Arial" w:hAnsi="Arial" w:cs="Arial"/>
          <w:b/>
          <w:bCs/>
        </w:rPr>
        <w:t>. I</w:t>
      </w:r>
      <w:r w:rsidR="00A17101" w:rsidRPr="00705F29">
        <w:rPr>
          <w:rFonts w:ascii="Arial" w:hAnsi="Arial" w:cs="Arial"/>
          <w:b/>
          <w:bCs/>
        </w:rPr>
        <w:t>nterés para obrar</w:t>
      </w:r>
    </w:p>
    <w:p w:rsidR="00F16702" w:rsidRPr="00705F29" w:rsidRDefault="00F16702" w:rsidP="00705F29">
      <w:pPr>
        <w:spacing w:before="100" w:beforeAutospacing="1" w:after="100" w:afterAutospacing="1"/>
        <w:jc w:val="both"/>
        <w:textAlignment w:val="baseline"/>
        <w:rPr>
          <w:rFonts w:ascii="Arial" w:eastAsia="Bookman Old Style" w:hAnsi="Arial" w:cs="Arial"/>
          <w:lang w:val="es-ES"/>
        </w:rPr>
      </w:pPr>
      <w:r w:rsidRPr="00705F29">
        <w:rPr>
          <w:rFonts w:ascii="Arial" w:eastAsia="Bookman Old Style" w:hAnsi="Arial" w:cs="Arial"/>
          <w:lang w:val="es-ES"/>
        </w:rPr>
        <w:t>Denominada interés procesal, interés en obrar, interés en ac</w:t>
      </w:r>
      <w:r w:rsidRPr="00705F29">
        <w:rPr>
          <w:rFonts w:ascii="Arial" w:eastAsia="Bookman Old Style" w:hAnsi="Arial" w:cs="Arial"/>
          <w:lang w:val="es-ES"/>
        </w:rPr>
        <w:softHyphen/>
        <w:t>cionar, necesidad de tutela jurídica. Se justifica plena</w:t>
      </w:r>
      <w:r w:rsidRPr="00705F29">
        <w:rPr>
          <w:rFonts w:ascii="Arial" w:eastAsia="Bookman Old Style" w:hAnsi="Arial" w:cs="Arial"/>
          <w:lang w:val="es-ES"/>
        </w:rPr>
        <w:softHyphen/>
        <w:t>mente la existencia del interés procesal (interés para obrar) del actor como el interés procesal (interés para contrade</w:t>
      </w:r>
      <w:r w:rsidRPr="00705F29">
        <w:rPr>
          <w:rFonts w:ascii="Arial" w:eastAsia="Bookman Old Style" w:hAnsi="Arial" w:cs="Arial"/>
          <w:lang w:val="es-ES"/>
        </w:rPr>
        <w:softHyphen/>
        <w:t>cir) del demandado. No es trascendente para la validez del proceso, según nuestro Código, la ausencia o defecto del interés para contradecir del demandado, pues, ello en su momento podrá servir únicamente para determinar el pago de costas</w:t>
      </w:r>
      <w:r w:rsidRPr="00705F29">
        <w:rPr>
          <w:rFonts w:ascii="Arial" w:hAnsi="Arial" w:cs="Arial"/>
          <w:lang w:val="es-ES"/>
        </w:rPr>
        <w:t xml:space="preserve"> (</w:t>
      </w:r>
      <w:r w:rsidRPr="00705F29">
        <w:rPr>
          <w:rFonts w:ascii="Arial" w:hAnsi="Arial" w:cs="Arial"/>
          <w:spacing w:val="8"/>
          <w:lang w:val="es-ES"/>
        </w:rPr>
        <w:t>Ticona, 1999</w:t>
      </w:r>
      <w:r w:rsidRPr="00705F29">
        <w:rPr>
          <w:rFonts w:ascii="Arial" w:hAnsi="Arial" w:cs="Arial"/>
          <w:lang w:val="es-ES"/>
        </w:rPr>
        <w:t>).</w:t>
      </w:r>
    </w:p>
    <w:p w:rsidR="00F16702" w:rsidRPr="00705F29" w:rsidRDefault="00F16702" w:rsidP="00705F29">
      <w:pPr>
        <w:spacing w:before="100" w:beforeAutospacing="1" w:after="100" w:afterAutospacing="1"/>
        <w:jc w:val="both"/>
        <w:textAlignment w:val="baseline"/>
        <w:rPr>
          <w:rFonts w:ascii="Arial" w:eastAsia="Bookman Old Style" w:hAnsi="Arial" w:cs="Arial"/>
          <w:lang w:val="es-ES"/>
        </w:rPr>
      </w:pPr>
      <w:r w:rsidRPr="00705F29">
        <w:rPr>
          <w:rFonts w:ascii="Arial" w:eastAsia="Bookman Old Style" w:hAnsi="Arial" w:cs="Arial"/>
          <w:lang w:val="es-ES"/>
        </w:rPr>
        <w:t>Para C</w:t>
      </w:r>
      <w:r w:rsidR="00A17101" w:rsidRPr="00705F29">
        <w:rPr>
          <w:rFonts w:ascii="Arial" w:eastAsia="Bookman Old Style" w:hAnsi="Arial" w:cs="Arial"/>
          <w:lang w:val="es-ES"/>
        </w:rPr>
        <w:t>hiovenda</w:t>
      </w:r>
      <w:r w:rsidRPr="00705F29">
        <w:rPr>
          <w:rFonts w:ascii="Arial" w:eastAsia="Bookman Old Style" w:hAnsi="Arial" w:cs="Arial"/>
          <w:lang w:val="es-ES"/>
        </w:rPr>
        <w:t xml:space="preserve"> esta condición «...no consiste sola</w:t>
      </w:r>
      <w:r w:rsidRPr="00705F29">
        <w:rPr>
          <w:rFonts w:ascii="Arial" w:eastAsia="Bookman Old Style" w:hAnsi="Arial" w:cs="Arial"/>
          <w:lang w:val="es-ES"/>
        </w:rPr>
        <w:softHyphen/>
        <w:t>mente en el interés en conseguir el bien garantizado por la ley (lo cual forma parte del contenido del derecho) sino en el interés en conseguirlo por obra de los órganos juris</w:t>
      </w:r>
      <w:r w:rsidRPr="00705F29">
        <w:rPr>
          <w:rFonts w:ascii="Arial" w:eastAsia="Bookman Old Style" w:hAnsi="Arial" w:cs="Arial"/>
          <w:lang w:val="es-ES"/>
        </w:rPr>
        <w:softHyphen/>
        <w:t>diccionales. Se puede, por lo tanto, tener derecho y no tener todavía acción ninguna... Por regla general puede decirse que el interés en obrar consiste en esto: que, sin la intervención de los órganos jurisdiccionales, el actor su</w:t>
      </w:r>
      <w:r w:rsidRPr="00705F29">
        <w:rPr>
          <w:rFonts w:ascii="Arial" w:eastAsia="Bookman Old Style" w:hAnsi="Arial" w:cs="Arial"/>
          <w:lang w:val="es-ES"/>
        </w:rPr>
        <w:softHyphen/>
        <w:t xml:space="preserve">friría un </w:t>
      </w:r>
      <w:r w:rsidRPr="00705F29">
        <w:rPr>
          <w:rFonts w:ascii="Arial" w:eastAsia="Bookman Old Style" w:hAnsi="Arial" w:cs="Arial"/>
          <w:lang w:val="es-ES"/>
        </w:rPr>
        <w:lastRenderedPageBreak/>
        <w:t>daño injusto. Además, varía según el modo de actuación de la ley que se invoca (sentencia de condena o de declaración, medida preventiva de seguridad, etc.)» (Chiovenda,1948).</w:t>
      </w:r>
    </w:p>
    <w:p w:rsidR="00F16702" w:rsidRPr="00705F29" w:rsidRDefault="00F16702" w:rsidP="00705F29">
      <w:pPr>
        <w:spacing w:before="100" w:beforeAutospacing="1" w:after="100" w:afterAutospacing="1"/>
        <w:ind w:right="72"/>
        <w:jc w:val="both"/>
        <w:textAlignment w:val="baseline"/>
        <w:rPr>
          <w:rFonts w:ascii="Arial" w:eastAsia="Times New Roman" w:hAnsi="Arial" w:cs="Arial"/>
          <w:spacing w:val="6"/>
          <w:lang w:val="es-ES"/>
        </w:rPr>
      </w:pPr>
      <w:r w:rsidRPr="00705F29">
        <w:rPr>
          <w:rFonts w:ascii="Arial" w:hAnsi="Arial" w:cs="Arial"/>
        </w:rPr>
        <w:t>Para M</w:t>
      </w:r>
      <w:r w:rsidR="00A17101" w:rsidRPr="00705F29">
        <w:rPr>
          <w:rFonts w:ascii="Arial" w:hAnsi="Arial" w:cs="Arial"/>
        </w:rPr>
        <w:t>onroy</w:t>
      </w:r>
      <w:r w:rsidRPr="00705F29">
        <w:rPr>
          <w:rFonts w:ascii="Arial" w:hAnsi="Arial" w:cs="Arial"/>
        </w:rPr>
        <w:t xml:space="preserve"> el </w:t>
      </w:r>
      <w:r w:rsidRPr="00705F29">
        <w:rPr>
          <w:rFonts w:ascii="Arial" w:eastAsia="Times New Roman" w:hAnsi="Arial" w:cs="Arial"/>
          <w:spacing w:val="6"/>
          <w:lang w:val="es-ES"/>
        </w:rPr>
        <w:t>Interés procesal, se caracteriza y se diferencia de la otra forma que toma el interés ju</w:t>
      </w:r>
      <w:r w:rsidRPr="00705F29">
        <w:rPr>
          <w:rFonts w:ascii="Arial" w:eastAsia="Times New Roman" w:hAnsi="Arial" w:cs="Arial"/>
          <w:spacing w:val="6"/>
          <w:lang w:val="es-ES"/>
        </w:rPr>
        <w:softHyphen/>
        <w:t>rídico en el derecho material en que es abstracto, es decir, no tiene contenido jurídico, no se sustenta en la presencia o no de otro derecho material, no requiere de contenido patrimonial o moral, como podría ser el caso de los intereses expresados co</w:t>
      </w:r>
      <w:r w:rsidRPr="00705F29">
        <w:rPr>
          <w:rFonts w:ascii="Arial" w:eastAsia="Times New Roman" w:hAnsi="Arial" w:cs="Arial"/>
          <w:spacing w:val="6"/>
          <w:lang w:val="es-ES"/>
        </w:rPr>
        <w:softHyphen/>
        <w:t>mo consecuencia de la titularidad de un derecho material</w:t>
      </w:r>
      <w:r w:rsidRPr="00705F29">
        <w:rPr>
          <w:rFonts w:ascii="Arial" w:eastAsia="Times New Roman" w:hAnsi="Arial" w:cs="Arial"/>
          <w:spacing w:val="12"/>
          <w:lang w:val="es-ES"/>
        </w:rPr>
        <w:t xml:space="preserve"> (</w:t>
      </w:r>
      <w:r w:rsidRPr="00705F29">
        <w:rPr>
          <w:rFonts w:ascii="Arial" w:hAnsi="Arial" w:cs="Arial"/>
        </w:rPr>
        <w:t>Monroy</w:t>
      </w:r>
      <w:r w:rsidRPr="00705F29">
        <w:rPr>
          <w:rFonts w:ascii="Arial" w:eastAsia="Garamond" w:hAnsi="Arial" w:cs="Arial"/>
          <w:spacing w:val="46"/>
          <w:lang w:val="es-ES"/>
        </w:rPr>
        <w:t>,</w:t>
      </w:r>
      <w:r w:rsidRPr="00705F29">
        <w:rPr>
          <w:rFonts w:ascii="Arial" w:eastAsia="Garamond" w:hAnsi="Arial" w:cs="Arial"/>
          <w:lang w:val="es-ES"/>
        </w:rPr>
        <w:t xml:space="preserve">1994, </w:t>
      </w:r>
      <w:r w:rsidRPr="00705F29">
        <w:rPr>
          <w:rFonts w:ascii="Arial" w:eastAsia="Times New Roman" w:hAnsi="Arial" w:cs="Arial"/>
          <w:spacing w:val="12"/>
          <w:lang w:val="es-ES"/>
        </w:rPr>
        <w:t>pp.121-129).</w:t>
      </w:r>
    </w:p>
    <w:p w:rsidR="00F16702" w:rsidRPr="00705F29" w:rsidRDefault="00F16702" w:rsidP="00705F29">
      <w:pPr>
        <w:spacing w:before="100" w:beforeAutospacing="1" w:after="100" w:afterAutospacing="1"/>
        <w:jc w:val="both"/>
        <w:textAlignment w:val="baseline"/>
        <w:rPr>
          <w:rFonts w:ascii="Arial" w:eastAsia="Bookman Old Style" w:hAnsi="Arial" w:cs="Arial"/>
          <w:spacing w:val="-2"/>
          <w:lang w:val="es-ES"/>
        </w:rPr>
      </w:pPr>
      <w:r w:rsidRPr="00705F29">
        <w:rPr>
          <w:rFonts w:ascii="Arial" w:eastAsia="Bookman Old Style" w:hAnsi="Arial" w:cs="Arial"/>
          <w:spacing w:val="-2"/>
          <w:lang w:val="es-ES"/>
        </w:rPr>
        <w:t>El interés para obrar tiene las siguientes característi</w:t>
      </w:r>
      <w:r w:rsidRPr="00705F29">
        <w:rPr>
          <w:rFonts w:ascii="Arial" w:eastAsia="Bookman Old Style" w:hAnsi="Arial" w:cs="Arial"/>
          <w:spacing w:val="-8"/>
          <w:lang w:val="es-ES"/>
        </w:rPr>
        <w:t>cas:</w:t>
      </w:r>
    </w:p>
    <w:p w:rsidR="00F16702" w:rsidRPr="00705F29" w:rsidRDefault="00A17101" w:rsidP="00705F29">
      <w:pPr>
        <w:spacing w:before="100" w:beforeAutospacing="1" w:after="100" w:afterAutospacing="1"/>
        <w:ind w:right="72"/>
        <w:jc w:val="both"/>
        <w:textAlignment w:val="baseline"/>
        <w:rPr>
          <w:rFonts w:ascii="Arial" w:eastAsia="Bookman Old Style" w:hAnsi="Arial" w:cs="Arial"/>
          <w:spacing w:val="-7"/>
          <w:lang w:val="es-ES"/>
        </w:rPr>
      </w:pPr>
      <w:r w:rsidRPr="00705F29">
        <w:rPr>
          <w:rFonts w:ascii="Arial" w:eastAsia="Bookman Old Style" w:hAnsi="Arial" w:cs="Arial"/>
          <w:spacing w:val="-7"/>
          <w:lang w:val="es-ES"/>
        </w:rPr>
        <w:t>a</w:t>
      </w:r>
      <w:r w:rsidR="00F16702" w:rsidRPr="00705F29">
        <w:rPr>
          <w:rFonts w:ascii="Arial" w:eastAsia="Bookman Old Style" w:hAnsi="Arial" w:cs="Arial"/>
          <w:spacing w:val="-7"/>
          <w:lang w:val="es-ES"/>
        </w:rPr>
        <w:t xml:space="preserve">) Es un interés secundario accesorio o de segundo grado. </w:t>
      </w:r>
    </w:p>
    <w:p w:rsidR="00F16702" w:rsidRPr="00705F29" w:rsidRDefault="00A17101" w:rsidP="00705F29">
      <w:pPr>
        <w:spacing w:before="100" w:beforeAutospacing="1" w:after="100" w:afterAutospacing="1"/>
        <w:ind w:right="72"/>
        <w:jc w:val="both"/>
        <w:textAlignment w:val="baseline"/>
        <w:rPr>
          <w:rFonts w:ascii="Arial" w:eastAsia="Bookman Old Style" w:hAnsi="Arial" w:cs="Arial"/>
          <w:spacing w:val="-8"/>
          <w:lang w:val="es-ES"/>
        </w:rPr>
      </w:pPr>
      <w:r w:rsidRPr="00705F29">
        <w:rPr>
          <w:rFonts w:ascii="Arial" w:eastAsia="Bookman Old Style" w:hAnsi="Arial" w:cs="Arial"/>
          <w:spacing w:val="-8"/>
          <w:lang w:val="es-ES"/>
        </w:rPr>
        <w:t>b</w:t>
      </w:r>
      <w:r w:rsidR="00F16702" w:rsidRPr="00705F29">
        <w:rPr>
          <w:rFonts w:ascii="Arial" w:eastAsia="Bookman Old Style" w:hAnsi="Arial" w:cs="Arial"/>
          <w:spacing w:val="-8"/>
          <w:lang w:val="es-ES"/>
        </w:rPr>
        <w:t xml:space="preserve">) Es un interés independiente y autónomo. </w:t>
      </w:r>
    </w:p>
    <w:p w:rsidR="00F16702" w:rsidRPr="00705F29" w:rsidRDefault="00A17101" w:rsidP="00705F29">
      <w:pPr>
        <w:spacing w:before="100" w:beforeAutospacing="1" w:after="100" w:afterAutospacing="1"/>
        <w:ind w:right="72"/>
        <w:jc w:val="both"/>
        <w:textAlignment w:val="baseline"/>
        <w:rPr>
          <w:rFonts w:ascii="Arial" w:eastAsia="Bookman Old Style" w:hAnsi="Arial" w:cs="Arial"/>
          <w:spacing w:val="-8"/>
          <w:lang w:val="es-ES"/>
        </w:rPr>
      </w:pPr>
      <w:r w:rsidRPr="00705F29">
        <w:rPr>
          <w:rFonts w:ascii="Arial" w:eastAsia="Bookman Old Style" w:hAnsi="Arial" w:cs="Arial"/>
          <w:spacing w:val="-8"/>
          <w:lang w:val="es-ES"/>
        </w:rPr>
        <w:t>c</w:t>
      </w:r>
      <w:r w:rsidR="00F16702" w:rsidRPr="00705F29">
        <w:rPr>
          <w:rFonts w:ascii="Arial" w:eastAsia="Bookman Old Style" w:hAnsi="Arial" w:cs="Arial"/>
          <w:spacing w:val="-8"/>
          <w:lang w:val="es-ES"/>
        </w:rPr>
        <w:t xml:space="preserve">) Es un interés abstracto y general </w:t>
      </w:r>
      <w:r w:rsidR="00F16702" w:rsidRPr="00705F29">
        <w:rPr>
          <w:rFonts w:ascii="Arial" w:hAnsi="Arial" w:cs="Arial"/>
          <w:lang w:val="es-ES"/>
        </w:rPr>
        <w:t>(</w:t>
      </w:r>
      <w:r w:rsidR="00F16702" w:rsidRPr="00705F29">
        <w:rPr>
          <w:rFonts w:ascii="Arial" w:hAnsi="Arial" w:cs="Arial"/>
          <w:spacing w:val="8"/>
          <w:lang w:val="es-ES"/>
        </w:rPr>
        <w:t xml:space="preserve">Ticona, 1999, </w:t>
      </w:r>
      <w:r w:rsidR="00F16702" w:rsidRPr="00705F29">
        <w:rPr>
          <w:rFonts w:ascii="Arial" w:hAnsi="Arial" w:cs="Arial"/>
        </w:rPr>
        <w:t>p.</w:t>
      </w:r>
      <w:r w:rsidR="00F16702" w:rsidRPr="00705F29">
        <w:rPr>
          <w:rFonts w:ascii="Arial" w:hAnsi="Arial" w:cs="Arial"/>
          <w:lang w:val="es-ES"/>
        </w:rPr>
        <w:t>290).</w:t>
      </w:r>
    </w:p>
    <w:p w:rsidR="00F16702" w:rsidRPr="00705F29" w:rsidRDefault="00A17101" w:rsidP="00705F29">
      <w:pPr>
        <w:tabs>
          <w:tab w:val="left" w:pos="422"/>
          <w:tab w:val="left" w:pos="504"/>
        </w:tabs>
        <w:spacing w:before="100" w:beforeAutospacing="1" w:after="100" w:afterAutospacing="1"/>
        <w:ind w:right="72"/>
        <w:jc w:val="both"/>
        <w:textAlignment w:val="baseline"/>
        <w:rPr>
          <w:rFonts w:ascii="Arial" w:eastAsia="Bookman Old Style" w:hAnsi="Arial" w:cs="Arial"/>
          <w:spacing w:val="-4"/>
          <w:lang w:val="es-ES"/>
        </w:rPr>
      </w:pPr>
      <w:r w:rsidRPr="00705F29">
        <w:rPr>
          <w:rFonts w:ascii="Arial" w:eastAsia="Bookman Old Style" w:hAnsi="Arial" w:cs="Arial"/>
          <w:spacing w:val="-4"/>
          <w:lang w:val="es-ES"/>
        </w:rPr>
        <w:t>d</w:t>
      </w:r>
      <w:r w:rsidR="00F16702" w:rsidRPr="00705F29">
        <w:rPr>
          <w:rFonts w:ascii="Arial" w:eastAsia="Bookman Old Style" w:hAnsi="Arial" w:cs="Arial"/>
          <w:spacing w:val="-4"/>
          <w:lang w:val="es-ES"/>
        </w:rPr>
        <w:t xml:space="preserve">) Es un interés no patrimonial. </w:t>
      </w:r>
    </w:p>
    <w:p w:rsidR="00724743" w:rsidRPr="00705F29" w:rsidRDefault="00F16702" w:rsidP="00705F29">
      <w:pPr>
        <w:spacing w:before="100" w:beforeAutospacing="1" w:after="100" w:afterAutospacing="1"/>
        <w:jc w:val="both"/>
        <w:textAlignment w:val="baseline"/>
        <w:rPr>
          <w:rFonts w:ascii="Arial" w:eastAsia="Arial" w:hAnsi="Arial" w:cs="Arial"/>
          <w:b/>
          <w:lang w:val="es-ES"/>
        </w:rPr>
      </w:pPr>
      <w:r w:rsidRPr="00705F29">
        <w:rPr>
          <w:rFonts w:ascii="Arial" w:hAnsi="Arial" w:cs="Arial"/>
          <w:b/>
          <w:bCs/>
        </w:rPr>
        <w:t>C</w:t>
      </w:r>
      <w:r w:rsidR="00A17101" w:rsidRPr="00705F29">
        <w:rPr>
          <w:rFonts w:ascii="Arial" w:hAnsi="Arial" w:cs="Arial"/>
          <w:b/>
          <w:bCs/>
        </w:rPr>
        <w:t>)</w:t>
      </w:r>
      <w:r w:rsidRPr="00705F29">
        <w:rPr>
          <w:rFonts w:ascii="Arial" w:hAnsi="Arial" w:cs="Arial"/>
          <w:b/>
          <w:bCs/>
        </w:rPr>
        <w:t>.</w:t>
      </w:r>
      <w:r w:rsidR="00724743" w:rsidRPr="00705F29">
        <w:rPr>
          <w:rFonts w:ascii="Arial" w:hAnsi="Arial" w:cs="Arial"/>
          <w:b/>
          <w:bCs/>
        </w:rPr>
        <w:t xml:space="preserve"> L</w:t>
      </w:r>
      <w:r w:rsidR="00A17101" w:rsidRPr="00705F29">
        <w:rPr>
          <w:rFonts w:ascii="Arial" w:hAnsi="Arial" w:cs="Arial"/>
          <w:b/>
          <w:bCs/>
        </w:rPr>
        <w:t xml:space="preserve">egitimidad para obrar </w:t>
      </w:r>
    </w:p>
    <w:p w:rsidR="00724743" w:rsidRPr="00705F29" w:rsidRDefault="00F16702" w:rsidP="00705F29">
      <w:pPr>
        <w:spacing w:before="100" w:beforeAutospacing="1" w:after="100" w:afterAutospacing="1"/>
        <w:ind w:right="72"/>
        <w:jc w:val="both"/>
        <w:textAlignment w:val="baseline"/>
        <w:rPr>
          <w:rFonts w:ascii="Arial" w:eastAsia="Times New Roman" w:hAnsi="Arial" w:cs="Arial"/>
          <w:spacing w:val="3"/>
          <w:lang w:val="es-ES"/>
        </w:rPr>
      </w:pPr>
      <w:r w:rsidRPr="00705F29">
        <w:rPr>
          <w:rFonts w:ascii="Arial" w:eastAsia="Times New Roman" w:hAnsi="Arial" w:cs="Arial"/>
          <w:spacing w:val="3"/>
          <w:lang w:val="es-ES"/>
        </w:rPr>
        <w:t>Denominada</w:t>
      </w:r>
      <w:r w:rsidR="00724743" w:rsidRPr="00705F29">
        <w:rPr>
          <w:rFonts w:ascii="Arial" w:eastAsia="Times New Roman" w:hAnsi="Arial" w:cs="Arial"/>
          <w:spacing w:val="3"/>
          <w:lang w:val="es-ES"/>
        </w:rPr>
        <w:t xml:space="preserve"> Calidad para obrar o </w:t>
      </w:r>
      <w:r w:rsidR="00724743" w:rsidRPr="00705F29">
        <w:rPr>
          <w:rFonts w:ascii="Arial" w:eastAsia="Times New Roman" w:hAnsi="Arial" w:cs="Arial"/>
          <w:i/>
          <w:spacing w:val="3"/>
          <w:lang w:val="es-ES"/>
        </w:rPr>
        <w:t>Legitimatio ad causam</w:t>
      </w:r>
      <w:r w:rsidR="00724743" w:rsidRPr="00705F29">
        <w:rPr>
          <w:rFonts w:ascii="Arial" w:eastAsia="Times New Roman" w:hAnsi="Arial" w:cs="Arial"/>
          <w:spacing w:val="3"/>
          <w:lang w:val="es-ES"/>
        </w:rPr>
        <w:t xml:space="preserve">, </w:t>
      </w:r>
      <w:r w:rsidRPr="00705F29">
        <w:rPr>
          <w:rFonts w:ascii="Arial" w:eastAsia="Times New Roman" w:hAnsi="Arial" w:cs="Arial"/>
          <w:spacing w:val="3"/>
          <w:lang w:val="es-ES"/>
        </w:rPr>
        <w:t>r</w:t>
      </w:r>
      <w:r w:rsidR="00724743" w:rsidRPr="00705F29">
        <w:rPr>
          <w:rFonts w:ascii="Arial" w:eastAsia="Times New Roman" w:hAnsi="Arial" w:cs="Arial"/>
          <w:spacing w:val="3"/>
          <w:lang w:val="es-ES"/>
        </w:rPr>
        <w:t>egularmente encierra más cosas de las que usualmente se le im</w:t>
      </w:r>
      <w:r w:rsidR="00724743" w:rsidRPr="00705F29">
        <w:rPr>
          <w:rFonts w:ascii="Arial" w:eastAsia="Times New Roman" w:hAnsi="Arial" w:cs="Arial"/>
          <w:spacing w:val="3"/>
          <w:lang w:val="es-ES"/>
        </w:rPr>
        <w:softHyphen/>
        <w:t xml:space="preserve">puta </w:t>
      </w:r>
      <w:r w:rsidR="0058500E" w:rsidRPr="00705F29">
        <w:rPr>
          <w:rFonts w:ascii="Arial" w:hAnsi="Arial" w:cs="Arial"/>
        </w:rPr>
        <w:t>(Monroy,1994, pp.121-129).</w:t>
      </w:r>
      <w:r w:rsidRPr="00705F29">
        <w:rPr>
          <w:rFonts w:ascii="Arial" w:eastAsia="Times New Roman" w:hAnsi="Arial" w:cs="Arial"/>
          <w:spacing w:val="3"/>
          <w:lang w:val="es-ES"/>
        </w:rPr>
        <w:t xml:space="preserve"> </w:t>
      </w:r>
      <w:r w:rsidRPr="00705F29">
        <w:rPr>
          <w:rFonts w:ascii="Arial" w:eastAsia="Times New Roman" w:hAnsi="Arial" w:cs="Arial"/>
          <w:spacing w:val="7"/>
          <w:lang w:val="es-ES"/>
        </w:rPr>
        <w:t xml:space="preserve">Para </w:t>
      </w:r>
      <w:r w:rsidR="00724743" w:rsidRPr="00705F29">
        <w:rPr>
          <w:rFonts w:ascii="Arial" w:eastAsia="Times New Roman" w:hAnsi="Arial" w:cs="Arial"/>
          <w:spacing w:val="7"/>
          <w:lang w:val="es-ES"/>
        </w:rPr>
        <w:t>M</w:t>
      </w:r>
      <w:r w:rsidRPr="00705F29">
        <w:rPr>
          <w:rFonts w:ascii="Arial" w:eastAsia="Times New Roman" w:hAnsi="Arial" w:cs="Arial"/>
          <w:spacing w:val="7"/>
          <w:lang w:val="es-ES"/>
        </w:rPr>
        <w:t>atheus</w:t>
      </w:r>
      <w:r w:rsidR="0058500E" w:rsidRPr="00705F29">
        <w:rPr>
          <w:rFonts w:ascii="Arial" w:hAnsi="Arial" w:cs="Arial"/>
          <w:vertAlign w:val="superscript"/>
        </w:rPr>
        <w:t xml:space="preserve"> </w:t>
      </w:r>
      <w:r w:rsidR="00724743" w:rsidRPr="00705F29">
        <w:rPr>
          <w:rFonts w:ascii="Arial" w:eastAsia="Times New Roman" w:hAnsi="Arial" w:cs="Arial"/>
          <w:spacing w:val="2"/>
          <w:lang w:val="es-ES"/>
        </w:rPr>
        <w:t>la Legitimación para obrar</w:t>
      </w:r>
      <w:r w:rsidRPr="00705F29">
        <w:rPr>
          <w:rFonts w:ascii="Arial" w:eastAsia="Times New Roman" w:hAnsi="Arial" w:cs="Arial"/>
          <w:spacing w:val="2"/>
          <w:lang w:val="es-ES"/>
        </w:rPr>
        <w:t xml:space="preserve"> es</w:t>
      </w:r>
      <w:r w:rsidR="00724743" w:rsidRPr="00705F29">
        <w:rPr>
          <w:rFonts w:ascii="Arial" w:eastAsia="Times New Roman" w:hAnsi="Arial" w:cs="Arial"/>
          <w:spacing w:val="2"/>
          <w:lang w:val="es-ES"/>
        </w:rPr>
        <w:t xml:space="preserve"> “la cualidad que corresponde a los sujetos de la relación jurídica sustancial, cuando esta última sea deducida en juicio, para ser parte activa y pasiva respectivamente en la relación jurídica procesal que se forme, pues sólo cuando estas personas figuren como partes en el proceso, la pretensión procesal podrá ser examinada en cuanto al fondo”</w:t>
      </w:r>
      <w:bookmarkStart w:id="5" w:name="_Hlk513734768"/>
      <w:r w:rsidR="0058500E" w:rsidRPr="00705F29">
        <w:rPr>
          <w:rFonts w:ascii="Arial" w:eastAsia="Garamond" w:hAnsi="Arial" w:cs="Arial"/>
          <w:spacing w:val="3"/>
          <w:lang w:val="es-ES"/>
        </w:rPr>
        <w:t xml:space="preserve"> (</w:t>
      </w:r>
      <w:r w:rsidR="0058500E" w:rsidRPr="00705F29">
        <w:rPr>
          <w:rFonts w:ascii="Arial" w:eastAsia="Times New Roman" w:hAnsi="Arial" w:cs="Arial"/>
          <w:spacing w:val="7"/>
          <w:lang w:val="es-ES"/>
        </w:rPr>
        <w:t xml:space="preserve">Matheus, 1999, </w:t>
      </w:r>
      <w:r w:rsidR="0058500E" w:rsidRPr="00705F29">
        <w:rPr>
          <w:rFonts w:ascii="Arial" w:eastAsia="Garamond" w:hAnsi="Arial" w:cs="Arial"/>
          <w:spacing w:val="3"/>
          <w:lang w:val="es-ES"/>
        </w:rPr>
        <w:t>pp. 27-53).</w:t>
      </w:r>
      <w:bookmarkEnd w:id="5"/>
    </w:p>
    <w:p w:rsidR="00724743" w:rsidRPr="00705F29" w:rsidRDefault="00724743" w:rsidP="00705F29">
      <w:pPr>
        <w:tabs>
          <w:tab w:val="right" w:pos="6408"/>
        </w:tabs>
        <w:spacing w:before="100" w:beforeAutospacing="1" w:after="100" w:afterAutospacing="1"/>
        <w:ind w:right="72"/>
        <w:jc w:val="both"/>
        <w:textAlignment w:val="baseline"/>
        <w:rPr>
          <w:rFonts w:ascii="Arial" w:eastAsia="Times New Roman" w:hAnsi="Arial" w:cs="Arial"/>
          <w:lang w:val="es-ES"/>
        </w:rPr>
      </w:pPr>
      <w:r w:rsidRPr="00705F29">
        <w:rPr>
          <w:rFonts w:ascii="Arial" w:eastAsia="Times New Roman" w:hAnsi="Arial" w:cs="Arial"/>
          <w:spacing w:val="-4"/>
          <w:lang w:val="es-ES"/>
        </w:rPr>
        <w:t>Respecto a la legitimación</w:t>
      </w:r>
      <w:r w:rsidR="00B86A12">
        <w:rPr>
          <w:rFonts w:ascii="Arial" w:eastAsia="Times New Roman" w:hAnsi="Arial" w:cs="Arial"/>
          <w:spacing w:val="-4"/>
          <w:lang w:val="es-ES"/>
        </w:rPr>
        <w:t xml:space="preserve"> el procesalista nacional</w:t>
      </w:r>
      <w:r w:rsidRPr="00705F29">
        <w:rPr>
          <w:rFonts w:ascii="Arial" w:eastAsia="Times New Roman" w:hAnsi="Arial" w:cs="Arial"/>
          <w:spacing w:val="-4"/>
          <w:lang w:val="es-ES"/>
        </w:rPr>
        <w:t xml:space="preserve"> </w:t>
      </w:r>
      <w:hyperlink r:id="rId20" w:history="1">
        <w:r w:rsidRPr="00705F29">
          <w:rPr>
            <w:rFonts w:ascii="Arial" w:hAnsi="Arial" w:cs="Arial"/>
            <w:shd w:val="clear" w:color="auto" w:fill="FFFFFF"/>
          </w:rPr>
          <w:t>M</w:t>
        </w:r>
        <w:r w:rsidR="00A17101" w:rsidRPr="00705F29">
          <w:rPr>
            <w:rFonts w:ascii="Arial" w:hAnsi="Arial" w:cs="Arial"/>
            <w:shd w:val="clear" w:color="auto" w:fill="FFFFFF"/>
          </w:rPr>
          <w:t xml:space="preserve">ontero </w:t>
        </w:r>
        <w:r w:rsidRPr="00705F29">
          <w:rPr>
            <w:rFonts w:ascii="Arial" w:hAnsi="Arial" w:cs="Arial"/>
            <w:shd w:val="clear" w:color="auto" w:fill="FFFFFF"/>
          </w:rPr>
          <w:t>A</w:t>
        </w:r>
        <w:r w:rsidR="00A17101" w:rsidRPr="00705F29">
          <w:rPr>
            <w:rFonts w:ascii="Arial" w:hAnsi="Arial" w:cs="Arial"/>
            <w:shd w:val="clear" w:color="auto" w:fill="FFFFFF"/>
          </w:rPr>
          <w:t>roca</w:t>
        </w:r>
      </w:hyperlink>
      <w:r w:rsidRPr="00705F29">
        <w:rPr>
          <w:rFonts w:ascii="Arial" w:hAnsi="Arial" w:cs="Arial"/>
          <w:shd w:val="clear" w:color="auto" w:fill="FFFFFF"/>
        </w:rPr>
        <w:t xml:space="preserve"> nos presente tres posiciones preponderantes en la doctrina</w:t>
      </w:r>
      <w:r w:rsidRPr="00705F29">
        <w:rPr>
          <w:rFonts w:ascii="Arial" w:eastAsia="Times New Roman" w:hAnsi="Arial" w:cs="Arial"/>
          <w:spacing w:val="-4"/>
          <w:lang w:val="es-ES"/>
        </w:rPr>
        <w:t>:</w:t>
      </w:r>
      <w:r w:rsidR="0024662F" w:rsidRPr="00705F29">
        <w:rPr>
          <w:rFonts w:ascii="Arial" w:eastAsia="Times New Roman" w:hAnsi="Arial" w:cs="Arial"/>
          <w:lang w:eastAsia="es-PE"/>
        </w:rPr>
        <w:t xml:space="preserve"> (</w:t>
      </w:r>
      <w:hyperlink r:id="rId21" w:history="1">
        <w:r w:rsidR="0024662F" w:rsidRPr="00705F29">
          <w:rPr>
            <w:rFonts w:ascii="Arial" w:hAnsi="Arial" w:cs="Arial"/>
            <w:shd w:val="clear" w:color="auto" w:fill="FFFFFF"/>
          </w:rPr>
          <w:t>Montero Aroca</w:t>
        </w:r>
      </w:hyperlink>
      <w:r w:rsidR="0024662F" w:rsidRPr="00705F29">
        <w:rPr>
          <w:rFonts w:ascii="Arial" w:hAnsi="Arial" w:cs="Arial"/>
        </w:rPr>
        <w:t>, 2016,</w:t>
      </w:r>
      <w:r w:rsidR="0024662F" w:rsidRPr="00705F29">
        <w:rPr>
          <w:rFonts w:ascii="Arial" w:eastAsia="Times New Roman" w:hAnsi="Arial" w:cs="Arial"/>
          <w:lang w:eastAsia="es-PE"/>
        </w:rPr>
        <w:t xml:space="preserve"> pp. 322).</w:t>
      </w:r>
    </w:p>
    <w:p w:rsidR="00724743" w:rsidRPr="00705F29" w:rsidRDefault="00724743" w:rsidP="00705F29">
      <w:pPr>
        <w:tabs>
          <w:tab w:val="left" w:pos="288"/>
          <w:tab w:val="left" w:pos="576"/>
        </w:tabs>
        <w:spacing w:before="100" w:beforeAutospacing="1" w:after="100" w:afterAutospacing="1"/>
        <w:ind w:right="72"/>
        <w:jc w:val="both"/>
        <w:textAlignment w:val="baseline"/>
        <w:rPr>
          <w:rFonts w:ascii="Arial" w:eastAsia="Times New Roman" w:hAnsi="Arial" w:cs="Arial"/>
          <w:spacing w:val="-2"/>
          <w:lang w:val="es-ES"/>
        </w:rPr>
      </w:pPr>
      <w:r w:rsidRPr="00705F29">
        <w:rPr>
          <w:rFonts w:ascii="Arial" w:eastAsia="Times New Roman" w:hAnsi="Arial" w:cs="Arial"/>
          <w:spacing w:val="-2"/>
          <w:lang w:val="es-ES"/>
        </w:rPr>
        <w:t xml:space="preserve">a) Para </w:t>
      </w:r>
      <w:r w:rsidR="00B86A12">
        <w:rPr>
          <w:rFonts w:ascii="Arial" w:eastAsia="Times New Roman" w:hAnsi="Arial" w:cs="Arial"/>
          <w:spacing w:val="-2"/>
          <w:lang w:val="es-ES"/>
        </w:rPr>
        <w:t>varios autores</w:t>
      </w:r>
      <w:r w:rsidRPr="00705F29">
        <w:rPr>
          <w:rFonts w:ascii="Arial" w:eastAsia="Times New Roman" w:hAnsi="Arial" w:cs="Arial"/>
          <w:spacing w:val="-2"/>
          <w:lang w:val="es-ES"/>
        </w:rPr>
        <w:t xml:space="preserve"> se trata de la cualidad de un sujeto jurídico consistente en hallarse, dentro de una situación jurídica determina en la posición que fundamenta, según el Derecho, el reconocimiento a favor de una pretensión que ejercita (legitimación activa) o la exigencia, precisamente respecto de él, del contenido de una pretensión (legitimación pasiva). Las posiciones jurídicas activa y pasiva consisten en ser titular de derecho subjetivo privado y de un deber u obligación, respectivamente</w:t>
      </w:r>
      <w:r w:rsidRPr="00705F29">
        <w:rPr>
          <w:rFonts w:ascii="Arial" w:hAnsi="Arial" w:cs="Arial"/>
          <w:vertAlign w:val="superscript"/>
        </w:rPr>
        <w:t xml:space="preserve"> </w:t>
      </w:r>
      <w:r w:rsidR="0024662F" w:rsidRPr="00705F29">
        <w:rPr>
          <w:rFonts w:ascii="Arial" w:eastAsia="Times New Roman" w:hAnsi="Arial" w:cs="Arial"/>
          <w:lang w:eastAsia="es-PE"/>
        </w:rPr>
        <w:t>(</w:t>
      </w:r>
      <w:hyperlink r:id="rId22" w:history="1">
        <w:r w:rsidR="0024662F" w:rsidRPr="00705F29">
          <w:rPr>
            <w:rFonts w:ascii="Arial" w:hAnsi="Arial" w:cs="Arial"/>
            <w:shd w:val="clear" w:color="auto" w:fill="FFFFFF"/>
          </w:rPr>
          <w:t>Montero Aroca</w:t>
        </w:r>
      </w:hyperlink>
      <w:r w:rsidR="0024662F" w:rsidRPr="00705F29">
        <w:rPr>
          <w:rFonts w:ascii="Arial" w:hAnsi="Arial" w:cs="Arial"/>
        </w:rPr>
        <w:t>, 2016</w:t>
      </w:r>
      <w:r w:rsidR="0024662F" w:rsidRPr="00705F29">
        <w:rPr>
          <w:rFonts w:ascii="Arial" w:eastAsia="Times New Roman" w:hAnsi="Arial" w:cs="Arial"/>
          <w:lang w:eastAsia="es-PE"/>
        </w:rPr>
        <w:t>).</w:t>
      </w:r>
    </w:p>
    <w:p w:rsidR="00724743" w:rsidRPr="00705F29" w:rsidRDefault="00724743" w:rsidP="00705F29">
      <w:pPr>
        <w:spacing w:before="100" w:beforeAutospacing="1" w:after="100" w:afterAutospacing="1"/>
        <w:jc w:val="both"/>
        <w:textAlignment w:val="baseline"/>
        <w:rPr>
          <w:rFonts w:ascii="Arial" w:eastAsia="Times New Roman" w:hAnsi="Arial" w:cs="Arial"/>
          <w:spacing w:val="-4"/>
          <w:lang w:val="es-ES"/>
        </w:rPr>
      </w:pPr>
      <w:r w:rsidRPr="00705F29">
        <w:rPr>
          <w:rFonts w:ascii="Arial" w:eastAsia="Times New Roman" w:hAnsi="Arial" w:cs="Arial"/>
          <w:spacing w:val="-3"/>
          <w:lang w:val="es-ES"/>
        </w:rPr>
        <w:t xml:space="preserve">b) Para </w:t>
      </w:r>
      <w:r w:rsidR="00B86A12">
        <w:rPr>
          <w:rFonts w:ascii="Arial" w:eastAsia="Times New Roman" w:hAnsi="Arial" w:cs="Arial"/>
          <w:spacing w:val="-3"/>
          <w:lang w:val="es-ES"/>
        </w:rPr>
        <w:t>un grupo menor</w:t>
      </w:r>
      <w:r w:rsidRPr="00705F29">
        <w:rPr>
          <w:rFonts w:ascii="Arial" w:eastAsia="Times New Roman" w:hAnsi="Arial" w:cs="Arial"/>
          <w:spacing w:val="-3"/>
          <w:lang w:val="es-ES"/>
        </w:rPr>
        <w:t xml:space="preserve"> la teoría de la legitimación representa algo superfluo </w:t>
      </w:r>
      <w:r w:rsidRPr="00705F29">
        <w:rPr>
          <w:rFonts w:ascii="Arial" w:eastAsia="Tahoma" w:hAnsi="Arial" w:cs="Arial"/>
          <w:spacing w:val="-3"/>
          <w:lang w:val="es-ES"/>
        </w:rPr>
        <w:t>y</w:t>
      </w:r>
      <w:r w:rsidRPr="00705F29">
        <w:rPr>
          <w:rFonts w:ascii="Arial" w:eastAsia="Tahoma" w:hAnsi="Arial" w:cs="Arial"/>
          <w:spacing w:val="-3"/>
          <w:vertAlign w:val="superscript"/>
          <w:lang w:val="es-ES"/>
        </w:rPr>
        <w:t xml:space="preserve"> </w:t>
      </w:r>
      <w:r w:rsidRPr="00705F29">
        <w:rPr>
          <w:rFonts w:ascii="Arial" w:eastAsia="Times New Roman" w:hAnsi="Arial" w:cs="Arial"/>
          <w:spacing w:val="-3"/>
          <w:lang w:val="es-ES"/>
        </w:rPr>
        <w:t>vano de lo que podría prescindirse en el Derecho procesal, porque</w:t>
      </w:r>
      <w:r w:rsidRPr="00705F29">
        <w:rPr>
          <w:rFonts w:ascii="Arial" w:eastAsia="Times New Roman" w:hAnsi="Arial" w:cs="Arial"/>
          <w:spacing w:val="-4"/>
          <w:lang w:val="es-ES"/>
        </w:rPr>
        <w:t xml:space="preserve"> en los procesos en concreto están legitimadas las partes por el mero hecho de asumir esa condición, casta la afirmación de una relación jurídica como propia por el actor para fundar suficientemente su legitimación</w:t>
      </w:r>
      <w:r w:rsidR="0024662F" w:rsidRPr="00705F29">
        <w:rPr>
          <w:rFonts w:ascii="Arial" w:eastAsia="Times New Roman" w:hAnsi="Arial" w:cs="Arial"/>
          <w:spacing w:val="-4"/>
          <w:lang w:val="es-ES"/>
        </w:rPr>
        <w:t xml:space="preserve"> </w:t>
      </w:r>
      <w:r w:rsidR="0024662F" w:rsidRPr="00705F29">
        <w:rPr>
          <w:rFonts w:ascii="Arial" w:eastAsia="Times New Roman" w:hAnsi="Arial" w:cs="Arial"/>
          <w:lang w:eastAsia="es-PE"/>
        </w:rPr>
        <w:t>(</w:t>
      </w:r>
      <w:hyperlink r:id="rId23" w:history="1">
        <w:r w:rsidR="0024662F" w:rsidRPr="00705F29">
          <w:rPr>
            <w:rFonts w:ascii="Arial" w:hAnsi="Arial" w:cs="Arial"/>
            <w:shd w:val="clear" w:color="auto" w:fill="FFFFFF"/>
          </w:rPr>
          <w:t>Montero Aroca</w:t>
        </w:r>
      </w:hyperlink>
      <w:r w:rsidR="0024662F" w:rsidRPr="00705F29">
        <w:rPr>
          <w:rFonts w:ascii="Arial" w:hAnsi="Arial" w:cs="Arial"/>
        </w:rPr>
        <w:t>, 2016</w:t>
      </w:r>
      <w:r w:rsidR="0024662F" w:rsidRPr="00705F29">
        <w:rPr>
          <w:rFonts w:ascii="Arial" w:eastAsia="Times New Roman" w:hAnsi="Arial" w:cs="Arial"/>
          <w:lang w:eastAsia="es-PE"/>
        </w:rPr>
        <w:t>).</w:t>
      </w:r>
    </w:p>
    <w:p w:rsidR="00724743" w:rsidRPr="00705F29" w:rsidRDefault="00A17101" w:rsidP="00705F29">
      <w:pPr>
        <w:spacing w:before="100" w:beforeAutospacing="1" w:after="100" w:afterAutospacing="1"/>
        <w:jc w:val="both"/>
        <w:textAlignment w:val="baseline"/>
        <w:rPr>
          <w:rFonts w:ascii="Arial" w:eastAsia="Times New Roman" w:hAnsi="Arial" w:cs="Arial"/>
          <w:b/>
          <w:spacing w:val="-11"/>
          <w:lang w:val="es-ES"/>
        </w:rPr>
      </w:pPr>
      <w:r w:rsidRPr="00705F29">
        <w:rPr>
          <w:rFonts w:ascii="Arial" w:eastAsia="Times New Roman" w:hAnsi="Arial" w:cs="Arial"/>
          <w:b/>
          <w:spacing w:val="-11"/>
          <w:lang w:val="es-ES"/>
        </w:rPr>
        <w:lastRenderedPageBreak/>
        <w:t xml:space="preserve">11.2. </w:t>
      </w:r>
      <w:r w:rsidR="00724743" w:rsidRPr="00705F29">
        <w:rPr>
          <w:rFonts w:ascii="Arial" w:eastAsia="Times New Roman" w:hAnsi="Arial" w:cs="Arial"/>
          <w:b/>
          <w:spacing w:val="-11"/>
          <w:lang w:val="es-ES"/>
        </w:rPr>
        <w:t>La Legitimación puede ser:</w:t>
      </w:r>
    </w:p>
    <w:p w:rsidR="00724743" w:rsidRPr="00705F29" w:rsidRDefault="00724743" w:rsidP="00705F29">
      <w:pPr>
        <w:spacing w:before="100" w:beforeAutospacing="1" w:after="100" w:afterAutospacing="1"/>
        <w:jc w:val="both"/>
        <w:rPr>
          <w:rFonts w:ascii="Arial" w:hAnsi="Arial" w:cs="Arial"/>
        </w:rPr>
      </w:pPr>
      <w:r w:rsidRPr="00705F29">
        <w:rPr>
          <w:rFonts w:ascii="Arial" w:eastAsia="Times New Roman" w:hAnsi="Arial" w:cs="Arial"/>
          <w:b/>
          <w:spacing w:val="-11"/>
          <w:lang w:val="es-ES"/>
        </w:rPr>
        <w:t xml:space="preserve">a) LEGITIMACIÓN ORDINARIA: </w:t>
      </w:r>
      <w:r w:rsidRPr="00705F29">
        <w:rPr>
          <w:rFonts w:ascii="Arial" w:eastAsia="Times New Roman" w:hAnsi="Arial" w:cs="Arial"/>
          <w:spacing w:val="-11"/>
          <w:lang w:val="es-ES"/>
        </w:rPr>
        <w:t>Se da</w:t>
      </w:r>
      <w:r w:rsidRPr="00705F29">
        <w:rPr>
          <w:rFonts w:ascii="Arial" w:eastAsia="Times New Roman" w:hAnsi="Arial" w:cs="Arial"/>
          <w:b/>
          <w:spacing w:val="-11"/>
          <w:lang w:val="es-ES"/>
        </w:rPr>
        <w:t xml:space="preserve"> </w:t>
      </w:r>
      <w:r w:rsidRPr="00705F29">
        <w:rPr>
          <w:rFonts w:ascii="Arial" w:eastAsia="Times New Roman" w:hAnsi="Arial" w:cs="Arial"/>
          <w:lang w:val="es-ES"/>
        </w:rPr>
        <w:t>en los casos normales de derecho privado la tutela jurídica sólo puede realizarse cuando quien comparece ante el órgano judicial afirma su titularidad del derecho subjetivo material e imputa al demandado la titularidad de la obligación, con lo que hay que distinguir entre legitimación y tema de fond</w:t>
      </w:r>
      <w:r w:rsidR="0024662F" w:rsidRPr="00705F29">
        <w:rPr>
          <w:rFonts w:ascii="Arial" w:eastAsia="Times New Roman" w:hAnsi="Arial" w:cs="Arial"/>
          <w:lang w:val="es-ES"/>
        </w:rPr>
        <w:t xml:space="preserve">o </w:t>
      </w:r>
      <w:r w:rsidR="0024662F" w:rsidRPr="00705F29">
        <w:rPr>
          <w:rFonts w:ascii="Arial" w:eastAsia="Times New Roman" w:hAnsi="Arial" w:cs="Arial"/>
          <w:lang w:eastAsia="es-PE"/>
        </w:rPr>
        <w:t>(</w:t>
      </w:r>
      <w:hyperlink r:id="rId24" w:history="1">
        <w:r w:rsidR="0024662F" w:rsidRPr="00705F29">
          <w:rPr>
            <w:rFonts w:ascii="Arial" w:hAnsi="Arial" w:cs="Arial"/>
            <w:shd w:val="clear" w:color="auto" w:fill="FFFFFF"/>
          </w:rPr>
          <w:t>Montero Aroca</w:t>
        </w:r>
      </w:hyperlink>
      <w:r w:rsidR="0024662F" w:rsidRPr="00705F29">
        <w:rPr>
          <w:rFonts w:ascii="Arial" w:hAnsi="Arial" w:cs="Arial"/>
        </w:rPr>
        <w:t>, 2016</w:t>
      </w:r>
      <w:r w:rsidR="0024662F" w:rsidRPr="00705F29">
        <w:rPr>
          <w:rFonts w:ascii="Arial" w:eastAsia="Times New Roman" w:hAnsi="Arial" w:cs="Arial"/>
          <w:lang w:eastAsia="es-PE"/>
        </w:rPr>
        <w:t>).</w:t>
      </w:r>
    </w:p>
    <w:p w:rsidR="00724743" w:rsidRPr="00705F29" w:rsidRDefault="00724743" w:rsidP="00705F29">
      <w:pPr>
        <w:spacing w:before="100" w:beforeAutospacing="1" w:after="100" w:afterAutospacing="1"/>
        <w:jc w:val="both"/>
        <w:textAlignment w:val="baseline"/>
        <w:rPr>
          <w:rFonts w:ascii="Arial" w:eastAsia="Times New Roman" w:hAnsi="Arial" w:cs="Arial"/>
          <w:b/>
          <w:spacing w:val="-1"/>
          <w:lang w:val="es-ES"/>
        </w:rPr>
      </w:pPr>
      <w:r w:rsidRPr="00705F29">
        <w:rPr>
          <w:rFonts w:ascii="Arial" w:eastAsia="Times New Roman" w:hAnsi="Arial" w:cs="Arial"/>
          <w:b/>
          <w:spacing w:val="-1"/>
          <w:lang w:val="es-ES"/>
        </w:rPr>
        <w:t xml:space="preserve">Legitimaciones derivadas: </w:t>
      </w:r>
      <w:r w:rsidRPr="00705F29">
        <w:rPr>
          <w:rFonts w:ascii="Arial" w:eastAsia="Times New Roman" w:hAnsi="Arial" w:cs="Arial"/>
          <w:spacing w:val="-4"/>
          <w:lang w:val="es-ES"/>
        </w:rPr>
        <w:t xml:space="preserve">El demandante afirmará que una de las partir (o las dos) comparece </w:t>
      </w:r>
      <w:r w:rsidRPr="00705F29">
        <w:rPr>
          <w:rFonts w:ascii="Arial" w:eastAsia="Tahoma" w:hAnsi="Arial" w:cs="Arial"/>
          <w:spacing w:val="-4"/>
          <w:lang w:val="es-ES"/>
        </w:rPr>
        <w:t xml:space="preserve">en el </w:t>
      </w:r>
      <w:r w:rsidRPr="00705F29">
        <w:rPr>
          <w:rFonts w:ascii="Arial" w:eastAsia="Times New Roman" w:hAnsi="Arial" w:cs="Arial"/>
          <w:spacing w:val="-4"/>
          <w:lang w:val="es-ES"/>
        </w:rPr>
        <w:t xml:space="preserve">proceso siendo titular de un derecho subjetivo o de una obligación que </w:t>
      </w:r>
      <w:r w:rsidRPr="00705F29">
        <w:rPr>
          <w:rFonts w:ascii="Arial" w:eastAsia="Tahoma" w:hAnsi="Arial" w:cs="Arial"/>
          <w:spacing w:val="-4"/>
          <w:lang w:val="es-ES"/>
        </w:rPr>
        <w:t>ori</w:t>
      </w:r>
      <w:r w:rsidRPr="00705F29">
        <w:rPr>
          <w:rFonts w:ascii="Arial" w:eastAsia="Tahoma" w:hAnsi="Arial" w:cs="Arial"/>
          <w:spacing w:val="-4"/>
          <w:lang w:val="es-ES"/>
        </w:rPr>
        <w:softHyphen/>
        <w:t xml:space="preserve">ginariamente </w:t>
      </w:r>
      <w:r w:rsidRPr="00705F29">
        <w:rPr>
          <w:rFonts w:ascii="Arial" w:eastAsia="Times New Roman" w:hAnsi="Arial" w:cs="Arial"/>
          <w:spacing w:val="-4"/>
          <w:lang w:val="es-ES"/>
        </w:rPr>
        <w:t>pertenecía a otra persona, habiéndosele transmitido de modo singular o universal</w:t>
      </w:r>
      <w:r w:rsidR="0024662F" w:rsidRPr="00705F29">
        <w:rPr>
          <w:rFonts w:ascii="Arial" w:eastAsia="Times New Roman" w:hAnsi="Arial" w:cs="Arial"/>
          <w:spacing w:val="-4"/>
          <w:lang w:val="es-ES"/>
        </w:rPr>
        <w:t xml:space="preserve"> </w:t>
      </w:r>
      <w:r w:rsidR="0024662F" w:rsidRPr="00705F29">
        <w:rPr>
          <w:rFonts w:ascii="Arial" w:eastAsia="Times New Roman" w:hAnsi="Arial" w:cs="Arial"/>
          <w:lang w:eastAsia="es-PE"/>
        </w:rPr>
        <w:t>(</w:t>
      </w:r>
      <w:hyperlink r:id="rId25" w:history="1">
        <w:r w:rsidR="0024662F" w:rsidRPr="00705F29">
          <w:rPr>
            <w:rFonts w:ascii="Arial" w:hAnsi="Arial" w:cs="Arial"/>
            <w:shd w:val="clear" w:color="auto" w:fill="FFFFFF"/>
          </w:rPr>
          <w:t>Montero Aroca</w:t>
        </w:r>
      </w:hyperlink>
      <w:r w:rsidR="0024662F" w:rsidRPr="00705F29">
        <w:rPr>
          <w:rFonts w:ascii="Arial" w:hAnsi="Arial" w:cs="Arial"/>
        </w:rPr>
        <w:t>, 2016</w:t>
      </w:r>
      <w:r w:rsidR="0024662F" w:rsidRPr="00705F29">
        <w:rPr>
          <w:rFonts w:ascii="Arial" w:eastAsia="Times New Roman" w:hAnsi="Arial" w:cs="Arial"/>
          <w:lang w:eastAsia="es-PE"/>
        </w:rPr>
        <w:t>).</w:t>
      </w:r>
    </w:p>
    <w:p w:rsidR="00724743" w:rsidRPr="00705F29" w:rsidRDefault="00724743" w:rsidP="00705F29">
      <w:pPr>
        <w:tabs>
          <w:tab w:val="left" w:pos="216"/>
          <w:tab w:val="left" w:pos="576"/>
        </w:tabs>
        <w:spacing w:before="100" w:beforeAutospacing="1" w:after="100" w:afterAutospacing="1"/>
        <w:ind w:right="216"/>
        <w:jc w:val="both"/>
        <w:textAlignment w:val="baseline"/>
        <w:rPr>
          <w:rFonts w:ascii="Arial" w:eastAsia="Times New Roman" w:hAnsi="Arial" w:cs="Arial"/>
          <w:lang w:val="es-ES"/>
        </w:rPr>
      </w:pPr>
      <w:r w:rsidRPr="00705F29">
        <w:rPr>
          <w:rFonts w:ascii="Arial" w:eastAsia="Times New Roman" w:hAnsi="Arial" w:cs="Arial"/>
          <w:b/>
          <w:lang w:val="es-ES"/>
        </w:rPr>
        <w:t>b) LEGITIMACIÓN EXTRAORDINARIA:</w:t>
      </w:r>
      <w:r w:rsidRPr="00705F29">
        <w:rPr>
          <w:rFonts w:ascii="Arial" w:eastAsia="Times New Roman" w:hAnsi="Arial" w:cs="Arial"/>
          <w:lang w:val="es-ES"/>
        </w:rPr>
        <w:t xml:space="preserve"> En los que la posición habilitante para formular pretensión</w:t>
      </w:r>
      <w:r w:rsidRPr="00705F29">
        <w:rPr>
          <w:rFonts w:ascii="Arial" w:eastAsia="Times New Roman" w:hAnsi="Arial" w:cs="Arial"/>
          <w:vertAlign w:val="subscript"/>
          <w:lang w:val="es-ES"/>
        </w:rPr>
        <w:t>;</w:t>
      </w:r>
      <w:r w:rsidRPr="00705F29">
        <w:rPr>
          <w:rFonts w:ascii="Arial" w:eastAsia="Times New Roman" w:hAnsi="Arial" w:cs="Arial"/>
          <w:lang w:val="es-ES"/>
        </w:rPr>
        <w:t xml:space="preserve"> en condiciones de que sea examinada por el juez en cuanto fondo y pueda procederse a la tutela de un derecho subjetivo, se confiere en virtud de una expresa atribución por la ley</w:t>
      </w:r>
      <w:r w:rsidR="0024662F" w:rsidRPr="00705F29">
        <w:rPr>
          <w:rFonts w:ascii="Arial" w:eastAsia="Times New Roman" w:hAnsi="Arial" w:cs="Arial"/>
          <w:spacing w:val="-2"/>
          <w:lang w:val="es-ES"/>
        </w:rPr>
        <w:t>.</w:t>
      </w:r>
      <w:r w:rsidR="0024662F" w:rsidRPr="00705F29">
        <w:rPr>
          <w:rFonts w:ascii="Arial" w:hAnsi="Arial" w:cs="Arial"/>
          <w:vertAlign w:val="superscript"/>
        </w:rPr>
        <w:t xml:space="preserve"> </w:t>
      </w:r>
      <w:r w:rsidR="0024662F" w:rsidRPr="00705F29">
        <w:rPr>
          <w:rFonts w:ascii="Arial" w:eastAsia="Times New Roman" w:hAnsi="Arial" w:cs="Arial"/>
          <w:lang w:eastAsia="es-PE"/>
        </w:rPr>
        <w:t>(</w:t>
      </w:r>
      <w:hyperlink r:id="rId26" w:history="1">
        <w:r w:rsidR="0024662F" w:rsidRPr="00705F29">
          <w:rPr>
            <w:rFonts w:ascii="Arial" w:hAnsi="Arial" w:cs="Arial"/>
            <w:shd w:val="clear" w:color="auto" w:fill="FFFFFF"/>
          </w:rPr>
          <w:t>Montero Aroca</w:t>
        </w:r>
      </w:hyperlink>
      <w:r w:rsidR="0024662F" w:rsidRPr="00705F29">
        <w:rPr>
          <w:rFonts w:ascii="Arial" w:hAnsi="Arial" w:cs="Arial"/>
        </w:rPr>
        <w:t>, 2016</w:t>
      </w:r>
      <w:r w:rsidR="0024662F" w:rsidRPr="00705F29">
        <w:rPr>
          <w:rFonts w:ascii="Arial" w:eastAsia="Times New Roman" w:hAnsi="Arial" w:cs="Arial"/>
          <w:lang w:eastAsia="es-PE"/>
        </w:rPr>
        <w:t>).</w:t>
      </w:r>
    </w:p>
    <w:p w:rsidR="00724743" w:rsidRPr="00705F29" w:rsidRDefault="00724743" w:rsidP="00705F29">
      <w:pPr>
        <w:spacing w:before="100" w:beforeAutospacing="1" w:after="100" w:afterAutospacing="1"/>
        <w:jc w:val="both"/>
        <w:rPr>
          <w:rFonts w:ascii="Arial" w:hAnsi="Arial" w:cs="Arial"/>
        </w:rPr>
      </w:pPr>
      <w:r w:rsidRPr="00705F29">
        <w:rPr>
          <w:rFonts w:ascii="Arial" w:hAnsi="Arial" w:cs="Arial"/>
          <w:b/>
        </w:rPr>
        <w:t>Interés privado:</w:t>
      </w:r>
      <w:r w:rsidRPr="00705F29">
        <w:rPr>
          <w:rFonts w:ascii="Arial" w:hAnsi="Arial" w:cs="Arial"/>
        </w:rPr>
        <w:t xml:space="preserve"> Con esta expresión se hace referencia a los casos en que una persona en nombre propio (es decir, sin que exista representación) puede hacer valer en juicio derechos subjetivos que afirma que son de otra persona</w:t>
      </w:r>
      <w:r w:rsidR="0024662F" w:rsidRPr="00705F29">
        <w:rPr>
          <w:rFonts w:ascii="Arial" w:eastAsia="Times New Roman" w:hAnsi="Arial" w:cs="Arial"/>
          <w:spacing w:val="-2"/>
          <w:lang w:val="es-ES"/>
        </w:rPr>
        <w:t>.</w:t>
      </w:r>
      <w:r w:rsidR="0024662F" w:rsidRPr="00705F29">
        <w:rPr>
          <w:rFonts w:ascii="Arial" w:hAnsi="Arial" w:cs="Arial"/>
          <w:vertAlign w:val="superscript"/>
        </w:rPr>
        <w:t xml:space="preserve"> </w:t>
      </w:r>
      <w:r w:rsidR="0024662F" w:rsidRPr="00705F29">
        <w:rPr>
          <w:rFonts w:ascii="Arial" w:eastAsia="Times New Roman" w:hAnsi="Arial" w:cs="Arial"/>
          <w:lang w:eastAsia="es-PE"/>
        </w:rPr>
        <w:t>(</w:t>
      </w:r>
      <w:hyperlink r:id="rId27" w:history="1">
        <w:r w:rsidR="0024662F" w:rsidRPr="00705F29">
          <w:rPr>
            <w:rFonts w:ascii="Arial" w:hAnsi="Arial" w:cs="Arial"/>
            <w:shd w:val="clear" w:color="auto" w:fill="FFFFFF"/>
          </w:rPr>
          <w:t>Montero Aroca</w:t>
        </w:r>
      </w:hyperlink>
      <w:r w:rsidR="0024662F" w:rsidRPr="00705F29">
        <w:rPr>
          <w:rFonts w:ascii="Arial" w:hAnsi="Arial" w:cs="Arial"/>
        </w:rPr>
        <w:t>, 2016</w:t>
      </w:r>
      <w:r w:rsidR="0024662F" w:rsidRPr="00705F29">
        <w:rPr>
          <w:rFonts w:ascii="Arial" w:eastAsia="Times New Roman" w:hAnsi="Arial" w:cs="Arial"/>
          <w:lang w:eastAsia="es-PE"/>
        </w:rPr>
        <w:t>).</w:t>
      </w:r>
    </w:p>
    <w:p w:rsidR="00724743" w:rsidRPr="00705F29" w:rsidRDefault="00724743" w:rsidP="00705F29">
      <w:pPr>
        <w:spacing w:before="100" w:beforeAutospacing="1" w:after="100" w:afterAutospacing="1"/>
        <w:jc w:val="both"/>
        <w:rPr>
          <w:rFonts w:ascii="Arial" w:hAnsi="Arial" w:cs="Arial"/>
        </w:rPr>
      </w:pPr>
      <w:r w:rsidRPr="00705F29">
        <w:rPr>
          <w:rFonts w:ascii="Arial" w:hAnsi="Arial" w:cs="Arial"/>
          <w:b/>
          <w:lang w:val="es-ES"/>
        </w:rPr>
        <w:t xml:space="preserve">Interés social:  </w:t>
      </w:r>
      <w:r w:rsidRPr="00705F29">
        <w:rPr>
          <w:rFonts w:ascii="Arial" w:eastAsia="Times New Roman" w:hAnsi="Arial" w:cs="Arial"/>
          <w:spacing w:val="-4"/>
          <w:lang w:val="es-ES"/>
        </w:rPr>
        <w:t>Atiende a mejor proteger situaciones en las que se ven implicados grupos más o menos numerosos de personas</w:t>
      </w:r>
      <w:r w:rsidR="003D5769" w:rsidRPr="00705F29">
        <w:rPr>
          <w:rFonts w:ascii="Arial" w:eastAsia="Times New Roman" w:hAnsi="Arial" w:cs="Arial"/>
          <w:spacing w:val="-4"/>
          <w:lang w:val="es-ES"/>
        </w:rPr>
        <w:t xml:space="preserve">. Se </w:t>
      </w:r>
      <w:r w:rsidRPr="00705F29">
        <w:rPr>
          <w:rFonts w:ascii="Arial" w:eastAsia="Times New Roman" w:hAnsi="Arial" w:cs="Arial"/>
          <w:spacing w:val="-4"/>
          <w:lang w:val="es-ES"/>
        </w:rPr>
        <w:t>habla de intereses colectivos, difusos, de categoría, de grupo, sociales, supraindividuales, sin que siempre exista la necesaria claridad</w:t>
      </w:r>
      <w:r w:rsidR="0024662F" w:rsidRPr="00705F29">
        <w:rPr>
          <w:rFonts w:ascii="Arial" w:hAnsi="Arial" w:cs="Arial"/>
          <w:vertAlign w:val="superscript"/>
        </w:rPr>
        <w:t xml:space="preserve"> </w:t>
      </w:r>
      <w:r w:rsidR="0024662F" w:rsidRPr="00705F29">
        <w:rPr>
          <w:rFonts w:ascii="Arial" w:eastAsia="Times New Roman" w:hAnsi="Arial" w:cs="Arial"/>
          <w:lang w:eastAsia="es-PE"/>
        </w:rPr>
        <w:t>(</w:t>
      </w:r>
      <w:hyperlink r:id="rId28" w:history="1">
        <w:r w:rsidR="0024662F" w:rsidRPr="00705F29">
          <w:rPr>
            <w:rFonts w:ascii="Arial" w:hAnsi="Arial" w:cs="Arial"/>
            <w:shd w:val="clear" w:color="auto" w:fill="FFFFFF"/>
          </w:rPr>
          <w:t>Montero Aroca</w:t>
        </w:r>
      </w:hyperlink>
      <w:r w:rsidR="0024662F" w:rsidRPr="00705F29">
        <w:rPr>
          <w:rFonts w:ascii="Arial" w:hAnsi="Arial" w:cs="Arial"/>
        </w:rPr>
        <w:t>, 2016</w:t>
      </w:r>
      <w:r w:rsidR="0024662F" w:rsidRPr="00705F29">
        <w:rPr>
          <w:rFonts w:ascii="Arial" w:eastAsia="Times New Roman" w:hAnsi="Arial" w:cs="Arial"/>
          <w:lang w:eastAsia="es-PE"/>
        </w:rPr>
        <w:t>).</w:t>
      </w:r>
    </w:p>
    <w:p w:rsidR="00724743" w:rsidRPr="00705F29" w:rsidRDefault="00724743" w:rsidP="00705F29">
      <w:pPr>
        <w:tabs>
          <w:tab w:val="right" w:pos="6768"/>
        </w:tabs>
        <w:spacing w:before="100" w:beforeAutospacing="1" w:after="100" w:afterAutospacing="1"/>
        <w:jc w:val="both"/>
        <w:textAlignment w:val="baseline"/>
        <w:rPr>
          <w:rFonts w:ascii="Arial" w:eastAsia="Times New Roman" w:hAnsi="Arial" w:cs="Arial"/>
          <w:lang w:val="es-ES"/>
        </w:rPr>
      </w:pPr>
      <w:bookmarkStart w:id="6" w:name="_Hlk508014191"/>
      <w:r w:rsidRPr="00705F29">
        <w:rPr>
          <w:rFonts w:ascii="Arial" w:eastAsia="Times New Roman" w:hAnsi="Arial" w:cs="Arial"/>
          <w:b/>
          <w:lang w:val="es-ES"/>
        </w:rPr>
        <w:t>Intereses individual y plural</w:t>
      </w:r>
      <w:r w:rsidRPr="00705F29">
        <w:rPr>
          <w:rFonts w:ascii="Arial" w:eastAsia="Times New Roman" w:hAnsi="Arial" w:cs="Arial"/>
          <w:lang w:val="es-ES"/>
        </w:rPr>
        <w:t xml:space="preserve">: La existencia de negocios jurídicos idénticos con la única diferencia de que una de las partes es distinta en todos ellos ha aumentado de modo </w:t>
      </w:r>
      <w:r w:rsidRPr="00705F29">
        <w:rPr>
          <w:rFonts w:ascii="Arial" w:eastAsia="Tahoma" w:hAnsi="Arial" w:cs="Arial"/>
          <w:lang w:val="es-ES"/>
        </w:rPr>
        <w:t xml:space="preserve">extraordinario. </w:t>
      </w:r>
      <w:r w:rsidRPr="00705F29">
        <w:rPr>
          <w:rFonts w:ascii="Arial" w:eastAsia="Times New Roman" w:hAnsi="Arial" w:cs="Arial"/>
          <w:lang w:val="es-ES"/>
        </w:rPr>
        <w:t>dando lugar a lo que se llama conflicto plural.</w:t>
      </w:r>
      <w:bookmarkEnd w:id="6"/>
      <w:r w:rsidRPr="00705F29">
        <w:rPr>
          <w:rFonts w:ascii="Arial" w:eastAsia="Times New Roman" w:hAnsi="Arial" w:cs="Arial"/>
          <w:lang w:val="es-ES"/>
        </w:rPr>
        <w:t xml:space="preserve"> </w:t>
      </w:r>
      <w:r w:rsidRPr="00705F29">
        <w:rPr>
          <w:rFonts w:ascii="Arial" w:eastAsia="Tahoma" w:hAnsi="Arial" w:cs="Arial"/>
          <w:spacing w:val="-4"/>
          <w:lang w:val="es-ES"/>
        </w:rPr>
        <w:t>Este conflicto plural se resuelve en la suma de los intereses individuales, y procesalmente puede dar lugar a una simple acumulación de pretensiones</w:t>
      </w:r>
      <w:r w:rsidR="0024662F" w:rsidRPr="00705F29">
        <w:rPr>
          <w:rFonts w:ascii="Arial" w:eastAsia="Tahoma" w:hAnsi="Arial" w:cs="Arial"/>
          <w:spacing w:val="-4"/>
          <w:lang w:val="es-ES"/>
        </w:rPr>
        <w:t xml:space="preserve"> </w:t>
      </w:r>
      <w:r w:rsidR="0024662F" w:rsidRPr="00705F29">
        <w:rPr>
          <w:rFonts w:ascii="Arial" w:eastAsia="Times New Roman" w:hAnsi="Arial" w:cs="Arial"/>
          <w:lang w:eastAsia="es-PE"/>
        </w:rPr>
        <w:t>(</w:t>
      </w:r>
      <w:hyperlink r:id="rId29" w:history="1">
        <w:r w:rsidR="0024662F" w:rsidRPr="00705F29">
          <w:rPr>
            <w:rFonts w:ascii="Arial" w:hAnsi="Arial" w:cs="Arial"/>
            <w:shd w:val="clear" w:color="auto" w:fill="FFFFFF"/>
          </w:rPr>
          <w:t>Montero Aroca</w:t>
        </w:r>
      </w:hyperlink>
      <w:r w:rsidR="0024662F" w:rsidRPr="00705F29">
        <w:rPr>
          <w:rFonts w:ascii="Arial" w:hAnsi="Arial" w:cs="Arial"/>
        </w:rPr>
        <w:t>, 2016</w:t>
      </w:r>
      <w:r w:rsidR="0024662F" w:rsidRPr="00705F29">
        <w:rPr>
          <w:rFonts w:ascii="Arial" w:eastAsia="Times New Roman" w:hAnsi="Arial" w:cs="Arial"/>
          <w:lang w:eastAsia="es-PE"/>
        </w:rPr>
        <w:t>).</w:t>
      </w:r>
    </w:p>
    <w:p w:rsidR="00724743" w:rsidRPr="00705F29" w:rsidRDefault="00724743" w:rsidP="00705F29">
      <w:pPr>
        <w:spacing w:before="100" w:beforeAutospacing="1" w:after="100" w:afterAutospacing="1"/>
        <w:jc w:val="both"/>
        <w:rPr>
          <w:rFonts w:ascii="Arial" w:hAnsi="Arial" w:cs="Arial"/>
        </w:rPr>
      </w:pPr>
      <w:r w:rsidRPr="00705F29">
        <w:rPr>
          <w:rFonts w:ascii="Arial" w:eastAsia="Times New Roman" w:hAnsi="Arial" w:cs="Arial"/>
          <w:b/>
          <w:spacing w:val="-3"/>
          <w:lang w:val="es-ES"/>
        </w:rPr>
        <w:t>Interés colectivo:</w:t>
      </w:r>
      <w:r w:rsidRPr="00705F29">
        <w:rPr>
          <w:rFonts w:ascii="Arial" w:eastAsia="Times New Roman" w:hAnsi="Arial" w:cs="Arial"/>
          <w:spacing w:val="-3"/>
          <w:lang w:val="es-ES"/>
        </w:rPr>
        <w:t xml:space="preserve"> Corresponde a una serie de personas, más o menos: numerosa, que están o pueden estar determinadas, entre las cuales existe </w:t>
      </w:r>
      <w:r w:rsidRPr="00705F29">
        <w:rPr>
          <w:rFonts w:ascii="Arial" w:eastAsia="Tahoma" w:hAnsi="Arial" w:cs="Arial"/>
          <w:spacing w:val="-3"/>
          <w:lang w:val="es-ES"/>
        </w:rPr>
        <w:t xml:space="preserve">un vínculo </w:t>
      </w:r>
      <w:r w:rsidRPr="00705F29">
        <w:rPr>
          <w:rFonts w:ascii="Arial" w:eastAsia="Times New Roman" w:hAnsi="Arial" w:cs="Arial"/>
          <w:spacing w:val="-3"/>
          <w:lang w:val="es-ES"/>
        </w:rPr>
        <w:t>jurídico (pertenecen a un colegio profesional, trabajadores del metal), existiendo una entidad que es persona jurídica a la cual se atribuye por la ley la "representación institucional" para la defensa de ese interés</w:t>
      </w:r>
      <w:r w:rsidR="0024662F" w:rsidRPr="00705F29">
        <w:rPr>
          <w:rFonts w:ascii="Arial" w:hAnsi="Arial" w:cs="Arial"/>
          <w:vertAlign w:val="superscript"/>
        </w:rPr>
        <w:t xml:space="preserve"> </w:t>
      </w:r>
      <w:r w:rsidR="0024662F" w:rsidRPr="00705F29">
        <w:rPr>
          <w:rFonts w:ascii="Arial" w:eastAsia="Times New Roman" w:hAnsi="Arial" w:cs="Arial"/>
          <w:lang w:eastAsia="es-PE"/>
        </w:rPr>
        <w:t>(</w:t>
      </w:r>
      <w:hyperlink r:id="rId30" w:history="1">
        <w:r w:rsidR="0024662F" w:rsidRPr="00705F29">
          <w:rPr>
            <w:rFonts w:ascii="Arial" w:hAnsi="Arial" w:cs="Arial"/>
            <w:shd w:val="clear" w:color="auto" w:fill="FFFFFF"/>
          </w:rPr>
          <w:t>Montero Aroca</w:t>
        </w:r>
      </w:hyperlink>
      <w:r w:rsidR="0024662F" w:rsidRPr="00705F29">
        <w:rPr>
          <w:rFonts w:ascii="Arial" w:hAnsi="Arial" w:cs="Arial"/>
        </w:rPr>
        <w:t>, 2016</w:t>
      </w:r>
      <w:r w:rsidR="0024662F" w:rsidRPr="00705F29">
        <w:rPr>
          <w:rFonts w:ascii="Arial" w:eastAsia="Times New Roman" w:hAnsi="Arial" w:cs="Arial"/>
          <w:lang w:eastAsia="es-PE"/>
        </w:rPr>
        <w:t>).</w:t>
      </w:r>
    </w:p>
    <w:p w:rsidR="00724743" w:rsidRPr="00705F29" w:rsidRDefault="00724743" w:rsidP="00705F29">
      <w:pPr>
        <w:spacing w:before="100" w:beforeAutospacing="1" w:after="100" w:afterAutospacing="1"/>
        <w:jc w:val="both"/>
        <w:textAlignment w:val="baseline"/>
        <w:rPr>
          <w:rFonts w:ascii="Arial" w:eastAsia="Times New Roman" w:hAnsi="Arial" w:cs="Arial"/>
          <w:spacing w:val="-3"/>
          <w:lang w:val="es-ES"/>
        </w:rPr>
      </w:pPr>
      <w:r w:rsidRPr="00705F29">
        <w:rPr>
          <w:rFonts w:ascii="Arial" w:eastAsia="Times New Roman" w:hAnsi="Arial" w:cs="Arial"/>
          <w:b/>
          <w:spacing w:val="-3"/>
          <w:lang w:val="es-ES"/>
        </w:rPr>
        <w:t>Intereses difusos:</w:t>
      </w:r>
      <w:r w:rsidRPr="00705F29">
        <w:rPr>
          <w:rFonts w:ascii="Arial" w:eastAsia="Times New Roman" w:hAnsi="Arial" w:cs="Arial"/>
          <w:spacing w:val="-3"/>
          <w:lang w:val="es-ES"/>
        </w:rPr>
        <w:t xml:space="preserve"> Se caracterizan porque corresponden a un número indeterminado de personas, radicando su afección conjunta en razones de hecho contingentes, como ser consumidores de un mismo producto </w:t>
      </w:r>
      <w:r w:rsidR="003D5769" w:rsidRPr="00705F29">
        <w:rPr>
          <w:rFonts w:ascii="Arial" w:eastAsia="Times New Roman" w:hAnsi="Arial" w:cs="Arial"/>
          <w:spacing w:val="-3"/>
          <w:lang w:val="es-ES"/>
        </w:rPr>
        <w:t>(</w:t>
      </w:r>
      <w:hyperlink r:id="rId31" w:history="1">
        <w:r w:rsidR="0024662F" w:rsidRPr="00705F29">
          <w:rPr>
            <w:rFonts w:ascii="Arial" w:hAnsi="Arial" w:cs="Arial"/>
            <w:shd w:val="clear" w:color="auto" w:fill="FFFFFF"/>
          </w:rPr>
          <w:t>Montero Aroca</w:t>
        </w:r>
      </w:hyperlink>
      <w:r w:rsidR="0024662F" w:rsidRPr="00705F29">
        <w:rPr>
          <w:rFonts w:ascii="Arial" w:hAnsi="Arial" w:cs="Arial"/>
        </w:rPr>
        <w:t>, 2016</w:t>
      </w:r>
      <w:r w:rsidR="0024662F" w:rsidRPr="00705F29">
        <w:rPr>
          <w:rFonts w:ascii="Arial" w:eastAsia="Times New Roman" w:hAnsi="Arial" w:cs="Arial"/>
          <w:lang w:eastAsia="es-PE"/>
        </w:rPr>
        <w:t>).</w:t>
      </w:r>
    </w:p>
    <w:p w:rsidR="00724743" w:rsidRPr="00705F29" w:rsidRDefault="00724743" w:rsidP="00705F29">
      <w:pPr>
        <w:spacing w:before="100" w:beforeAutospacing="1" w:after="100" w:afterAutospacing="1"/>
        <w:jc w:val="both"/>
        <w:rPr>
          <w:rFonts w:ascii="Arial" w:hAnsi="Arial" w:cs="Arial"/>
        </w:rPr>
      </w:pPr>
      <w:r w:rsidRPr="00705F29">
        <w:rPr>
          <w:rFonts w:ascii="Arial" w:eastAsia="Times New Roman" w:hAnsi="Arial" w:cs="Arial"/>
          <w:b/>
          <w:spacing w:val="-9"/>
          <w:lang w:val="es-ES"/>
        </w:rPr>
        <w:t>Interés público:</w:t>
      </w:r>
      <w:r w:rsidRPr="00705F29">
        <w:rPr>
          <w:rFonts w:ascii="Arial" w:eastAsia="Times New Roman" w:hAnsi="Arial" w:cs="Arial"/>
          <w:spacing w:val="-9"/>
          <w:lang w:val="es-ES"/>
        </w:rPr>
        <w:t xml:space="preserve"> </w:t>
      </w:r>
      <w:r w:rsidRPr="00705F29">
        <w:rPr>
          <w:rFonts w:ascii="Arial" w:hAnsi="Arial" w:cs="Arial"/>
          <w:lang w:val="es-ES"/>
        </w:rPr>
        <w:t xml:space="preserve"> C</w:t>
      </w:r>
      <w:r w:rsidRPr="00705F29">
        <w:rPr>
          <w:rFonts w:ascii="Arial" w:eastAsia="Times New Roman" w:hAnsi="Arial" w:cs="Arial"/>
          <w:spacing w:val="-4"/>
          <w:lang w:val="es-ES"/>
        </w:rPr>
        <w:t>uando en una parcela del derecho el legislador entiende que existe un interés público</w:t>
      </w:r>
      <w:r w:rsidR="003D5769" w:rsidRPr="00705F29">
        <w:rPr>
          <w:rFonts w:ascii="Arial" w:eastAsia="Times New Roman" w:hAnsi="Arial" w:cs="Arial"/>
          <w:spacing w:val="-4"/>
          <w:lang w:val="es-ES"/>
        </w:rPr>
        <w:t xml:space="preserve">, </w:t>
      </w:r>
      <w:r w:rsidRPr="00705F29">
        <w:rPr>
          <w:rFonts w:ascii="Arial" w:eastAsia="Times New Roman" w:hAnsi="Arial" w:cs="Arial"/>
          <w:spacing w:val="-4"/>
          <w:lang w:val="es-ES"/>
        </w:rPr>
        <w:t>pu</w:t>
      </w:r>
      <w:r w:rsidR="003D5769" w:rsidRPr="00705F29">
        <w:rPr>
          <w:rFonts w:ascii="Arial" w:eastAsia="Times New Roman" w:hAnsi="Arial" w:cs="Arial"/>
          <w:spacing w:val="-4"/>
          <w:lang w:val="es-ES"/>
        </w:rPr>
        <w:t>diendo</w:t>
      </w:r>
      <w:r w:rsidRPr="00705F29">
        <w:rPr>
          <w:rFonts w:ascii="Arial" w:eastAsia="Times New Roman" w:hAnsi="Arial" w:cs="Arial"/>
          <w:spacing w:val="-4"/>
          <w:lang w:val="es-ES"/>
        </w:rPr>
        <w:t xml:space="preserve"> ser </w:t>
      </w:r>
      <w:r w:rsidRPr="00705F29">
        <w:rPr>
          <w:rFonts w:ascii="Arial" w:eastAsia="Tahoma" w:hAnsi="Arial" w:cs="Arial"/>
          <w:spacing w:val="-4"/>
          <w:lang w:val="es-ES"/>
        </w:rPr>
        <w:t xml:space="preserve">activa y </w:t>
      </w:r>
      <w:r w:rsidRPr="00705F29">
        <w:rPr>
          <w:rFonts w:ascii="Arial" w:eastAsia="Times New Roman" w:hAnsi="Arial" w:cs="Arial"/>
          <w:spacing w:val="-4"/>
          <w:lang w:val="es-ES"/>
        </w:rPr>
        <w:t>pasiva</w:t>
      </w:r>
      <w:r w:rsidR="0024662F" w:rsidRPr="00705F29">
        <w:rPr>
          <w:rFonts w:ascii="Arial" w:hAnsi="Arial" w:cs="Arial"/>
          <w:vertAlign w:val="superscript"/>
        </w:rPr>
        <w:t xml:space="preserve"> </w:t>
      </w:r>
      <w:r w:rsidR="0024662F" w:rsidRPr="00705F29">
        <w:rPr>
          <w:rFonts w:ascii="Arial" w:eastAsia="Times New Roman" w:hAnsi="Arial" w:cs="Arial"/>
          <w:lang w:eastAsia="es-PE"/>
        </w:rPr>
        <w:t>(</w:t>
      </w:r>
      <w:hyperlink r:id="rId32" w:history="1">
        <w:r w:rsidR="0024662F" w:rsidRPr="00705F29">
          <w:rPr>
            <w:rFonts w:ascii="Arial" w:hAnsi="Arial" w:cs="Arial"/>
            <w:shd w:val="clear" w:color="auto" w:fill="FFFFFF"/>
          </w:rPr>
          <w:t>Montero Aroca</w:t>
        </w:r>
      </w:hyperlink>
      <w:r w:rsidR="0024662F" w:rsidRPr="00705F29">
        <w:rPr>
          <w:rFonts w:ascii="Arial" w:hAnsi="Arial" w:cs="Arial"/>
        </w:rPr>
        <w:t>, 2016</w:t>
      </w:r>
      <w:r w:rsidR="0024662F" w:rsidRPr="00705F29">
        <w:rPr>
          <w:rFonts w:ascii="Arial" w:eastAsia="Times New Roman" w:hAnsi="Arial" w:cs="Arial"/>
          <w:lang w:eastAsia="es-PE"/>
        </w:rPr>
        <w:t>).</w:t>
      </w:r>
    </w:p>
    <w:p w:rsidR="003745BC" w:rsidRPr="00705F29" w:rsidRDefault="00A17101" w:rsidP="00705F29">
      <w:pPr>
        <w:spacing w:before="100" w:beforeAutospacing="1" w:after="100" w:afterAutospacing="1"/>
        <w:jc w:val="both"/>
        <w:rPr>
          <w:rFonts w:ascii="Arial" w:eastAsia="Times New Roman" w:hAnsi="Arial" w:cs="Arial"/>
          <w:b/>
          <w:lang w:eastAsia="es-PE"/>
        </w:rPr>
      </w:pPr>
      <w:r w:rsidRPr="00705F29">
        <w:rPr>
          <w:rFonts w:ascii="Arial" w:eastAsia="Times New Roman" w:hAnsi="Arial" w:cs="Arial"/>
          <w:b/>
          <w:lang w:eastAsia="es-PE"/>
        </w:rPr>
        <w:lastRenderedPageBreak/>
        <w:t>11. Análisis de las excepciones del Código Procesal Civil peruano</w:t>
      </w:r>
    </w:p>
    <w:p w:rsidR="00283B39" w:rsidRPr="00705F29" w:rsidRDefault="00B86A12" w:rsidP="00705F29">
      <w:pPr>
        <w:spacing w:before="100" w:beforeAutospacing="1" w:after="100" w:afterAutospacing="1"/>
        <w:jc w:val="both"/>
        <w:rPr>
          <w:rFonts w:ascii="Arial" w:hAnsi="Arial" w:cs="Arial"/>
        </w:rPr>
      </w:pPr>
      <w:r>
        <w:rPr>
          <w:rFonts w:ascii="Arial" w:eastAsia="Times New Roman" w:hAnsi="Arial" w:cs="Arial"/>
          <w:lang w:eastAsia="es-PE"/>
        </w:rPr>
        <w:t>E</w:t>
      </w:r>
      <w:r w:rsidR="003D5769" w:rsidRPr="00705F29">
        <w:rPr>
          <w:rFonts w:ascii="Arial" w:eastAsia="Times New Roman" w:hAnsi="Arial" w:cs="Arial"/>
          <w:lang w:eastAsia="es-PE"/>
        </w:rPr>
        <w:t>l</w:t>
      </w:r>
      <w:r w:rsidR="00283B39" w:rsidRPr="00705F29">
        <w:rPr>
          <w:rFonts w:ascii="Arial" w:eastAsia="Times New Roman" w:hAnsi="Arial" w:cs="Arial"/>
          <w:lang w:eastAsia="es-PE"/>
        </w:rPr>
        <w:t xml:space="preserve"> Código Procesal Civil</w:t>
      </w:r>
      <w:r>
        <w:rPr>
          <w:rFonts w:ascii="Arial" w:eastAsia="Times New Roman" w:hAnsi="Arial" w:cs="Arial"/>
          <w:lang w:eastAsia="es-PE"/>
        </w:rPr>
        <w:t xml:space="preserve">, en su </w:t>
      </w:r>
      <w:r w:rsidR="00283B39" w:rsidRPr="00705F29">
        <w:rPr>
          <w:rFonts w:ascii="Arial" w:eastAsia="Times New Roman" w:hAnsi="Arial" w:cs="Arial"/>
          <w:lang w:eastAsia="es-PE"/>
        </w:rPr>
        <w:t>artículo 446</w:t>
      </w:r>
      <w:r>
        <w:rPr>
          <w:rFonts w:ascii="Arial" w:eastAsia="Times New Roman" w:hAnsi="Arial" w:cs="Arial"/>
          <w:lang w:eastAsia="es-PE"/>
        </w:rPr>
        <w:t>,</w:t>
      </w:r>
      <w:r w:rsidR="00283B39" w:rsidRPr="00705F29">
        <w:rPr>
          <w:rFonts w:ascii="Arial" w:eastAsia="Times New Roman" w:hAnsi="Arial" w:cs="Arial"/>
          <w:lang w:eastAsia="es-PE"/>
        </w:rPr>
        <w:t xml:space="preserve"> establece de manera taxativa cada una de las excepciones</w:t>
      </w:r>
      <w:r>
        <w:rPr>
          <w:rFonts w:ascii="Arial" w:eastAsia="Times New Roman" w:hAnsi="Arial" w:cs="Arial"/>
          <w:lang w:eastAsia="es-PE"/>
        </w:rPr>
        <w:t>. Es necesario señalar que las excepciones no es un derecho exclusivo del</w:t>
      </w:r>
      <w:r w:rsidR="00283B39" w:rsidRPr="00705F29">
        <w:rPr>
          <w:rFonts w:ascii="Arial" w:eastAsia="Times New Roman" w:hAnsi="Arial" w:cs="Arial"/>
          <w:lang w:eastAsia="es-PE"/>
        </w:rPr>
        <w:t xml:space="preserve"> demandado</w:t>
      </w:r>
      <w:r>
        <w:rPr>
          <w:rFonts w:ascii="Arial" w:eastAsia="Times New Roman" w:hAnsi="Arial" w:cs="Arial"/>
          <w:lang w:eastAsia="es-PE"/>
        </w:rPr>
        <w:t xml:space="preserve">, toda vez que el </w:t>
      </w:r>
      <w:r w:rsidR="00283B39" w:rsidRPr="00705F29">
        <w:rPr>
          <w:rFonts w:ascii="Arial" w:eastAsia="Times New Roman" w:hAnsi="Arial" w:cs="Arial"/>
          <w:lang w:eastAsia="es-PE"/>
        </w:rPr>
        <w:t>demandante</w:t>
      </w:r>
      <w:r>
        <w:rPr>
          <w:rFonts w:ascii="Arial" w:eastAsia="Times New Roman" w:hAnsi="Arial" w:cs="Arial"/>
          <w:lang w:eastAsia="es-PE"/>
        </w:rPr>
        <w:t xml:space="preserve"> también las puede deducir pero siempre y cuando se encuentre dentro de la figura de la </w:t>
      </w:r>
      <w:r w:rsidR="00283B39" w:rsidRPr="00705F29">
        <w:rPr>
          <w:rFonts w:ascii="Arial" w:eastAsia="Times New Roman" w:hAnsi="Arial" w:cs="Arial"/>
          <w:lang w:eastAsia="es-PE"/>
        </w:rPr>
        <w:t>reconvención</w:t>
      </w:r>
      <w:r>
        <w:rPr>
          <w:rFonts w:ascii="Arial" w:eastAsia="Times New Roman" w:hAnsi="Arial" w:cs="Arial"/>
          <w:lang w:eastAsia="es-PE"/>
        </w:rPr>
        <w:t>. Al respecto, se</w:t>
      </w:r>
      <w:r w:rsidR="00283B39" w:rsidRPr="00705F29">
        <w:rPr>
          <w:rFonts w:ascii="Arial" w:eastAsia="Times New Roman" w:hAnsi="Arial" w:cs="Arial"/>
          <w:lang w:eastAsia="es-PE"/>
        </w:rPr>
        <w:t xml:space="preserve"> pueden proponer para alcanzar la suspensión o extinción del proceso, según sea el caso.</w:t>
      </w:r>
    </w:p>
    <w:p w:rsidR="00283B39" w:rsidRPr="00705F29" w:rsidRDefault="00283B39" w:rsidP="00705F29">
      <w:pPr>
        <w:spacing w:before="100" w:beforeAutospacing="1" w:after="100" w:afterAutospacing="1"/>
        <w:jc w:val="both"/>
        <w:rPr>
          <w:rFonts w:ascii="Arial" w:hAnsi="Arial" w:cs="Arial"/>
          <w:b/>
        </w:rPr>
      </w:pPr>
      <w:r w:rsidRPr="00705F29">
        <w:rPr>
          <w:rFonts w:ascii="Arial" w:hAnsi="Arial" w:cs="Arial"/>
          <w:b/>
        </w:rPr>
        <w:t xml:space="preserve">A. </w:t>
      </w:r>
      <w:r w:rsidR="0065012D" w:rsidRPr="00705F29">
        <w:rPr>
          <w:rFonts w:ascii="Arial" w:hAnsi="Arial" w:cs="Arial"/>
          <w:b/>
        </w:rPr>
        <w:t xml:space="preserve">EXCEPCION DE </w:t>
      </w:r>
      <w:r w:rsidRPr="00705F29">
        <w:rPr>
          <w:rFonts w:ascii="Arial" w:hAnsi="Arial" w:cs="Arial"/>
          <w:b/>
        </w:rPr>
        <w:t>INCOMPETENCIA</w:t>
      </w:r>
    </w:p>
    <w:p w:rsidR="003D5769" w:rsidRPr="00705F29" w:rsidRDefault="00B86A12" w:rsidP="00705F29">
      <w:pPr>
        <w:spacing w:before="100" w:beforeAutospacing="1" w:after="100" w:afterAutospacing="1"/>
        <w:jc w:val="both"/>
        <w:rPr>
          <w:rFonts w:ascii="Arial" w:eastAsia="Times New Roman" w:hAnsi="Arial" w:cs="Arial"/>
          <w:lang w:eastAsia="es-PE"/>
        </w:rPr>
      </w:pPr>
      <w:r>
        <w:rPr>
          <w:rFonts w:ascii="Arial" w:eastAsia="Times New Roman" w:hAnsi="Arial" w:cs="Arial"/>
          <w:lang w:eastAsia="es-PE"/>
        </w:rPr>
        <w:t xml:space="preserve">Respecto a la </w:t>
      </w:r>
      <w:r w:rsidR="00560F96" w:rsidRPr="00705F29">
        <w:rPr>
          <w:rFonts w:ascii="Arial" w:eastAsia="Times New Roman" w:hAnsi="Arial" w:cs="Arial"/>
          <w:lang w:eastAsia="es-PE"/>
        </w:rPr>
        <w:t>excepción de incompetencia,</w:t>
      </w:r>
      <w:r>
        <w:rPr>
          <w:rFonts w:ascii="Arial" w:eastAsia="Times New Roman" w:hAnsi="Arial" w:cs="Arial"/>
          <w:lang w:eastAsia="es-PE"/>
        </w:rPr>
        <w:t xml:space="preserve"> esta permite que el demandado denuncie</w:t>
      </w:r>
      <w:r w:rsidR="00560F96" w:rsidRPr="00705F29">
        <w:rPr>
          <w:rFonts w:ascii="Arial" w:eastAsia="Times New Roman" w:hAnsi="Arial" w:cs="Arial"/>
          <w:lang w:eastAsia="es-PE"/>
        </w:rPr>
        <w:t xml:space="preserve"> la falta de aptitud del juez para ejercer la función jurisdiccional en el proceso planteado. </w:t>
      </w:r>
      <w:r w:rsidR="003D5769" w:rsidRPr="00705F29">
        <w:rPr>
          <w:rFonts w:ascii="Arial" w:eastAsia="Times New Roman" w:hAnsi="Arial" w:cs="Arial"/>
          <w:lang w:eastAsia="es-PE"/>
        </w:rPr>
        <w:t>Es un presupuesto procesal, pues si el juez no cuenta con la debida competencia no</w:t>
      </w:r>
      <w:r>
        <w:rPr>
          <w:rFonts w:ascii="Arial" w:eastAsia="Times New Roman" w:hAnsi="Arial" w:cs="Arial"/>
          <w:lang w:eastAsia="es-PE"/>
        </w:rPr>
        <w:t xml:space="preserve"> puede tramitar el expediente y menos aún</w:t>
      </w:r>
      <w:r w:rsidR="003D5769" w:rsidRPr="00705F29">
        <w:rPr>
          <w:rFonts w:ascii="Arial" w:eastAsia="Times New Roman" w:hAnsi="Arial" w:cs="Arial"/>
          <w:lang w:eastAsia="es-PE"/>
        </w:rPr>
        <w:t xml:space="preserve"> podrá emitir una sentencia válida. </w:t>
      </w:r>
    </w:p>
    <w:p w:rsidR="003D5769" w:rsidRPr="00705F29" w:rsidRDefault="003D5769" w:rsidP="00705F29">
      <w:pPr>
        <w:spacing w:before="100" w:beforeAutospacing="1" w:after="100" w:afterAutospacing="1"/>
        <w:jc w:val="both"/>
        <w:rPr>
          <w:rFonts w:ascii="Arial" w:eastAsia="Times New Roman" w:hAnsi="Arial" w:cs="Arial"/>
          <w:lang w:eastAsia="es-PE"/>
        </w:rPr>
      </w:pPr>
      <w:r w:rsidRPr="00705F29">
        <w:rPr>
          <w:rFonts w:ascii="Arial" w:hAnsi="Arial" w:cs="Arial"/>
        </w:rPr>
        <w:t>La excepción de incompetencia es el instituto procesal</w:t>
      </w:r>
      <w:r w:rsidR="00B86A12">
        <w:rPr>
          <w:rFonts w:ascii="Arial" w:hAnsi="Arial" w:cs="Arial"/>
        </w:rPr>
        <w:t xml:space="preserve"> idóneo</w:t>
      </w:r>
      <w:r w:rsidRPr="00705F29">
        <w:rPr>
          <w:rFonts w:ascii="Arial" w:hAnsi="Arial" w:cs="Arial"/>
        </w:rPr>
        <w:t xml:space="preserve"> que denuncia vicios en la competencia del </w:t>
      </w:r>
      <w:r w:rsidR="00B86A12">
        <w:rPr>
          <w:rFonts w:ascii="Arial" w:hAnsi="Arial" w:cs="Arial"/>
        </w:rPr>
        <w:t>juzgador</w:t>
      </w:r>
      <w:r w:rsidRPr="00705F29">
        <w:rPr>
          <w:rFonts w:ascii="Arial" w:hAnsi="Arial" w:cs="Arial"/>
        </w:rPr>
        <w:t>.</w:t>
      </w:r>
      <w:r w:rsidRPr="00705F29">
        <w:rPr>
          <w:rFonts w:ascii="Arial" w:eastAsia="Times New Roman" w:hAnsi="Arial" w:cs="Arial"/>
          <w:lang w:eastAsia="es-PE"/>
        </w:rPr>
        <w:t xml:space="preserve"> </w:t>
      </w:r>
      <w:r w:rsidR="00B86A12">
        <w:rPr>
          <w:rFonts w:ascii="Arial" w:eastAsia="Times New Roman" w:hAnsi="Arial" w:cs="Arial"/>
          <w:lang w:eastAsia="es-PE"/>
        </w:rPr>
        <w:t>Es</w:t>
      </w:r>
      <w:r w:rsidR="00560F96" w:rsidRPr="00705F29">
        <w:rPr>
          <w:rFonts w:ascii="Arial" w:eastAsia="Times New Roman" w:hAnsi="Arial" w:cs="Arial"/>
          <w:lang w:eastAsia="es-PE"/>
        </w:rPr>
        <w:t xml:space="preserve"> entendida como un fenómeno de distribución del poder jurisdiccional, en atención a </w:t>
      </w:r>
      <w:r w:rsidR="00B86A12">
        <w:rPr>
          <w:rFonts w:ascii="Arial" w:eastAsia="Times New Roman" w:hAnsi="Arial" w:cs="Arial"/>
          <w:lang w:eastAsia="es-PE"/>
        </w:rPr>
        <w:t>los siguientes aspectos:</w:t>
      </w:r>
      <w:r w:rsidR="00344401" w:rsidRPr="00705F29">
        <w:rPr>
          <w:rFonts w:ascii="Arial" w:eastAsia="Times New Roman" w:hAnsi="Arial" w:cs="Arial"/>
          <w:lang w:eastAsia="es-PE"/>
        </w:rPr>
        <w:t xml:space="preserve"> materia</w:t>
      </w:r>
      <w:r w:rsidR="00560F96" w:rsidRPr="00705F29">
        <w:rPr>
          <w:rFonts w:ascii="Arial" w:eastAsia="Times New Roman" w:hAnsi="Arial" w:cs="Arial"/>
          <w:lang w:eastAsia="es-PE"/>
        </w:rPr>
        <w:t xml:space="preserve">, grado, función o territorio. </w:t>
      </w:r>
    </w:p>
    <w:p w:rsidR="003D5769" w:rsidRPr="00705F29" w:rsidRDefault="003D5769" w:rsidP="00705F29">
      <w:pPr>
        <w:spacing w:before="100" w:beforeAutospacing="1" w:after="100" w:afterAutospacing="1"/>
        <w:jc w:val="both"/>
        <w:rPr>
          <w:rFonts w:ascii="Arial" w:hAnsi="Arial" w:cs="Arial"/>
        </w:rPr>
      </w:pPr>
      <w:r w:rsidRPr="00705F29">
        <w:rPr>
          <w:rFonts w:ascii="Arial" w:hAnsi="Arial" w:cs="Arial"/>
        </w:rPr>
        <w:t>Esta Excepción</w:t>
      </w:r>
      <w:r w:rsidR="00CB4DBD">
        <w:rPr>
          <w:rFonts w:ascii="Arial" w:hAnsi="Arial" w:cs="Arial"/>
        </w:rPr>
        <w:t xml:space="preserve">, conforme a la Ley N° 30293 – Ley que modifica diversos artículos del Código Procesal Civil a fin de promover la modernidad y la celeridad procesal -  ya no puede </w:t>
      </w:r>
      <w:r w:rsidRPr="00705F29">
        <w:rPr>
          <w:rFonts w:ascii="Arial" w:hAnsi="Arial" w:cs="Arial"/>
        </w:rPr>
        <w:t>ser declarada de oficio por el Juez al calificar la demanda</w:t>
      </w:r>
      <w:r w:rsidR="00CB4DBD">
        <w:rPr>
          <w:rFonts w:ascii="Arial" w:hAnsi="Arial" w:cs="Arial"/>
        </w:rPr>
        <w:t xml:space="preserve"> como una causal de improcedencia</w:t>
      </w:r>
      <w:r w:rsidRPr="00705F29">
        <w:rPr>
          <w:rFonts w:ascii="Arial" w:hAnsi="Arial" w:cs="Arial"/>
        </w:rPr>
        <w:t xml:space="preserve"> de la demanda cuando</w:t>
      </w:r>
      <w:r w:rsidR="00CB4DBD">
        <w:rPr>
          <w:rFonts w:ascii="Arial" w:hAnsi="Arial" w:cs="Arial"/>
        </w:rPr>
        <w:t xml:space="preserve"> el Juez carezca de competencia, pero si invocada como excepción por el demandado a efectos de advertir que el Juez ante el cual se está tramitando el proceso carece de competencia para tal efecto.</w:t>
      </w:r>
    </w:p>
    <w:p w:rsidR="003D5769" w:rsidRPr="00705F29" w:rsidRDefault="003745BC" w:rsidP="00705F29">
      <w:pPr>
        <w:spacing w:before="100" w:beforeAutospacing="1" w:after="100" w:afterAutospacing="1"/>
        <w:jc w:val="both"/>
        <w:rPr>
          <w:rFonts w:ascii="Arial" w:hAnsi="Arial" w:cs="Arial"/>
        </w:rPr>
      </w:pPr>
      <w:r w:rsidRPr="00705F29">
        <w:rPr>
          <w:rFonts w:ascii="Arial" w:hAnsi="Arial" w:cs="Arial"/>
        </w:rPr>
        <w:t>T</w:t>
      </w:r>
      <w:r w:rsidR="001B5EED" w:rsidRPr="00705F29">
        <w:rPr>
          <w:rFonts w:ascii="Arial" w:hAnsi="Arial" w:cs="Arial"/>
        </w:rPr>
        <w:t>ratándose de competencia por razón de territorio,</w:t>
      </w:r>
      <w:r w:rsidR="00CB4DBD">
        <w:rPr>
          <w:rFonts w:ascii="Arial" w:hAnsi="Arial" w:cs="Arial"/>
        </w:rPr>
        <w:t xml:space="preserve"> conforme al artículo 35 y 36 del Código Procesal Civil,</w:t>
      </w:r>
      <w:r w:rsidR="001B5EED" w:rsidRPr="00705F29">
        <w:rPr>
          <w:rFonts w:ascii="Arial" w:hAnsi="Arial" w:cs="Arial"/>
        </w:rPr>
        <w:t xml:space="preserve"> es posible que se produzca lo que se denomina la prórroga de la competencia, es decir, aquel mecanismo procesal que hace competente a un Juez que, por razón de territorio, no debía conocer el asunto.</w:t>
      </w:r>
      <w:r w:rsidRPr="00705F29">
        <w:rPr>
          <w:rFonts w:ascii="Arial" w:hAnsi="Arial" w:cs="Arial"/>
        </w:rPr>
        <w:t xml:space="preserve"> </w:t>
      </w:r>
      <w:r w:rsidR="003D5769" w:rsidRPr="00705F29">
        <w:rPr>
          <w:rFonts w:ascii="Arial" w:hAnsi="Arial" w:cs="Arial"/>
        </w:rPr>
        <w:t>Pudiendo</w:t>
      </w:r>
      <w:r w:rsidR="001B5EED" w:rsidRPr="00705F29">
        <w:rPr>
          <w:rFonts w:ascii="Arial" w:hAnsi="Arial" w:cs="Arial"/>
        </w:rPr>
        <w:t xml:space="preserve"> ser expresa y tácita. </w:t>
      </w:r>
    </w:p>
    <w:p w:rsidR="001B5EED" w:rsidRDefault="00CE3763" w:rsidP="00705F29">
      <w:pPr>
        <w:spacing w:before="100" w:beforeAutospacing="1" w:after="100" w:afterAutospacing="1"/>
        <w:jc w:val="both"/>
        <w:rPr>
          <w:rFonts w:ascii="Arial" w:hAnsi="Arial" w:cs="Arial"/>
        </w:rPr>
      </w:pPr>
      <w:r w:rsidRPr="00705F29">
        <w:rPr>
          <w:rFonts w:ascii="Arial" w:hAnsi="Arial" w:cs="Arial"/>
        </w:rPr>
        <w:t>Existirá</w:t>
      </w:r>
      <w:r w:rsidR="003D5769" w:rsidRPr="00705F29">
        <w:rPr>
          <w:rFonts w:ascii="Arial" w:hAnsi="Arial" w:cs="Arial"/>
        </w:rPr>
        <w:t xml:space="preserve"> </w:t>
      </w:r>
      <w:r w:rsidRPr="00705F29">
        <w:rPr>
          <w:rFonts w:ascii="Arial" w:hAnsi="Arial" w:cs="Arial"/>
        </w:rPr>
        <w:t>competencia</w:t>
      </w:r>
      <w:r w:rsidR="001B5EED" w:rsidRPr="00705F29">
        <w:rPr>
          <w:rFonts w:ascii="Arial" w:hAnsi="Arial" w:cs="Arial"/>
        </w:rPr>
        <w:t xml:space="preserve"> expresa cuando el litigante se dirige a un Juez sometiéndose manifiestamente</w:t>
      </w:r>
      <w:r w:rsidRPr="00705F29">
        <w:rPr>
          <w:rFonts w:ascii="Arial" w:hAnsi="Arial" w:cs="Arial"/>
        </w:rPr>
        <w:t xml:space="preserve"> al proceso</w:t>
      </w:r>
      <w:r w:rsidR="001B5EED" w:rsidRPr="00705F29">
        <w:rPr>
          <w:rFonts w:ascii="Arial" w:hAnsi="Arial" w:cs="Arial"/>
        </w:rPr>
        <w:t>, en tanto que es tácita cuando el demandado contesta la demanda sin cuestionar la competencia del Juez</w:t>
      </w:r>
      <w:r w:rsidRPr="00705F29">
        <w:rPr>
          <w:rFonts w:ascii="Arial" w:hAnsi="Arial" w:cs="Arial"/>
        </w:rPr>
        <w:t xml:space="preserve"> (habiendo </w:t>
      </w:r>
      <w:r w:rsidR="001B5EED" w:rsidRPr="00705F29">
        <w:rPr>
          <w:rFonts w:ascii="Arial" w:hAnsi="Arial" w:cs="Arial"/>
        </w:rPr>
        <w:t>sido notificado ante el Juez incompetente por razón de territorio</w:t>
      </w:r>
      <w:r w:rsidRPr="00705F29">
        <w:rPr>
          <w:rFonts w:ascii="Arial" w:hAnsi="Arial" w:cs="Arial"/>
        </w:rPr>
        <w:t>)</w:t>
      </w:r>
      <w:r w:rsidR="001B5EED" w:rsidRPr="00705F29">
        <w:rPr>
          <w:rFonts w:ascii="Arial" w:hAnsi="Arial" w:cs="Arial"/>
        </w:rPr>
        <w:t>.</w:t>
      </w:r>
      <w:r w:rsidR="00CB4DBD">
        <w:rPr>
          <w:rFonts w:ascii="Arial" w:hAnsi="Arial" w:cs="Arial"/>
        </w:rPr>
        <w:t xml:space="preserve"> </w:t>
      </w:r>
    </w:p>
    <w:p w:rsidR="00B17C80" w:rsidRDefault="00B17C80" w:rsidP="00705F29">
      <w:pPr>
        <w:spacing w:before="100" w:beforeAutospacing="1" w:after="100" w:afterAutospacing="1"/>
        <w:jc w:val="both"/>
        <w:rPr>
          <w:rFonts w:ascii="Arial" w:hAnsi="Arial" w:cs="Arial"/>
        </w:rPr>
      </w:pPr>
      <w:r>
        <w:rPr>
          <w:rFonts w:ascii="Arial" w:hAnsi="Arial" w:cs="Arial"/>
        </w:rPr>
        <w:t xml:space="preserve">Es necesario señalar, respecto de la excepción de competencia territorial que, en caso de declararse fundada la misma, su efecto señalado en el inciso 6 del artículo 451 del Código Procesal Civil, permite la continuación del proceso por parte del nuevo Magistrado, permitiéndole alguna prerrogativas tales como la renovación del algún medio probatorio u otro señalado, pero con la finalidad que dicha actividad ya realizada por el Juez anterior no afecte los elementos de juicio que considere para resolver la causa a su </w:t>
      </w:r>
      <w:r w:rsidR="00140C87">
        <w:rPr>
          <w:rFonts w:ascii="Arial" w:hAnsi="Arial" w:cs="Arial"/>
        </w:rPr>
        <w:t>potestad.</w:t>
      </w:r>
      <w:r>
        <w:rPr>
          <w:rFonts w:ascii="Arial" w:hAnsi="Arial" w:cs="Arial"/>
        </w:rPr>
        <w:t xml:space="preserve"> </w:t>
      </w:r>
    </w:p>
    <w:p w:rsidR="00140C87" w:rsidRDefault="00140C87" w:rsidP="00705F29">
      <w:pPr>
        <w:spacing w:before="100" w:beforeAutospacing="1" w:after="100" w:afterAutospacing="1"/>
        <w:jc w:val="both"/>
        <w:rPr>
          <w:rFonts w:ascii="Arial" w:hAnsi="Arial" w:cs="Arial"/>
        </w:rPr>
      </w:pPr>
      <w:r>
        <w:rPr>
          <w:rFonts w:ascii="Arial" w:hAnsi="Arial" w:cs="Arial"/>
        </w:rPr>
        <w:t xml:space="preserve">Respecto a la incompetencia por razón de materia, esta va dirigida a que Juez debe ser el competente para conocer la causa que muchas veces puede llegar disfrazada en un </w:t>
      </w:r>
      <w:r>
        <w:rPr>
          <w:rFonts w:ascii="Arial" w:hAnsi="Arial" w:cs="Arial"/>
        </w:rPr>
        <w:lastRenderedPageBreak/>
        <w:t>petitorio, pero distinto en sus fundamentos de hecho. Por ejemplo, ¿qué pasa cuando estamos ante un proceso instaurado en la vía civil que en su petitorio lleva la pretensión de indemnización por daño contractual y esta proviene de una relación laboral? Ahí corresponde vincular la norma señalada en la Ley Orgánica del Poder Judicial que en su articulado 51 nos hace referencia expresa de cuáles son las funciones a realizar por parte del Juez de trabajo y por ende nos lleva a resolver la excepción declarándola fundada.</w:t>
      </w:r>
    </w:p>
    <w:p w:rsidR="00140C87" w:rsidRDefault="00140C87" w:rsidP="00705F29">
      <w:pPr>
        <w:spacing w:before="100" w:beforeAutospacing="1" w:after="100" w:afterAutospacing="1"/>
        <w:jc w:val="both"/>
        <w:rPr>
          <w:rFonts w:ascii="Arial" w:hAnsi="Arial" w:cs="Arial"/>
        </w:rPr>
      </w:pPr>
      <w:r>
        <w:rPr>
          <w:rFonts w:ascii="Arial" w:hAnsi="Arial" w:cs="Arial"/>
        </w:rPr>
        <w:t>En relación a la incompetencia por razón de grado, ésta hoy en día se advierte en las demandas interpuestas ante un Órgano de menor o mayor jerarquía sin advertir la naturaleza de su pretensión y el Órgano que correctamente lo debe tramitar. Para tal efecto es necesario vincular la norma a la Ley Orgánica del Poder Judicial y las normas conexas que correspondan para su trámite, como aquellos casos donde se especifica que son las Salas Civiles quienes deben tramitar determinados procesos y son interpuestos ante el Juez Especializado.</w:t>
      </w:r>
    </w:p>
    <w:p w:rsidR="00140C87" w:rsidRPr="00705F29" w:rsidRDefault="00140C87" w:rsidP="00705F29">
      <w:pPr>
        <w:spacing w:before="100" w:beforeAutospacing="1" w:after="100" w:afterAutospacing="1"/>
        <w:jc w:val="both"/>
        <w:rPr>
          <w:rFonts w:ascii="Arial" w:hAnsi="Arial" w:cs="Arial"/>
        </w:rPr>
      </w:pPr>
      <w:r>
        <w:rPr>
          <w:rFonts w:ascii="Arial" w:hAnsi="Arial" w:cs="Arial"/>
        </w:rPr>
        <w:t xml:space="preserve">Finalmente, respecto a la excepción de incompetencia por razón de cuantía, aquí debe establecerse que la norma legal </w:t>
      </w:r>
      <w:r w:rsidR="00B75F18">
        <w:rPr>
          <w:rFonts w:ascii="Arial" w:hAnsi="Arial" w:cs="Arial"/>
        </w:rPr>
        <w:t>está</w:t>
      </w:r>
      <w:r>
        <w:rPr>
          <w:rFonts w:ascii="Arial" w:hAnsi="Arial" w:cs="Arial"/>
        </w:rPr>
        <w:t xml:space="preserve"> íntimamente relacionada con la articulación que señala la cuantía en la vía procedimental, </w:t>
      </w:r>
      <w:r w:rsidR="00B75F18">
        <w:rPr>
          <w:rFonts w:ascii="Arial" w:hAnsi="Arial" w:cs="Arial"/>
        </w:rPr>
        <w:t>como lo señala expresamente el proceso sumarísimo, abreviado, conocimiento y los procesos ejecutivos, por ejemplo. Es usual advertir en los Órganos Jurisdiccionales</w:t>
      </w:r>
      <w:r>
        <w:rPr>
          <w:rFonts w:ascii="Arial" w:hAnsi="Arial" w:cs="Arial"/>
        </w:rPr>
        <w:t xml:space="preserve"> </w:t>
      </w:r>
      <w:r w:rsidR="00B75F18">
        <w:rPr>
          <w:rFonts w:ascii="Arial" w:hAnsi="Arial" w:cs="Arial"/>
        </w:rPr>
        <w:t>demandas dirigidas a los Jueces de Paz Letrado o Especializados, por ejemplo, que no advierten correctamente cual es la cuantía planteada y es aquí donde el Órgano Jurisdiccional de no advertirlo en la calificación de demanda, debe amparar la excepción deducida si se encuentra dentro del marco de Ley.</w:t>
      </w:r>
      <w:r>
        <w:rPr>
          <w:rFonts w:ascii="Arial" w:hAnsi="Arial" w:cs="Arial"/>
        </w:rPr>
        <w:t xml:space="preserve">    </w:t>
      </w:r>
    </w:p>
    <w:p w:rsidR="00283B39" w:rsidRPr="00705F29" w:rsidRDefault="001B5EED" w:rsidP="00705F29">
      <w:pPr>
        <w:spacing w:before="100" w:beforeAutospacing="1" w:after="100" w:afterAutospacing="1"/>
        <w:jc w:val="both"/>
        <w:rPr>
          <w:rFonts w:ascii="Arial" w:hAnsi="Arial" w:cs="Arial"/>
          <w:b/>
        </w:rPr>
      </w:pPr>
      <w:r w:rsidRPr="00705F29">
        <w:rPr>
          <w:rFonts w:ascii="Arial" w:hAnsi="Arial" w:cs="Arial"/>
        </w:rPr>
        <w:br/>
      </w:r>
      <w:r w:rsidR="00283B39" w:rsidRPr="00705F29">
        <w:rPr>
          <w:rFonts w:ascii="Arial" w:hAnsi="Arial" w:cs="Arial"/>
          <w:b/>
        </w:rPr>
        <w:t xml:space="preserve">B. </w:t>
      </w:r>
      <w:r w:rsidR="003745BC" w:rsidRPr="00705F29">
        <w:rPr>
          <w:rFonts w:ascii="Arial" w:hAnsi="Arial" w:cs="Arial"/>
          <w:b/>
        </w:rPr>
        <w:t xml:space="preserve">EXCEPCION DE </w:t>
      </w:r>
      <w:r w:rsidR="00283B39" w:rsidRPr="00705F29">
        <w:rPr>
          <w:rFonts w:ascii="Arial" w:hAnsi="Arial" w:cs="Arial"/>
          <w:b/>
        </w:rPr>
        <w:t>INCAPACIDAD DEL DEMANDANTE O DE SU REPRESENTANTE</w:t>
      </w:r>
    </w:p>
    <w:p w:rsidR="00CE3763" w:rsidRPr="00705F29" w:rsidRDefault="00A51234" w:rsidP="00705F29">
      <w:pPr>
        <w:spacing w:before="100" w:beforeAutospacing="1" w:after="100" w:afterAutospacing="1"/>
        <w:jc w:val="both"/>
        <w:rPr>
          <w:rFonts w:ascii="Arial" w:eastAsia="Times New Roman" w:hAnsi="Arial" w:cs="Arial"/>
          <w:lang w:eastAsia="es-PE"/>
        </w:rPr>
      </w:pPr>
      <w:r>
        <w:rPr>
          <w:rFonts w:ascii="Arial" w:eastAsia="Times New Roman" w:hAnsi="Arial" w:cs="Arial"/>
          <w:lang w:eastAsia="es-PE"/>
        </w:rPr>
        <w:t xml:space="preserve">Esta excepción se </w:t>
      </w:r>
      <w:r w:rsidR="00CE3763" w:rsidRPr="00705F29">
        <w:rPr>
          <w:rFonts w:ascii="Arial" w:eastAsia="Times New Roman" w:hAnsi="Arial" w:cs="Arial"/>
          <w:lang w:eastAsia="es-PE"/>
        </w:rPr>
        <w:t>produce por la falta de capacidad de</w:t>
      </w:r>
      <w:r>
        <w:rPr>
          <w:rFonts w:ascii="Arial" w:eastAsia="Times New Roman" w:hAnsi="Arial" w:cs="Arial"/>
          <w:lang w:eastAsia="es-PE"/>
        </w:rPr>
        <w:t xml:space="preserve"> la parte</w:t>
      </w:r>
      <w:r w:rsidR="00CE3763" w:rsidRPr="00705F29">
        <w:rPr>
          <w:rFonts w:ascii="Arial" w:eastAsia="Times New Roman" w:hAnsi="Arial" w:cs="Arial"/>
          <w:lang w:eastAsia="es-PE"/>
        </w:rPr>
        <w:t xml:space="preserve"> demandante. </w:t>
      </w:r>
      <w:r>
        <w:rPr>
          <w:rFonts w:ascii="Arial" w:eastAsia="Times New Roman" w:hAnsi="Arial" w:cs="Arial"/>
          <w:lang w:eastAsia="es-PE"/>
        </w:rPr>
        <w:t>Para entender esta excepción debemos tener presente que</w:t>
      </w:r>
      <w:r w:rsidR="00CE3763" w:rsidRPr="00705F29">
        <w:rPr>
          <w:rFonts w:ascii="Arial" w:eastAsia="Times New Roman" w:hAnsi="Arial" w:cs="Arial"/>
          <w:lang w:eastAsia="es-PE"/>
        </w:rPr>
        <w:t xml:space="preserve"> to</w:t>
      </w:r>
      <w:r w:rsidR="00560F96" w:rsidRPr="00705F29">
        <w:rPr>
          <w:rFonts w:ascii="Arial" w:eastAsia="Times New Roman" w:hAnsi="Arial" w:cs="Arial"/>
          <w:lang w:eastAsia="es-PE"/>
        </w:rPr>
        <w:t xml:space="preserve">da persona para </w:t>
      </w:r>
      <w:r w:rsidR="00CE3763" w:rsidRPr="00705F29">
        <w:rPr>
          <w:rFonts w:ascii="Arial" w:eastAsia="Times New Roman" w:hAnsi="Arial" w:cs="Arial"/>
          <w:lang w:eastAsia="es-PE"/>
        </w:rPr>
        <w:t>accionar</w:t>
      </w:r>
      <w:r>
        <w:rPr>
          <w:rFonts w:ascii="Arial" w:eastAsia="Times New Roman" w:hAnsi="Arial" w:cs="Arial"/>
          <w:lang w:eastAsia="es-PE"/>
        </w:rPr>
        <w:t xml:space="preserve"> judicialmente</w:t>
      </w:r>
      <w:r w:rsidR="00560F96" w:rsidRPr="00705F29">
        <w:rPr>
          <w:rFonts w:ascii="Arial" w:eastAsia="Times New Roman" w:hAnsi="Arial" w:cs="Arial"/>
          <w:lang w:eastAsia="es-PE"/>
        </w:rPr>
        <w:t xml:space="preserve"> debe tener la capacidad procesal</w:t>
      </w:r>
      <w:r>
        <w:rPr>
          <w:rFonts w:ascii="Arial" w:eastAsia="Times New Roman" w:hAnsi="Arial" w:cs="Arial"/>
          <w:lang w:eastAsia="es-PE"/>
        </w:rPr>
        <w:t xml:space="preserve"> y es esta</w:t>
      </w:r>
      <w:r w:rsidR="00CE3763" w:rsidRPr="00705F29">
        <w:rPr>
          <w:rFonts w:ascii="Arial" w:eastAsia="Times New Roman" w:hAnsi="Arial" w:cs="Arial"/>
          <w:lang w:eastAsia="es-PE"/>
        </w:rPr>
        <w:t xml:space="preserve"> </w:t>
      </w:r>
      <w:r w:rsidR="00560F96" w:rsidRPr="00705F29">
        <w:rPr>
          <w:rFonts w:ascii="Arial" w:eastAsia="Times New Roman" w:hAnsi="Arial" w:cs="Arial"/>
          <w:lang w:eastAsia="es-PE"/>
        </w:rPr>
        <w:t xml:space="preserve">capacidad </w:t>
      </w:r>
      <w:r>
        <w:rPr>
          <w:rFonts w:ascii="Arial" w:eastAsia="Times New Roman" w:hAnsi="Arial" w:cs="Arial"/>
          <w:lang w:eastAsia="es-PE"/>
        </w:rPr>
        <w:t xml:space="preserve">(que constituye en </w:t>
      </w:r>
      <w:r w:rsidR="00560F96" w:rsidRPr="00705F29">
        <w:rPr>
          <w:rFonts w:ascii="Arial" w:eastAsia="Times New Roman" w:hAnsi="Arial" w:cs="Arial"/>
          <w:lang w:eastAsia="es-PE"/>
        </w:rPr>
        <w:t>uno de los presupuestos procesales necesarios</w:t>
      </w:r>
      <w:r>
        <w:rPr>
          <w:rFonts w:ascii="Arial" w:eastAsia="Times New Roman" w:hAnsi="Arial" w:cs="Arial"/>
          <w:lang w:eastAsia="es-PE"/>
        </w:rPr>
        <w:t xml:space="preserve"> para la actividad judicial)</w:t>
      </w:r>
      <w:r w:rsidR="00560F96" w:rsidRPr="00705F29">
        <w:rPr>
          <w:rFonts w:ascii="Arial" w:eastAsia="Times New Roman" w:hAnsi="Arial" w:cs="Arial"/>
          <w:lang w:eastAsia="es-PE"/>
        </w:rPr>
        <w:t xml:space="preserve"> </w:t>
      </w:r>
      <w:r>
        <w:rPr>
          <w:rFonts w:ascii="Arial" w:eastAsia="Times New Roman" w:hAnsi="Arial" w:cs="Arial"/>
          <w:lang w:eastAsia="es-PE"/>
        </w:rPr>
        <w:t xml:space="preserve">un requisito indispensable </w:t>
      </w:r>
      <w:r w:rsidR="00560F96" w:rsidRPr="00705F29">
        <w:rPr>
          <w:rFonts w:ascii="Arial" w:eastAsia="Times New Roman" w:hAnsi="Arial" w:cs="Arial"/>
          <w:lang w:eastAsia="es-PE"/>
        </w:rPr>
        <w:t xml:space="preserve">para iniciar válidamente un proceso. </w:t>
      </w:r>
    </w:p>
    <w:p w:rsidR="00283B39" w:rsidRPr="00705F29" w:rsidRDefault="00560F96" w:rsidP="00705F29">
      <w:pPr>
        <w:spacing w:before="100" w:beforeAutospacing="1" w:after="100" w:afterAutospacing="1"/>
        <w:jc w:val="both"/>
        <w:rPr>
          <w:rFonts w:ascii="Arial" w:hAnsi="Arial" w:cs="Arial"/>
          <w:b/>
        </w:rPr>
      </w:pPr>
      <w:r w:rsidRPr="00705F29">
        <w:rPr>
          <w:rFonts w:ascii="Arial" w:eastAsia="Times New Roman" w:hAnsi="Arial" w:cs="Arial"/>
          <w:lang w:eastAsia="es-PE"/>
        </w:rPr>
        <w:t>Esta excepción está referida sólo a la persona del demandante y de su representante</w:t>
      </w:r>
      <w:r w:rsidR="00A51234">
        <w:rPr>
          <w:rFonts w:ascii="Arial" w:eastAsia="Times New Roman" w:hAnsi="Arial" w:cs="Arial"/>
          <w:lang w:eastAsia="es-PE"/>
        </w:rPr>
        <w:t>. Esto guarda relación con el efecto que la persigue que es, conforme al inciso 1 del artículo 451 del Código Procesal Civil, que es un efecto dilatorio</w:t>
      </w:r>
      <w:r w:rsidRPr="00705F29">
        <w:rPr>
          <w:rFonts w:ascii="Arial" w:eastAsia="Times New Roman" w:hAnsi="Arial" w:cs="Arial"/>
          <w:lang w:eastAsia="es-PE"/>
        </w:rPr>
        <w:t>;</w:t>
      </w:r>
      <w:r w:rsidR="00A51234">
        <w:rPr>
          <w:rFonts w:ascii="Arial" w:eastAsia="Times New Roman" w:hAnsi="Arial" w:cs="Arial"/>
          <w:lang w:eastAsia="es-PE"/>
        </w:rPr>
        <w:t xml:space="preserve"> Asimismo, </w:t>
      </w:r>
      <w:r w:rsidRPr="00705F29">
        <w:rPr>
          <w:rFonts w:ascii="Arial" w:eastAsia="Times New Roman" w:hAnsi="Arial" w:cs="Arial"/>
          <w:lang w:eastAsia="es-PE"/>
        </w:rPr>
        <w:t>de ninguna manera comprende</w:t>
      </w:r>
      <w:r w:rsidR="00A51234">
        <w:rPr>
          <w:rFonts w:ascii="Arial" w:eastAsia="Times New Roman" w:hAnsi="Arial" w:cs="Arial"/>
          <w:lang w:eastAsia="es-PE"/>
        </w:rPr>
        <w:t xml:space="preserve"> puede comprender al demandante a razón que</w:t>
      </w:r>
      <w:r w:rsidRPr="00705F29">
        <w:rPr>
          <w:rFonts w:ascii="Arial" w:eastAsia="Times New Roman" w:hAnsi="Arial" w:cs="Arial"/>
          <w:lang w:eastAsia="es-PE"/>
        </w:rPr>
        <w:t xml:space="preserve"> la persona que no puede comparecer en el proceso tampoco puede proponer excepción alguna. </w:t>
      </w:r>
      <w:r w:rsidR="00A51234">
        <w:rPr>
          <w:rFonts w:ascii="Arial" w:eastAsia="Times New Roman" w:hAnsi="Arial" w:cs="Arial"/>
          <w:lang w:eastAsia="es-PE"/>
        </w:rPr>
        <w:t>Finalmente, se debe tener presente que a</w:t>
      </w:r>
      <w:r w:rsidR="003745BC" w:rsidRPr="00705F29">
        <w:rPr>
          <w:rFonts w:ascii="Arial" w:eastAsia="Times New Roman" w:hAnsi="Arial" w:cs="Arial"/>
          <w:lang w:eastAsia="es-PE"/>
        </w:rPr>
        <w:t xml:space="preserve">l </w:t>
      </w:r>
      <w:r w:rsidRPr="00705F29">
        <w:rPr>
          <w:rFonts w:ascii="Arial" w:eastAsia="Times New Roman" w:hAnsi="Arial" w:cs="Arial"/>
          <w:lang w:eastAsia="es-PE"/>
        </w:rPr>
        <w:t>deducirse esta excepción, se denuncia la falta de capacidad del demandante o de su representante para llevar a cabo en forma directa los actos procesales pertinentes</w:t>
      </w:r>
      <w:r w:rsidR="00CE3763" w:rsidRPr="00705F29">
        <w:rPr>
          <w:rFonts w:ascii="Arial" w:eastAsia="Times New Roman" w:hAnsi="Arial" w:cs="Arial"/>
          <w:lang w:eastAsia="es-PE"/>
        </w:rPr>
        <w:t>.</w:t>
      </w:r>
    </w:p>
    <w:p w:rsidR="00283B39" w:rsidRPr="00705F29" w:rsidRDefault="00283B39" w:rsidP="00705F29">
      <w:pPr>
        <w:spacing w:before="100" w:beforeAutospacing="1" w:after="100" w:afterAutospacing="1"/>
        <w:jc w:val="both"/>
        <w:rPr>
          <w:rFonts w:ascii="Arial" w:hAnsi="Arial" w:cs="Arial"/>
          <w:b/>
        </w:rPr>
      </w:pPr>
      <w:r w:rsidRPr="00705F29">
        <w:rPr>
          <w:rFonts w:ascii="Arial" w:hAnsi="Arial" w:cs="Arial"/>
          <w:b/>
        </w:rPr>
        <w:t xml:space="preserve">C. </w:t>
      </w:r>
      <w:r w:rsidR="003745BC" w:rsidRPr="00705F29">
        <w:rPr>
          <w:rFonts w:ascii="Arial" w:hAnsi="Arial" w:cs="Arial"/>
          <w:b/>
        </w:rPr>
        <w:t xml:space="preserve">EXCEPCION DE </w:t>
      </w:r>
      <w:r w:rsidRPr="00705F29">
        <w:rPr>
          <w:rFonts w:ascii="Arial" w:hAnsi="Arial" w:cs="Arial"/>
          <w:b/>
        </w:rPr>
        <w:t>REPRESENTACIÓN DEFECTUOSA O INSUFICIENTE DEL DEMANDANTE O DEL DEMANDADO</w:t>
      </w:r>
    </w:p>
    <w:p w:rsidR="00CE3763" w:rsidRPr="00705F29" w:rsidRDefault="00560F96" w:rsidP="00705F29">
      <w:pPr>
        <w:spacing w:before="100" w:beforeAutospacing="1" w:after="100" w:afterAutospacing="1"/>
        <w:jc w:val="both"/>
        <w:rPr>
          <w:rFonts w:ascii="Arial" w:eastAsia="Times New Roman" w:hAnsi="Arial" w:cs="Arial"/>
          <w:lang w:eastAsia="es-PE"/>
        </w:rPr>
      </w:pPr>
      <w:r w:rsidRPr="00705F29">
        <w:rPr>
          <w:rFonts w:ascii="Arial" w:eastAsia="Times New Roman" w:hAnsi="Arial" w:cs="Arial"/>
          <w:lang w:eastAsia="es-PE"/>
        </w:rPr>
        <w:lastRenderedPageBreak/>
        <w:t>La excepción de representación defectuosa o insuficiente puede ser deducida, ya sea por el demandante o por el demandado</w:t>
      </w:r>
      <w:r w:rsidR="00A51234">
        <w:rPr>
          <w:rFonts w:ascii="Arial" w:eastAsia="Times New Roman" w:hAnsi="Arial" w:cs="Arial"/>
          <w:lang w:eastAsia="es-PE"/>
        </w:rPr>
        <w:t>, conforme lo señala el inciso 3 del artículo 446 del Código Procesal Civil</w:t>
      </w:r>
      <w:r w:rsidRPr="00705F29">
        <w:rPr>
          <w:rFonts w:ascii="Arial" w:eastAsia="Times New Roman" w:hAnsi="Arial" w:cs="Arial"/>
          <w:lang w:eastAsia="es-PE"/>
        </w:rPr>
        <w:t xml:space="preserve">. </w:t>
      </w:r>
      <w:r w:rsidR="00CE3763" w:rsidRPr="00705F29">
        <w:rPr>
          <w:rFonts w:ascii="Arial" w:eastAsia="Times New Roman" w:hAnsi="Arial" w:cs="Arial"/>
          <w:lang w:eastAsia="es-PE"/>
        </w:rPr>
        <w:t xml:space="preserve">Mediante esta excepción se sostiene que la representación procesal civil de la otra parte no ha sido otorgada </w:t>
      </w:r>
      <w:r w:rsidR="00A51234">
        <w:rPr>
          <w:rFonts w:ascii="Arial" w:eastAsia="Times New Roman" w:hAnsi="Arial" w:cs="Arial"/>
          <w:lang w:eastAsia="es-PE"/>
        </w:rPr>
        <w:t xml:space="preserve">en forma </w:t>
      </w:r>
      <w:r w:rsidR="00CE3763" w:rsidRPr="00705F29">
        <w:rPr>
          <w:rFonts w:ascii="Arial" w:eastAsia="Times New Roman" w:hAnsi="Arial" w:cs="Arial"/>
          <w:lang w:eastAsia="es-PE"/>
        </w:rPr>
        <w:t>válida,</w:t>
      </w:r>
      <w:r w:rsidR="00A51234">
        <w:rPr>
          <w:rFonts w:ascii="Arial" w:eastAsia="Times New Roman" w:hAnsi="Arial" w:cs="Arial"/>
          <w:lang w:eastAsia="es-PE"/>
        </w:rPr>
        <w:t xml:space="preserve"> bien por</w:t>
      </w:r>
      <w:r w:rsidR="00CE3763" w:rsidRPr="00705F29">
        <w:rPr>
          <w:rFonts w:ascii="Arial" w:eastAsia="Times New Roman" w:hAnsi="Arial" w:cs="Arial"/>
          <w:lang w:eastAsia="es-PE"/>
        </w:rPr>
        <w:t xml:space="preserve"> existir un defecto o una omisión</w:t>
      </w:r>
      <w:r w:rsidR="00A51234">
        <w:rPr>
          <w:rFonts w:ascii="Arial" w:eastAsia="Times New Roman" w:hAnsi="Arial" w:cs="Arial"/>
          <w:lang w:eastAsia="es-PE"/>
        </w:rPr>
        <w:t xml:space="preserve"> en la referida</w:t>
      </w:r>
      <w:r w:rsidR="00CE3763" w:rsidRPr="00705F29">
        <w:rPr>
          <w:rFonts w:ascii="Arial" w:eastAsia="Times New Roman" w:hAnsi="Arial" w:cs="Arial"/>
          <w:lang w:eastAsia="es-PE"/>
        </w:rPr>
        <w:t xml:space="preserve">, y </w:t>
      </w:r>
      <w:r w:rsidR="00A51234">
        <w:rPr>
          <w:rFonts w:ascii="Arial" w:eastAsia="Times New Roman" w:hAnsi="Arial" w:cs="Arial"/>
          <w:lang w:eastAsia="es-PE"/>
        </w:rPr>
        <w:t>por ende</w:t>
      </w:r>
      <w:r w:rsidR="00CE3763" w:rsidRPr="00705F29">
        <w:rPr>
          <w:rFonts w:ascii="Arial" w:eastAsia="Times New Roman" w:hAnsi="Arial" w:cs="Arial"/>
          <w:lang w:eastAsia="es-PE"/>
        </w:rPr>
        <w:t xml:space="preserve"> una falta de legitimidad del representante para actuar en el proceso. </w:t>
      </w:r>
    </w:p>
    <w:p w:rsidR="00CE3763" w:rsidRPr="00705F29" w:rsidRDefault="00A51234" w:rsidP="00705F29">
      <w:pPr>
        <w:spacing w:before="100" w:beforeAutospacing="1" w:after="100" w:afterAutospacing="1"/>
        <w:jc w:val="both"/>
        <w:rPr>
          <w:rFonts w:ascii="Arial" w:eastAsia="Times New Roman" w:hAnsi="Arial" w:cs="Arial"/>
          <w:lang w:eastAsia="es-PE"/>
        </w:rPr>
      </w:pPr>
      <w:r>
        <w:rPr>
          <w:rFonts w:ascii="Arial" w:eastAsia="Times New Roman" w:hAnsi="Arial" w:cs="Arial"/>
          <w:lang w:eastAsia="es-PE"/>
        </w:rPr>
        <w:t>Asimismo, respecto a sus efectos debemos señalar que estos están precisados en el</w:t>
      </w:r>
      <w:r w:rsidR="006220F0">
        <w:rPr>
          <w:rFonts w:ascii="Arial" w:eastAsia="Times New Roman" w:hAnsi="Arial" w:cs="Arial"/>
          <w:lang w:eastAsia="es-PE"/>
        </w:rPr>
        <w:t xml:space="preserve"> artículo 451 del Código Procesal Civil. </w:t>
      </w:r>
      <w:r w:rsidR="00CE3763" w:rsidRPr="00705F29">
        <w:rPr>
          <w:rFonts w:ascii="Arial" w:eastAsia="Times New Roman" w:hAnsi="Arial" w:cs="Arial"/>
          <w:lang w:eastAsia="es-PE"/>
        </w:rPr>
        <w:t>Cuando el defecto o insuficiencia de representación se refiere a la del demandante la excepción planteada tendrá por efecto suspender el proceso</w:t>
      </w:r>
      <w:r w:rsidR="006220F0">
        <w:rPr>
          <w:rFonts w:ascii="Arial" w:eastAsia="Times New Roman" w:hAnsi="Arial" w:cs="Arial"/>
          <w:lang w:eastAsia="es-PE"/>
        </w:rPr>
        <w:t xml:space="preserve">, entendido como un </w:t>
      </w:r>
      <w:r w:rsidR="00CE3763" w:rsidRPr="00705F29">
        <w:rPr>
          <w:rFonts w:ascii="Arial" w:eastAsia="Times New Roman" w:hAnsi="Arial" w:cs="Arial"/>
          <w:lang w:eastAsia="es-PE"/>
        </w:rPr>
        <w:t xml:space="preserve">efecto dilatorio; </w:t>
      </w:r>
      <w:r w:rsidR="006220F0">
        <w:rPr>
          <w:rFonts w:ascii="Arial" w:eastAsia="Times New Roman" w:hAnsi="Arial" w:cs="Arial"/>
          <w:lang w:eastAsia="es-PE"/>
        </w:rPr>
        <w:t xml:space="preserve">mientras que, </w:t>
      </w:r>
      <w:r w:rsidR="00CE3763" w:rsidRPr="00705F29">
        <w:rPr>
          <w:rFonts w:ascii="Arial" w:eastAsia="Times New Roman" w:hAnsi="Arial" w:cs="Arial"/>
          <w:lang w:eastAsia="es-PE"/>
        </w:rPr>
        <w:t>cuando</w:t>
      </w:r>
      <w:r w:rsidR="006220F0">
        <w:rPr>
          <w:rFonts w:ascii="Arial" w:eastAsia="Times New Roman" w:hAnsi="Arial" w:cs="Arial"/>
          <w:lang w:eastAsia="es-PE"/>
        </w:rPr>
        <w:t xml:space="preserve"> este se refiere a</w:t>
      </w:r>
      <w:r w:rsidR="00CE3763" w:rsidRPr="00705F29">
        <w:rPr>
          <w:rFonts w:ascii="Arial" w:eastAsia="Times New Roman" w:hAnsi="Arial" w:cs="Arial"/>
          <w:lang w:eastAsia="es-PE"/>
        </w:rPr>
        <w:t>l demandado se procederá a concluir el proceso</w:t>
      </w:r>
      <w:r w:rsidR="006220F0">
        <w:rPr>
          <w:rFonts w:ascii="Arial" w:eastAsia="Times New Roman" w:hAnsi="Arial" w:cs="Arial"/>
          <w:lang w:eastAsia="es-PE"/>
        </w:rPr>
        <w:t xml:space="preserve">, con la nulidad de todo lo actuado de ser necesario, considerado como un efecto </w:t>
      </w:r>
      <w:r w:rsidR="00CE3763" w:rsidRPr="00705F29">
        <w:rPr>
          <w:rFonts w:ascii="Arial" w:eastAsia="Times New Roman" w:hAnsi="Arial" w:cs="Arial"/>
          <w:lang w:eastAsia="es-PE"/>
        </w:rPr>
        <w:t>perentorio.</w:t>
      </w:r>
    </w:p>
    <w:p w:rsidR="00CE3763" w:rsidRPr="00705F29" w:rsidRDefault="00654185" w:rsidP="00705F29">
      <w:pPr>
        <w:spacing w:before="100" w:beforeAutospacing="1" w:after="100" w:afterAutospacing="1"/>
        <w:jc w:val="both"/>
        <w:rPr>
          <w:rFonts w:ascii="Arial" w:hAnsi="Arial" w:cs="Arial"/>
        </w:rPr>
      </w:pPr>
      <w:r>
        <w:rPr>
          <w:rFonts w:ascii="Arial" w:hAnsi="Arial" w:cs="Arial"/>
        </w:rPr>
        <w:t>Debemos tener presente que p</w:t>
      </w:r>
      <w:r w:rsidR="00CE3763" w:rsidRPr="00705F29">
        <w:rPr>
          <w:rFonts w:ascii="Arial" w:hAnsi="Arial" w:cs="Arial"/>
        </w:rPr>
        <w:t>or la persona natural incapaz y por la persona jurídica debe intervenir</w:t>
      </w:r>
      <w:r>
        <w:rPr>
          <w:rFonts w:ascii="Arial" w:hAnsi="Arial" w:cs="Arial"/>
        </w:rPr>
        <w:t xml:space="preserve"> necesariamente</w:t>
      </w:r>
      <w:r w:rsidR="00CE3763" w:rsidRPr="00705F29">
        <w:rPr>
          <w:rFonts w:ascii="Arial" w:hAnsi="Arial" w:cs="Arial"/>
        </w:rPr>
        <w:t xml:space="preserve"> en el proceso una persona natural que</w:t>
      </w:r>
      <w:r>
        <w:rPr>
          <w:rFonts w:ascii="Arial" w:hAnsi="Arial" w:cs="Arial"/>
        </w:rPr>
        <w:t xml:space="preserve"> si</w:t>
      </w:r>
      <w:r w:rsidR="00CE3763" w:rsidRPr="00705F29">
        <w:rPr>
          <w:rFonts w:ascii="Arial" w:hAnsi="Arial" w:cs="Arial"/>
        </w:rPr>
        <w:t xml:space="preserve"> tenga capacidad procesal, que es la facultad de actuar en el proceso directamente. </w:t>
      </w:r>
    </w:p>
    <w:p w:rsidR="00CE3763" w:rsidRPr="00705F29" w:rsidRDefault="003745BC" w:rsidP="00705F29">
      <w:pPr>
        <w:spacing w:before="100" w:beforeAutospacing="1" w:after="100" w:afterAutospacing="1"/>
        <w:jc w:val="both"/>
        <w:rPr>
          <w:rFonts w:ascii="Arial" w:eastAsia="Times New Roman" w:hAnsi="Arial" w:cs="Arial"/>
          <w:lang w:eastAsia="es-PE"/>
        </w:rPr>
      </w:pPr>
      <w:r w:rsidRPr="00705F29">
        <w:rPr>
          <w:rFonts w:ascii="Arial" w:hAnsi="Arial" w:cs="Arial"/>
        </w:rPr>
        <w:t>Cuando interviene</w:t>
      </w:r>
      <w:r w:rsidR="001B5EED" w:rsidRPr="00705F29">
        <w:rPr>
          <w:rFonts w:ascii="Arial" w:hAnsi="Arial" w:cs="Arial"/>
        </w:rPr>
        <w:t xml:space="preserve"> en el proceso una persona que invoca a ser representante de otra, ya sea natural o jurídica esa persona debe tener</w:t>
      </w:r>
      <w:r w:rsidR="00654185">
        <w:rPr>
          <w:rFonts w:ascii="Arial" w:hAnsi="Arial" w:cs="Arial"/>
        </w:rPr>
        <w:t xml:space="preserve"> mínimamente</w:t>
      </w:r>
      <w:r w:rsidR="001B5EED" w:rsidRPr="00705F29">
        <w:rPr>
          <w:rFonts w:ascii="Arial" w:hAnsi="Arial" w:cs="Arial"/>
        </w:rPr>
        <w:t xml:space="preserve"> capacidad procesal, es decir, debe tener capacidad para intervenir física y personalmente en el proceso.</w:t>
      </w:r>
      <w:r w:rsidR="00654185">
        <w:rPr>
          <w:rFonts w:ascii="Arial" w:hAnsi="Arial" w:cs="Arial"/>
        </w:rPr>
        <w:t xml:space="preserve"> Es aquí donde la teoría del Acto Jurídico aplica la figura de la representación.</w:t>
      </w:r>
      <w:r w:rsidR="001B5EED" w:rsidRPr="00705F29">
        <w:rPr>
          <w:rFonts w:ascii="Arial" w:hAnsi="Arial" w:cs="Arial"/>
        </w:rPr>
        <w:t xml:space="preserve"> </w:t>
      </w:r>
      <w:r w:rsidR="00CE3763" w:rsidRPr="00705F29">
        <w:rPr>
          <w:rFonts w:ascii="Arial" w:hAnsi="Arial" w:cs="Arial"/>
        </w:rPr>
        <w:t>Las personas jurídicas no tienen capacidad procesal, por tratarse de entes ideales</w:t>
      </w:r>
      <w:r w:rsidR="00654185">
        <w:rPr>
          <w:rFonts w:ascii="Arial" w:hAnsi="Arial" w:cs="Arial"/>
        </w:rPr>
        <w:t xml:space="preserve"> (ficción legal)</w:t>
      </w:r>
      <w:r w:rsidR="00CE3763" w:rsidRPr="00705F29">
        <w:rPr>
          <w:rFonts w:ascii="Arial" w:hAnsi="Arial" w:cs="Arial"/>
        </w:rPr>
        <w:t>, actuado a travé</w:t>
      </w:r>
      <w:r w:rsidR="00654185">
        <w:rPr>
          <w:rFonts w:ascii="Arial" w:hAnsi="Arial" w:cs="Arial"/>
        </w:rPr>
        <w:t>s de sus representantes legales, pero esta no es la única representación que se advierte usualmente en los procesos judiciales de hoy en día, debiendo recordar los tipos de representación que nos permite nuestra norma legal, como por ejemplo la representación de los menores de edad por parte de sus padres, o la representación de las personas jurídicas a través de sus apoderados, entre otros.</w:t>
      </w:r>
      <w:r w:rsidR="00CE3763" w:rsidRPr="00705F29">
        <w:rPr>
          <w:rFonts w:ascii="Arial" w:hAnsi="Arial" w:cs="Arial"/>
        </w:rPr>
        <w:t xml:space="preserve"> </w:t>
      </w:r>
    </w:p>
    <w:p w:rsidR="00283B39" w:rsidRPr="00705F29" w:rsidRDefault="001B5EED" w:rsidP="00705F29">
      <w:pPr>
        <w:spacing w:before="100" w:beforeAutospacing="1" w:after="100" w:afterAutospacing="1"/>
        <w:jc w:val="both"/>
        <w:rPr>
          <w:rFonts w:ascii="Arial" w:hAnsi="Arial" w:cs="Arial"/>
          <w:b/>
        </w:rPr>
      </w:pPr>
      <w:r w:rsidRPr="00705F29">
        <w:rPr>
          <w:rFonts w:ascii="Arial" w:hAnsi="Arial" w:cs="Arial"/>
        </w:rPr>
        <w:br/>
      </w:r>
      <w:r w:rsidR="00283B39" w:rsidRPr="00705F29">
        <w:rPr>
          <w:rFonts w:ascii="Arial" w:hAnsi="Arial" w:cs="Arial"/>
          <w:b/>
        </w:rPr>
        <w:t xml:space="preserve">D. </w:t>
      </w:r>
      <w:r w:rsidR="003745BC" w:rsidRPr="00705F29">
        <w:rPr>
          <w:rFonts w:ascii="Arial" w:hAnsi="Arial" w:cs="Arial"/>
          <w:b/>
        </w:rPr>
        <w:t xml:space="preserve">EXCEPCION DE </w:t>
      </w:r>
      <w:r w:rsidR="00283B39" w:rsidRPr="00705F29">
        <w:rPr>
          <w:rFonts w:ascii="Arial" w:hAnsi="Arial" w:cs="Arial"/>
          <w:b/>
        </w:rPr>
        <w:t>OSCURIDAD O AMBIGÜEDAD EN EL MODO DE PROPONER LA DEMANDA</w:t>
      </w:r>
    </w:p>
    <w:p w:rsidR="00FE11D9" w:rsidRPr="00705F29" w:rsidRDefault="00A157FE" w:rsidP="00705F29">
      <w:pPr>
        <w:spacing w:before="100" w:beforeAutospacing="1" w:after="100" w:afterAutospacing="1"/>
        <w:jc w:val="both"/>
        <w:rPr>
          <w:rFonts w:ascii="Arial" w:eastAsia="Times New Roman" w:hAnsi="Arial" w:cs="Arial"/>
          <w:lang w:eastAsia="es-PE"/>
        </w:rPr>
      </w:pPr>
      <w:r>
        <w:rPr>
          <w:rFonts w:ascii="Arial" w:eastAsia="Times New Roman" w:hAnsi="Arial" w:cs="Arial"/>
          <w:lang w:eastAsia="es-PE"/>
        </w:rPr>
        <w:t xml:space="preserve">A nuestra opinión, esta es una excepción busca que el petitorio sea claro y preciso, conforme a lo señalado en el inciso 5 del artículo 424 del Código Procesal Civil. </w:t>
      </w:r>
      <w:r w:rsidR="00CE3763" w:rsidRPr="00705F29">
        <w:rPr>
          <w:rFonts w:ascii="Arial" w:eastAsia="Times New Roman" w:hAnsi="Arial" w:cs="Arial"/>
          <w:lang w:eastAsia="es-PE"/>
        </w:rPr>
        <w:t>E</w:t>
      </w:r>
      <w:r w:rsidR="00560F96" w:rsidRPr="00705F29">
        <w:rPr>
          <w:rFonts w:ascii="Arial" w:eastAsia="Times New Roman" w:hAnsi="Arial" w:cs="Arial"/>
          <w:lang w:eastAsia="es-PE"/>
        </w:rPr>
        <w:t>s procedente</w:t>
      </w:r>
      <w:r w:rsidR="00E46EC7">
        <w:rPr>
          <w:rFonts w:ascii="Arial" w:eastAsia="Times New Roman" w:hAnsi="Arial" w:cs="Arial"/>
          <w:lang w:eastAsia="es-PE"/>
        </w:rPr>
        <w:t xml:space="preserve"> esta excepción</w:t>
      </w:r>
      <w:r w:rsidR="00560F96" w:rsidRPr="00705F29">
        <w:rPr>
          <w:rFonts w:ascii="Arial" w:eastAsia="Times New Roman" w:hAnsi="Arial" w:cs="Arial"/>
          <w:lang w:eastAsia="es-PE"/>
        </w:rPr>
        <w:t xml:space="preserve"> ante la falta de precisión de la pretensión reclamad</w:t>
      </w:r>
      <w:r w:rsidR="00CE3763" w:rsidRPr="00705F29">
        <w:rPr>
          <w:rFonts w:ascii="Arial" w:eastAsia="Times New Roman" w:hAnsi="Arial" w:cs="Arial"/>
          <w:lang w:eastAsia="es-PE"/>
        </w:rPr>
        <w:t xml:space="preserve">a. </w:t>
      </w:r>
      <w:r w:rsidR="00FE11D9" w:rsidRPr="00705F29">
        <w:rPr>
          <w:rFonts w:ascii="Arial" w:eastAsia="Times New Roman" w:hAnsi="Arial" w:cs="Arial"/>
          <w:lang w:eastAsia="es-PE"/>
        </w:rPr>
        <w:t>Esta excepción será admitida cuando la exposición de los hechos en los que se funda la demanda no es lo suficientemente clara o se ha llegado a omitir ciertas circunstancias importantes</w:t>
      </w:r>
      <w:r>
        <w:rPr>
          <w:rFonts w:ascii="Arial" w:eastAsia="Times New Roman" w:hAnsi="Arial" w:cs="Arial"/>
          <w:lang w:eastAsia="es-PE"/>
        </w:rPr>
        <w:t xml:space="preserve"> lo que podría generar en una afectación al derecho de defensa por parte del excepcionante.</w:t>
      </w:r>
    </w:p>
    <w:p w:rsidR="00FE11D9" w:rsidRPr="00705F29" w:rsidRDefault="00FE11D9" w:rsidP="00705F29">
      <w:pPr>
        <w:spacing w:before="100" w:beforeAutospacing="1" w:after="100" w:afterAutospacing="1"/>
        <w:jc w:val="both"/>
        <w:rPr>
          <w:rFonts w:ascii="Arial" w:hAnsi="Arial" w:cs="Arial"/>
        </w:rPr>
      </w:pPr>
      <w:r w:rsidRPr="00705F29">
        <w:rPr>
          <w:rFonts w:ascii="Arial" w:hAnsi="Arial" w:cs="Arial"/>
        </w:rPr>
        <w:t xml:space="preserve">FERRERO precisa que </w:t>
      </w:r>
      <w:r w:rsidR="00344401" w:rsidRPr="00705F29">
        <w:rPr>
          <w:rFonts w:ascii="Arial" w:hAnsi="Arial" w:cs="Arial"/>
        </w:rPr>
        <w:t>“...</w:t>
      </w:r>
      <w:r w:rsidRPr="00705F29">
        <w:rPr>
          <w:rFonts w:ascii="Arial" w:hAnsi="Arial" w:cs="Arial"/>
        </w:rPr>
        <w:t xml:space="preserve"> procedería si no se designa Juez, si falta el nombre del demandante, sino se fija con precisión lo que se pide o si la exposición de los hechos es oscura o insuficiente, habiéndose omitido circunstancias que se consideran indispensables”. Sin embargo, el mismo autor, también afirma </w:t>
      </w:r>
      <w:r w:rsidR="00344401" w:rsidRPr="00705F29">
        <w:rPr>
          <w:rFonts w:ascii="Arial" w:hAnsi="Arial" w:cs="Arial"/>
        </w:rPr>
        <w:t>“...</w:t>
      </w:r>
      <w:r w:rsidRPr="00705F29">
        <w:rPr>
          <w:rFonts w:ascii="Arial" w:hAnsi="Arial" w:cs="Arial"/>
        </w:rPr>
        <w:t xml:space="preserve">. Si falta los fundamentos </w:t>
      </w:r>
      <w:r w:rsidRPr="00705F29">
        <w:rPr>
          <w:rFonts w:ascii="Arial" w:hAnsi="Arial" w:cs="Arial"/>
        </w:rPr>
        <w:lastRenderedPageBreak/>
        <w:t xml:space="preserve">de derecho o no se indican los textos legales a que a él se refieran, no procederá la excepción, a pesar de ser estos requisitos de toda demanda - La razón es que por el principio del derecho romano “ </w:t>
      </w:r>
      <w:r w:rsidR="00344401">
        <w:rPr>
          <w:rFonts w:ascii="Arial" w:hAnsi="Arial" w:cs="Arial"/>
          <w:i/>
        </w:rPr>
        <w:t>i</w:t>
      </w:r>
      <w:r w:rsidRPr="00705F29">
        <w:rPr>
          <w:rFonts w:ascii="Arial" w:hAnsi="Arial" w:cs="Arial"/>
          <w:i/>
        </w:rPr>
        <w:t>uria novit curia</w:t>
      </w:r>
      <w:r w:rsidRPr="00705F29">
        <w:rPr>
          <w:rFonts w:ascii="Arial" w:hAnsi="Arial" w:cs="Arial"/>
        </w:rPr>
        <w:t>”, las partes aportan los hechos y el Juez el derecho...” (Ferrero, 1980, pp. 132 – 133).</w:t>
      </w:r>
    </w:p>
    <w:p w:rsidR="003745BC" w:rsidRPr="00705F29" w:rsidRDefault="003745BC" w:rsidP="00705F29">
      <w:pPr>
        <w:spacing w:before="100" w:beforeAutospacing="1" w:after="100" w:afterAutospacing="1"/>
        <w:jc w:val="both"/>
        <w:rPr>
          <w:rFonts w:ascii="Arial" w:eastAsia="Times New Roman" w:hAnsi="Arial" w:cs="Arial"/>
          <w:lang w:eastAsia="es-PE"/>
        </w:rPr>
      </w:pPr>
      <w:r w:rsidRPr="00705F29">
        <w:rPr>
          <w:rFonts w:ascii="Arial" w:eastAsia="Times New Roman" w:hAnsi="Arial" w:cs="Arial"/>
          <w:lang w:eastAsia="es-PE"/>
        </w:rPr>
        <w:t>Esta excepción tiene efectos dilatorios</w:t>
      </w:r>
      <w:r w:rsidR="00A157FE">
        <w:rPr>
          <w:rFonts w:ascii="Arial" w:eastAsia="Times New Roman" w:hAnsi="Arial" w:cs="Arial"/>
          <w:lang w:eastAsia="es-PE"/>
        </w:rPr>
        <w:t>, conforme lo señala el inciso 3 del artículo 451 del Código Procesal Civil,</w:t>
      </w:r>
      <w:r w:rsidRPr="00705F29">
        <w:rPr>
          <w:rFonts w:ascii="Arial" w:eastAsia="Times New Roman" w:hAnsi="Arial" w:cs="Arial"/>
          <w:lang w:eastAsia="es-PE"/>
        </w:rPr>
        <w:t xml:space="preserve"> ya que, en caso de ser amparada, el Juez concederá el plazo legal al demandante para que </w:t>
      </w:r>
      <w:r w:rsidR="00A157FE">
        <w:rPr>
          <w:rFonts w:ascii="Arial" w:eastAsia="Times New Roman" w:hAnsi="Arial" w:cs="Arial"/>
          <w:lang w:eastAsia="es-PE"/>
        </w:rPr>
        <w:t xml:space="preserve">subsane dicho error, entiéndase para que </w:t>
      </w:r>
      <w:r w:rsidRPr="00705F29">
        <w:rPr>
          <w:rFonts w:ascii="Arial" w:eastAsia="Times New Roman" w:hAnsi="Arial" w:cs="Arial"/>
          <w:lang w:eastAsia="es-PE"/>
        </w:rPr>
        <w:t xml:space="preserve">determine en forma clara y </w:t>
      </w:r>
      <w:r w:rsidR="00A157FE">
        <w:rPr>
          <w:rFonts w:ascii="Arial" w:eastAsia="Times New Roman" w:hAnsi="Arial" w:cs="Arial"/>
          <w:lang w:eastAsia="es-PE"/>
        </w:rPr>
        <w:t>precisa</w:t>
      </w:r>
      <w:r w:rsidRPr="00705F29">
        <w:rPr>
          <w:rFonts w:ascii="Arial" w:eastAsia="Times New Roman" w:hAnsi="Arial" w:cs="Arial"/>
          <w:lang w:eastAsia="es-PE"/>
        </w:rPr>
        <w:t xml:space="preserve"> su pretensión y cumpla con todas las formalidades</w:t>
      </w:r>
      <w:r w:rsidR="00A157FE">
        <w:rPr>
          <w:rFonts w:ascii="Arial" w:eastAsia="Times New Roman" w:hAnsi="Arial" w:cs="Arial"/>
          <w:lang w:eastAsia="es-PE"/>
        </w:rPr>
        <w:t xml:space="preserve"> necesarias</w:t>
      </w:r>
      <w:r w:rsidRPr="00705F29">
        <w:rPr>
          <w:rFonts w:ascii="Arial" w:eastAsia="Times New Roman" w:hAnsi="Arial" w:cs="Arial"/>
          <w:lang w:eastAsia="es-PE"/>
        </w:rPr>
        <w:t xml:space="preserve"> para la interposición de la demanda.</w:t>
      </w:r>
    </w:p>
    <w:p w:rsidR="00FE11D9" w:rsidRPr="00705F29" w:rsidRDefault="003745BC" w:rsidP="00705F29">
      <w:pPr>
        <w:spacing w:before="100" w:beforeAutospacing="1" w:after="100" w:afterAutospacing="1"/>
        <w:jc w:val="both"/>
        <w:rPr>
          <w:rFonts w:ascii="Arial" w:hAnsi="Arial" w:cs="Arial"/>
        </w:rPr>
      </w:pPr>
      <w:r w:rsidRPr="00705F29">
        <w:rPr>
          <w:rFonts w:ascii="Arial" w:hAnsi="Arial" w:cs="Arial"/>
        </w:rPr>
        <w:t>Este medio de defensa es una innovación que trae el nuevo Código Procesal Civil</w:t>
      </w:r>
      <w:r w:rsidR="00A157FE">
        <w:rPr>
          <w:rFonts w:ascii="Arial" w:hAnsi="Arial" w:cs="Arial"/>
        </w:rPr>
        <w:t xml:space="preserve"> de 1984</w:t>
      </w:r>
      <w:r w:rsidRPr="00705F29">
        <w:rPr>
          <w:rFonts w:ascii="Arial" w:hAnsi="Arial" w:cs="Arial"/>
        </w:rPr>
        <w:t xml:space="preserve">, </w:t>
      </w:r>
      <w:r w:rsidR="00356B9E" w:rsidRPr="00705F29">
        <w:rPr>
          <w:rFonts w:ascii="Arial" w:hAnsi="Arial" w:cs="Arial"/>
        </w:rPr>
        <w:t>aun</w:t>
      </w:r>
      <w:r w:rsidRPr="00705F29">
        <w:rPr>
          <w:rFonts w:ascii="Arial" w:hAnsi="Arial" w:cs="Arial"/>
        </w:rPr>
        <w:t xml:space="preserve"> cuando tiene sus antecedentes, en nuestro ordenamiento procesal, en la Ley de Enjuiciamiento en Materia Civil de 1852. </w:t>
      </w:r>
    </w:p>
    <w:p w:rsidR="00283B39" w:rsidRPr="00705F29" w:rsidRDefault="00283B39" w:rsidP="00705F29">
      <w:pPr>
        <w:spacing w:before="100" w:beforeAutospacing="1" w:after="100" w:afterAutospacing="1"/>
        <w:jc w:val="both"/>
        <w:rPr>
          <w:rFonts w:ascii="Arial" w:hAnsi="Arial" w:cs="Arial"/>
        </w:rPr>
      </w:pPr>
      <w:r w:rsidRPr="00705F29">
        <w:rPr>
          <w:rFonts w:ascii="Arial" w:hAnsi="Arial" w:cs="Arial"/>
          <w:b/>
        </w:rPr>
        <w:t>E.</w:t>
      </w:r>
      <w:r w:rsidR="00A914C6" w:rsidRPr="00705F29">
        <w:rPr>
          <w:rFonts w:ascii="Arial" w:hAnsi="Arial" w:cs="Arial"/>
          <w:b/>
        </w:rPr>
        <w:t xml:space="preserve"> EXCEPCION DE</w:t>
      </w:r>
      <w:r w:rsidRPr="00705F29">
        <w:rPr>
          <w:rFonts w:ascii="Arial" w:hAnsi="Arial" w:cs="Arial"/>
          <w:b/>
        </w:rPr>
        <w:t xml:space="preserve"> FALTA DE AGOTAMIENTO DE LA VÍA ADMINISTRATIVA</w:t>
      </w:r>
    </w:p>
    <w:p w:rsidR="00FE11D9" w:rsidRPr="00705F29" w:rsidRDefault="00066A78" w:rsidP="00705F29">
      <w:pPr>
        <w:spacing w:before="100" w:beforeAutospacing="1" w:after="100" w:afterAutospacing="1"/>
        <w:jc w:val="both"/>
        <w:rPr>
          <w:rFonts w:ascii="Arial" w:eastAsia="Times New Roman" w:hAnsi="Arial" w:cs="Arial"/>
          <w:lang w:eastAsia="es-PE"/>
        </w:rPr>
      </w:pPr>
      <w:r w:rsidRPr="00705F29">
        <w:rPr>
          <w:rFonts w:ascii="Arial" w:eastAsia="Times New Roman" w:hAnsi="Arial" w:cs="Arial"/>
          <w:lang w:eastAsia="es-PE"/>
        </w:rPr>
        <w:t>La excepción de falta de agotamiento de la vía administrativa puede interponerse en aquellos procesos en los que la pretensión está referida a un derecho que debe ser reconocido en sede administrativa,</w:t>
      </w:r>
      <w:r w:rsidR="00A157FE">
        <w:rPr>
          <w:rFonts w:ascii="Arial" w:eastAsia="Times New Roman" w:hAnsi="Arial" w:cs="Arial"/>
          <w:lang w:eastAsia="es-PE"/>
        </w:rPr>
        <w:t xml:space="preserve"> ergo, solo puede ser deducido en procesos contenciosos administrativos y otros idénticos a nivel judicial</w:t>
      </w:r>
      <w:r w:rsidRPr="00705F29">
        <w:rPr>
          <w:rFonts w:ascii="Arial" w:eastAsia="Times New Roman" w:hAnsi="Arial" w:cs="Arial"/>
          <w:lang w:eastAsia="es-PE"/>
        </w:rPr>
        <w:t xml:space="preserve"> </w:t>
      </w:r>
      <w:r w:rsidR="00A157FE">
        <w:rPr>
          <w:rFonts w:ascii="Arial" w:eastAsia="Times New Roman" w:hAnsi="Arial" w:cs="Arial"/>
          <w:lang w:eastAsia="es-PE"/>
        </w:rPr>
        <w:t>(</w:t>
      </w:r>
      <w:r w:rsidRPr="00705F29">
        <w:rPr>
          <w:rFonts w:ascii="Arial" w:eastAsia="Times New Roman" w:hAnsi="Arial" w:cs="Arial"/>
          <w:lang w:eastAsia="es-PE"/>
        </w:rPr>
        <w:t>por lo cual debe seguirse un procedimiento administrativo previo</w:t>
      </w:r>
      <w:r w:rsidR="00A157FE">
        <w:rPr>
          <w:rFonts w:ascii="Arial" w:eastAsia="Times New Roman" w:hAnsi="Arial" w:cs="Arial"/>
          <w:lang w:eastAsia="es-PE"/>
        </w:rPr>
        <w:t>)</w:t>
      </w:r>
      <w:r w:rsidRPr="00705F29">
        <w:rPr>
          <w:rFonts w:ascii="Arial" w:eastAsia="Times New Roman" w:hAnsi="Arial" w:cs="Arial"/>
          <w:lang w:eastAsia="es-PE"/>
        </w:rPr>
        <w:t xml:space="preserve">. </w:t>
      </w:r>
      <w:r w:rsidR="00A157FE">
        <w:rPr>
          <w:rFonts w:ascii="Arial" w:hAnsi="Arial" w:cs="Arial"/>
        </w:rPr>
        <w:t>Guarda relación al entenderse como un requisito de procedibilidad dentro de los</w:t>
      </w:r>
      <w:r w:rsidR="00FE11D9" w:rsidRPr="00705F29">
        <w:rPr>
          <w:rFonts w:ascii="Arial" w:hAnsi="Arial" w:cs="Arial"/>
        </w:rPr>
        <w:t xml:space="preserve"> presupuestos procesales, es decir, con la capacidad para intervenir en el proceso. Se relaciona con la llamada representación voluntaria, que se genera en la voluntad del otorgante de la representación y que se </w:t>
      </w:r>
      <w:r w:rsidR="003F55CC">
        <w:rPr>
          <w:rFonts w:ascii="Arial" w:hAnsi="Arial" w:cs="Arial"/>
        </w:rPr>
        <w:t>materializa</w:t>
      </w:r>
      <w:r w:rsidR="00FE11D9" w:rsidRPr="00705F29">
        <w:rPr>
          <w:rFonts w:ascii="Arial" w:hAnsi="Arial" w:cs="Arial"/>
        </w:rPr>
        <w:t xml:space="preserve"> mediante el Poder.</w:t>
      </w:r>
    </w:p>
    <w:p w:rsidR="00066A78" w:rsidRPr="00705F29" w:rsidRDefault="00FE11D9" w:rsidP="00705F29">
      <w:pPr>
        <w:spacing w:before="100" w:beforeAutospacing="1" w:after="100" w:afterAutospacing="1"/>
        <w:jc w:val="both"/>
        <w:rPr>
          <w:rFonts w:ascii="Arial" w:eastAsia="Times New Roman" w:hAnsi="Arial" w:cs="Arial"/>
          <w:lang w:eastAsia="es-PE"/>
        </w:rPr>
      </w:pPr>
      <w:r w:rsidRPr="00705F29">
        <w:rPr>
          <w:rFonts w:ascii="Arial" w:eastAsia="Times New Roman" w:hAnsi="Arial" w:cs="Arial"/>
          <w:lang w:eastAsia="es-PE"/>
        </w:rPr>
        <w:t xml:space="preserve">Dicha </w:t>
      </w:r>
      <w:r w:rsidR="00066A78" w:rsidRPr="00705F29">
        <w:rPr>
          <w:rFonts w:ascii="Arial" w:eastAsia="Times New Roman" w:hAnsi="Arial" w:cs="Arial"/>
          <w:lang w:eastAsia="es-PE"/>
        </w:rPr>
        <w:t xml:space="preserve">excepción </w:t>
      </w:r>
      <w:r w:rsidR="003F55CC">
        <w:rPr>
          <w:rFonts w:ascii="Arial" w:eastAsia="Times New Roman" w:hAnsi="Arial" w:cs="Arial"/>
          <w:lang w:eastAsia="es-PE"/>
        </w:rPr>
        <w:t>únicamente</w:t>
      </w:r>
      <w:r w:rsidR="00066A78" w:rsidRPr="00705F29">
        <w:rPr>
          <w:rFonts w:ascii="Arial" w:eastAsia="Times New Roman" w:hAnsi="Arial" w:cs="Arial"/>
          <w:lang w:eastAsia="es-PE"/>
        </w:rPr>
        <w:t xml:space="preserve"> puede ser planteada en la etapa postulatoria del proceso. De ninguna manera será factible amparar una excepción que se deduzca fuera del plazo previsto por la norma para cada proceso en particular.</w:t>
      </w:r>
    </w:p>
    <w:p w:rsidR="00283B39" w:rsidRPr="00705F29" w:rsidRDefault="00283B39" w:rsidP="00705F29">
      <w:pPr>
        <w:spacing w:before="100" w:beforeAutospacing="1" w:after="100" w:afterAutospacing="1"/>
        <w:jc w:val="both"/>
        <w:rPr>
          <w:rFonts w:ascii="Arial" w:hAnsi="Arial" w:cs="Arial"/>
          <w:b/>
        </w:rPr>
      </w:pPr>
      <w:r w:rsidRPr="00705F29">
        <w:rPr>
          <w:rFonts w:ascii="Arial" w:hAnsi="Arial" w:cs="Arial"/>
          <w:b/>
        </w:rPr>
        <w:t xml:space="preserve">F. </w:t>
      </w:r>
      <w:r w:rsidR="003745BC" w:rsidRPr="00705F29">
        <w:rPr>
          <w:rFonts w:ascii="Arial" w:hAnsi="Arial" w:cs="Arial"/>
          <w:b/>
        </w:rPr>
        <w:t xml:space="preserve">EXCEPCION DE </w:t>
      </w:r>
      <w:r w:rsidRPr="00705F29">
        <w:rPr>
          <w:rFonts w:ascii="Arial" w:hAnsi="Arial" w:cs="Arial"/>
          <w:b/>
        </w:rPr>
        <w:t>FALTA DE LEGITIMIDAD PARA OBRAR DEL DEMANDANTE O DEL DEMANDADO</w:t>
      </w:r>
    </w:p>
    <w:p w:rsidR="00CF401B" w:rsidRPr="00705F29" w:rsidRDefault="00CF401B" w:rsidP="00705F29">
      <w:pPr>
        <w:spacing w:before="100" w:beforeAutospacing="1" w:after="100" w:afterAutospacing="1"/>
        <w:jc w:val="both"/>
        <w:rPr>
          <w:rFonts w:ascii="Arial" w:eastAsia="Times New Roman" w:hAnsi="Arial" w:cs="Arial"/>
          <w:lang w:eastAsia="es-PE"/>
        </w:rPr>
      </w:pPr>
      <w:r w:rsidRPr="00705F29">
        <w:rPr>
          <w:rFonts w:ascii="Arial" w:eastAsia="Times New Roman" w:hAnsi="Arial" w:cs="Arial"/>
          <w:lang w:eastAsia="es-PE"/>
        </w:rPr>
        <w:t>La legitimidad para obrar es una de las condiciones de la acción, en virtud de la cual las personas que conforman la relación jurídica sustantiva deben ser las mismas de la relación jurídica procesal</w:t>
      </w:r>
      <w:r w:rsidR="003F55CC">
        <w:rPr>
          <w:rFonts w:ascii="Arial" w:eastAsia="Times New Roman" w:hAnsi="Arial" w:cs="Arial"/>
          <w:lang w:eastAsia="es-PE"/>
        </w:rPr>
        <w:t>, entendiéndose que debe existir conexidad entre ambas relaciones</w:t>
      </w:r>
      <w:r w:rsidRPr="00705F29">
        <w:rPr>
          <w:rFonts w:ascii="Arial" w:eastAsia="Times New Roman" w:hAnsi="Arial" w:cs="Arial"/>
          <w:lang w:eastAsia="es-PE"/>
        </w:rPr>
        <w:t>.</w:t>
      </w:r>
    </w:p>
    <w:p w:rsidR="00066A78" w:rsidRPr="00705F29" w:rsidRDefault="00066A78" w:rsidP="00705F29">
      <w:pPr>
        <w:spacing w:before="100" w:beforeAutospacing="1" w:after="100" w:afterAutospacing="1"/>
        <w:jc w:val="both"/>
        <w:rPr>
          <w:rFonts w:ascii="Arial" w:eastAsia="Times New Roman" w:hAnsi="Arial" w:cs="Arial"/>
          <w:lang w:eastAsia="es-PE"/>
        </w:rPr>
      </w:pPr>
      <w:r w:rsidRPr="00705F29">
        <w:rPr>
          <w:rFonts w:ascii="Arial" w:eastAsia="Times New Roman" w:hAnsi="Arial" w:cs="Arial"/>
          <w:lang w:eastAsia="es-PE"/>
        </w:rPr>
        <w:t xml:space="preserve">La excepción de falta de legitimidad para obrar, establecida en el inciso </w:t>
      </w:r>
      <w:r w:rsidR="003F55CC">
        <w:rPr>
          <w:rFonts w:ascii="Arial" w:eastAsia="Times New Roman" w:hAnsi="Arial" w:cs="Arial"/>
          <w:lang w:eastAsia="es-PE"/>
        </w:rPr>
        <w:t>6</w:t>
      </w:r>
      <w:r w:rsidRPr="00705F29">
        <w:rPr>
          <w:rFonts w:ascii="Arial" w:eastAsia="Times New Roman" w:hAnsi="Arial" w:cs="Arial"/>
          <w:lang w:eastAsia="es-PE"/>
        </w:rPr>
        <w:t xml:space="preserve"> del artículo 446 del Código Procesal Civil, plantea la imposibilidad de que exista un pronunciamiento válido sobre el fondo, por no haber coincidencia entre las partes que conforman la relación jurídico sustantiva y las que integran la relación jurídico procesal, esto</w:t>
      </w:r>
      <w:r w:rsidR="003F55CC">
        <w:rPr>
          <w:rFonts w:ascii="Arial" w:eastAsia="Times New Roman" w:hAnsi="Arial" w:cs="Arial"/>
          <w:lang w:eastAsia="es-PE"/>
        </w:rPr>
        <w:t xml:space="preserve"> significa que</w:t>
      </w:r>
      <w:r w:rsidRPr="00705F29">
        <w:rPr>
          <w:rFonts w:ascii="Arial" w:eastAsia="Times New Roman" w:hAnsi="Arial" w:cs="Arial"/>
          <w:lang w:eastAsia="es-PE"/>
        </w:rPr>
        <w:t>: a) Que el demandante no sea el titular de la pretensión que se está intentando, o en todo caso no sea el único; o b) Que la pretensión intentada contra el demandado sea completamente ajena a éste, o que no fuera el único a ser emplazado.</w:t>
      </w:r>
      <w:r w:rsidR="003F55CC">
        <w:rPr>
          <w:rFonts w:ascii="Arial" w:eastAsia="Times New Roman" w:hAnsi="Arial" w:cs="Arial"/>
          <w:lang w:eastAsia="es-PE"/>
        </w:rPr>
        <w:t xml:space="preserve"> Debemos tener presente que, por ejemplo </w:t>
      </w:r>
      <w:r w:rsidR="003F55CC">
        <w:rPr>
          <w:rFonts w:ascii="Arial" w:eastAsia="Times New Roman" w:hAnsi="Arial" w:cs="Arial"/>
          <w:lang w:eastAsia="es-PE"/>
        </w:rPr>
        <w:lastRenderedPageBreak/>
        <w:t>en los procesos de Nulidad de Acto Jurídico, si bien es cierto el demandante no puede ser un sujeto parte de la relación material, el hecho que tenga un interés válido en el proceso le permite irrogarse el derecho a accionar, entendiéndose, lo habilita con tal legitimidad.</w:t>
      </w:r>
    </w:p>
    <w:p w:rsidR="001B6AE1" w:rsidRPr="00705F29" w:rsidRDefault="00542AE4" w:rsidP="00705F29">
      <w:pPr>
        <w:spacing w:before="100" w:beforeAutospacing="1" w:after="100" w:afterAutospacing="1"/>
        <w:jc w:val="both"/>
        <w:rPr>
          <w:rFonts w:ascii="Arial" w:hAnsi="Arial" w:cs="Arial"/>
        </w:rPr>
      </w:pPr>
      <w:r w:rsidRPr="00705F29">
        <w:rPr>
          <w:rFonts w:ascii="Arial" w:hAnsi="Arial" w:cs="Arial"/>
        </w:rPr>
        <w:t>Monroy</w:t>
      </w:r>
      <w:r w:rsidR="00A914C6" w:rsidRPr="00705F29">
        <w:rPr>
          <w:rFonts w:ascii="Arial" w:hAnsi="Arial" w:cs="Arial"/>
        </w:rPr>
        <w:t xml:space="preserve"> </w:t>
      </w:r>
      <w:r w:rsidR="001B6AE1" w:rsidRPr="00705F29">
        <w:rPr>
          <w:rFonts w:ascii="Arial" w:hAnsi="Arial" w:cs="Arial"/>
        </w:rPr>
        <w:t xml:space="preserve">sostiene </w:t>
      </w:r>
      <w:r w:rsidR="00356B9E" w:rsidRPr="00705F29">
        <w:rPr>
          <w:rFonts w:ascii="Arial" w:hAnsi="Arial" w:cs="Arial"/>
        </w:rPr>
        <w:t>que:</w:t>
      </w:r>
      <w:r w:rsidR="001B6AE1" w:rsidRPr="00705F29">
        <w:rPr>
          <w:rFonts w:ascii="Arial" w:hAnsi="Arial" w:cs="Arial"/>
        </w:rPr>
        <w:t xml:space="preserve"> </w:t>
      </w:r>
      <w:r w:rsidR="00356B9E" w:rsidRPr="00705F29">
        <w:rPr>
          <w:rFonts w:ascii="Arial" w:hAnsi="Arial" w:cs="Arial"/>
        </w:rPr>
        <w:t>“</w:t>
      </w:r>
      <w:r w:rsidR="001B6AE1" w:rsidRPr="00705F29">
        <w:rPr>
          <w:rFonts w:ascii="Arial" w:hAnsi="Arial" w:cs="Arial"/>
        </w:rPr>
        <w:t>si los titulares de la primera relación son tres, y sólo forma parte de la relación procesal uno ... su incorporación como excepción tiene por fin evitar la prosecución de un proceso en el que la relación jurídica procesal es extraña a la relación sustantiva que le sirve de instrumento”</w:t>
      </w:r>
      <w:r w:rsidR="005C024B" w:rsidRPr="00705F29">
        <w:rPr>
          <w:rFonts w:ascii="Arial" w:hAnsi="Arial" w:cs="Arial"/>
        </w:rPr>
        <w:t xml:space="preserve"> (Monroy, 1987, p.183).</w:t>
      </w:r>
    </w:p>
    <w:p w:rsidR="003D5769" w:rsidRPr="00705F29" w:rsidRDefault="00542AE4" w:rsidP="00705F29">
      <w:pPr>
        <w:spacing w:before="100" w:beforeAutospacing="1" w:after="100" w:afterAutospacing="1"/>
        <w:jc w:val="both"/>
        <w:textAlignment w:val="baseline"/>
        <w:rPr>
          <w:rFonts w:ascii="Arial" w:eastAsia="Arial" w:hAnsi="Arial" w:cs="Arial"/>
          <w:b/>
          <w:lang w:val="es-ES"/>
        </w:rPr>
      </w:pPr>
      <w:r w:rsidRPr="00705F29">
        <w:rPr>
          <w:rFonts w:ascii="Arial" w:eastAsia="Arial" w:hAnsi="Arial" w:cs="Arial"/>
          <w:b/>
          <w:lang w:val="es-ES"/>
        </w:rPr>
        <w:t>G</w:t>
      </w:r>
      <w:r w:rsidR="003D5769" w:rsidRPr="00705F29">
        <w:rPr>
          <w:rFonts w:ascii="Arial" w:eastAsia="Arial" w:hAnsi="Arial" w:cs="Arial"/>
          <w:b/>
          <w:lang w:val="es-ES"/>
        </w:rPr>
        <w:t>. IDENTIDAD DE PROCESOS</w:t>
      </w:r>
    </w:p>
    <w:p w:rsidR="003D5769" w:rsidRPr="00705F29" w:rsidRDefault="003D5769" w:rsidP="00705F29">
      <w:pPr>
        <w:spacing w:before="100" w:beforeAutospacing="1" w:after="100" w:afterAutospacing="1"/>
        <w:jc w:val="both"/>
        <w:textAlignment w:val="baseline"/>
        <w:rPr>
          <w:rFonts w:ascii="Arial" w:eastAsia="Arial" w:hAnsi="Arial" w:cs="Arial"/>
          <w:b/>
          <w:i/>
          <w:lang w:val="es-ES"/>
        </w:rPr>
      </w:pPr>
      <w:r w:rsidRPr="00705F29">
        <w:rPr>
          <w:rFonts w:ascii="Arial" w:eastAsia="Arial" w:hAnsi="Arial" w:cs="Arial"/>
          <w:lang w:val="es-ES"/>
        </w:rPr>
        <w:t>El Código Procesal Civil establece en el artículo 452 que</w:t>
      </w:r>
      <w:r w:rsidRPr="00705F29">
        <w:rPr>
          <w:rFonts w:ascii="Arial" w:eastAsia="Arial" w:hAnsi="Arial" w:cs="Arial"/>
          <w:b/>
          <w:i/>
          <w:lang w:val="es-ES"/>
        </w:rPr>
        <w:t xml:space="preserve"> “</w:t>
      </w:r>
      <w:r w:rsidRPr="00705F29">
        <w:rPr>
          <w:rFonts w:ascii="Arial" w:eastAsia="Arial" w:hAnsi="Arial" w:cs="Arial"/>
          <w:i/>
          <w:lang w:val="es-ES"/>
        </w:rPr>
        <w:t>Hay identidad de procesos cuando las partes o quienes de ellos deriven sus derechos, el petitorio y el interés para obrar, sean los mismos”.</w:t>
      </w:r>
    </w:p>
    <w:p w:rsidR="003D5769" w:rsidRPr="00705F29" w:rsidRDefault="003D5769" w:rsidP="00705F29">
      <w:pPr>
        <w:shd w:val="clear" w:color="auto" w:fill="FFFFFF"/>
        <w:spacing w:before="100" w:beforeAutospacing="1" w:after="100" w:afterAutospacing="1"/>
        <w:jc w:val="both"/>
        <w:rPr>
          <w:rFonts w:ascii="Arial" w:eastAsia="Times New Roman" w:hAnsi="Arial" w:cs="Arial"/>
          <w:lang w:eastAsia="es-PE"/>
        </w:rPr>
      </w:pPr>
      <w:r w:rsidRPr="00705F29">
        <w:rPr>
          <w:rFonts w:ascii="Arial" w:eastAsia="Times New Roman" w:hAnsi="Arial" w:cs="Arial"/>
          <w:lang w:eastAsia="es-PE"/>
        </w:rPr>
        <w:t>Según el artículo 452° del CPC</w:t>
      </w:r>
      <w:r w:rsidR="003F55CC">
        <w:rPr>
          <w:rFonts w:ascii="Arial" w:eastAsia="Times New Roman" w:hAnsi="Arial" w:cs="Arial"/>
          <w:lang w:eastAsia="es-PE"/>
        </w:rPr>
        <w:t xml:space="preserve"> señala textualmente lo siguiente</w:t>
      </w:r>
      <w:r w:rsidRPr="00705F29">
        <w:rPr>
          <w:rFonts w:ascii="Arial" w:eastAsia="Times New Roman" w:hAnsi="Arial" w:cs="Arial"/>
          <w:lang w:eastAsia="es-PE"/>
        </w:rPr>
        <w:t>: “Hay identidad de procesos cuando las partes o quienes de ellos deriven sus derechos, el petitorio y el interés para obrar, sean los mismos.” De este se tiene que la identidad de procesos implica:</w:t>
      </w:r>
      <w:r w:rsidRPr="00705F29">
        <w:rPr>
          <w:rFonts w:ascii="Arial" w:hAnsi="Arial" w:cs="Arial"/>
          <w:vertAlign w:val="superscript"/>
        </w:rPr>
        <w:t xml:space="preserve"> </w:t>
      </w:r>
      <w:r w:rsidRPr="00705F29">
        <w:rPr>
          <w:rFonts w:ascii="Arial" w:eastAsia="Times New Roman" w:hAnsi="Arial" w:cs="Arial"/>
          <w:bCs/>
          <w:kern w:val="36"/>
          <w:lang w:eastAsia="es-PE"/>
        </w:rPr>
        <w:t>(Rioja, 2017).</w:t>
      </w:r>
    </w:p>
    <w:p w:rsidR="003D5769" w:rsidRPr="00705F29" w:rsidRDefault="003D5769" w:rsidP="00705F29">
      <w:pPr>
        <w:shd w:val="clear" w:color="auto" w:fill="FFFFFF"/>
        <w:spacing w:before="100" w:beforeAutospacing="1" w:after="100" w:afterAutospacing="1"/>
        <w:jc w:val="both"/>
        <w:rPr>
          <w:rFonts w:ascii="Arial" w:eastAsia="Times New Roman" w:hAnsi="Arial" w:cs="Arial"/>
          <w:lang w:eastAsia="es-PE"/>
        </w:rPr>
      </w:pPr>
      <w:r w:rsidRPr="00705F29">
        <w:rPr>
          <w:rFonts w:ascii="Arial" w:eastAsia="Times New Roman" w:hAnsi="Arial" w:cs="Arial"/>
          <w:lang w:eastAsia="es-PE"/>
        </w:rPr>
        <w:t>a. Identidad de partes o quienes de ellos deriven sus derechos.</w:t>
      </w:r>
    </w:p>
    <w:p w:rsidR="003D5769" w:rsidRPr="00705F29" w:rsidRDefault="003D5769" w:rsidP="00705F29">
      <w:pPr>
        <w:shd w:val="clear" w:color="auto" w:fill="FFFFFF"/>
        <w:spacing w:before="100" w:beforeAutospacing="1" w:after="100" w:afterAutospacing="1"/>
        <w:jc w:val="both"/>
        <w:rPr>
          <w:rFonts w:ascii="Arial" w:eastAsia="Times New Roman" w:hAnsi="Arial" w:cs="Arial"/>
          <w:lang w:eastAsia="es-PE"/>
        </w:rPr>
      </w:pPr>
      <w:r w:rsidRPr="00705F29">
        <w:rPr>
          <w:rFonts w:ascii="Arial" w:eastAsia="Times New Roman" w:hAnsi="Arial" w:cs="Arial"/>
          <w:lang w:eastAsia="es-PE"/>
        </w:rPr>
        <w:t>b. Identidad de petitorio.</w:t>
      </w:r>
    </w:p>
    <w:p w:rsidR="00542AE4" w:rsidRPr="00705F29" w:rsidRDefault="003D5769" w:rsidP="00705F29">
      <w:pPr>
        <w:shd w:val="clear" w:color="auto" w:fill="FFFFFF"/>
        <w:spacing w:before="100" w:beforeAutospacing="1" w:after="100" w:afterAutospacing="1"/>
        <w:jc w:val="both"/>
        <w:rPr>
          <w:rFonts w:ascii="Arial" w:eastAsia="Times New Roman" w:hAnsi="Arial" w:cs="Arial"/>
          <w:lang w:eastAsia="es-PE"/>
        </w:rPr>
      </w:pPr>
      <w:r w:rsidRPr="00705F29">
        <w:rPr>
          <w:rFonts w:ascii="Arial" w:eastAsia="Times New Roman" w:hAnsi="Arial" w:cs="Arial"/>
          <w:lang w:eastAsia="es-PE"/>
        </w:rPr>
        <w:t>c. Identidad de interés para obrar.</w:t>
      </w:r>
    </w:p>
    <w:p w:rsidR="00542AE4" w:rsidRPr="00705F29" w:rsidRDefault="00542AE4" w:rsidP="00705F29">
      <w:pPr>
        <w:spacing w:before="100" w:beforeAutospacing="1" w:after="100" w:afterAutospacing="1"/>
        <w:jc w:val="both"/>
        <w:rPr>
          <w:rFonts w:ascii="Arial" w:hAnsi="Arial" w:cs="Arial"/>
          <w:b/>
        </w:rPr>
      </w:pPr>
      <w:r w:rsidRPr="00705F29">
        <w:rPr>
          <w:rFonts w:ascii="Arial" w:hAnsi="Arial" w:cs="Arial"/>
          <w:b/>
        </w:rPr>
        <w:t>H. EXCEPCION DE LITISPENDENCIA</w:t>
      </w:r>
    </w:p>
    <w:p w:rsidR="00542AE4" w:rsidRPr="00705F29" w:rsidRDefault="00542AE4" w:rsidP="00705F29">
      <w:pPr>
        <w:spacing w:before="100" w:beforeAutospacing="1" w:after="100" w:afterAutospacing="1"/>
        <w:jc w:val="both"/>
        <w:rPr>
          <w:rFonts w:ascii="Arial" w:hAnsi="Arial" w:cs="Arial"/>
        </w:rPr>
      </w:pPr>
      <w:r w:rsidRPr="00705F29">
        <w:rPr>
          <w:rFonts w:ascii="Arial" w:hAnsi="Arial" w:cs="Arial"/>
        </w:rPr>
        <w:t xml:space="preserve">La Excepción de Litispendencia constituye el impedimento procesal de tramitar un proceso, ya sea en forma separada o simultánea, que se identifique con un proceso anterior que se encuentra en trámite. </w:t>
      </w:r>
      <w:r w:rsidR="003F55CC">
        <w:rPr>
          <w:rFonts w:ascii="Arial" w:hAnsi="Arial" w:cs="Arial"/>
        </w:rPr>
        <w:t xml:space="preserve">Esto se encuentra vinculado al Principio de </w:t>
      </w:r>
      <w:r w:rsidR="00304026">
        <w:rPr>
          <w:rFonts w:ascii="Arial" w:hAnsi="Arial" w:cs="Arial"/>
        </w:rPr>
        <w:t>E</w:t>
      </w:r>
      <w:r w:rsidR="003F55CC">
        <w:rPr>
          <w:rFonts w:ascii="Arial" w:hAnsi="Arial" w:cs="Arial"/>
        </w:rPr>
        <w:t xml:space="preserve">conomía Procesal (a efectos que </w:t>
      </w:r>
      <w:r w:rsidR="00304026">
        <w:rPr>
          <w:rFonts w:ascii="Arial" w:hAnsi="Arial" w:cs="Arial"/>
        </w:rPr>
        <w:t>se torne en ineficaz la tramitación de dos procesos) y el Principio de Predictibilidad (la posibilidad de dos pronunciamientos contrarios en un mismo caso que trastoque la seguridad jurídica).</w:t>
      </w:r>
    </w:p>
    <w:p w:rsidR="00542AE4" w:rsidRPr="00705F29" w:rsidRDefault="00304026" w:rsidP="00705F29">
      <w:pPr>
        <w:spacing w:before="100" w:beforeAutospacing="1" w:after="100" w:afterAutospacing="1"/>
        <w:jc w:val="both"/>
        <w:rPr>
          <w:rStyle w:val="apple-converted-space"/>
          <w:rFonts w:ascii="Arial" w:hAnsi="Arial" w:cs="Arial"/>
        </w:rPr>
      </w:pPr>
      <w:r>
        <w:rPr>
          <w:rFonts w:ascii="Arial" w:hAnsi="Arial" w:cs="Arial"/>
        </w:rPr>
        <w:t>Ahora bien, m</w:t>
      </w:r>
      <w:r w:rsidR="00542AE4" w:rsidRPr="00705F29">
        <w:rPr>
          <w:rFonts w:ascii="Arial" w:hAnsi="Arial" w:cs="Arial"/>
        </w:rPr>
        <w:t xml:space="preserve">ientras </w:t>
      </w:r>
      <w:r>
        <w:rPr>
          <w:rFonts w:ascii="Arial" w:hAnsi="Arial" w:cs="Arial"/>
        </w:rPr>
        <w:t>que en un proceso se encuentre</w:t>
      </w:r>
      <w:r w:rsidR="00542AE4" w:rsidRPr="00705F29">
        <w:rPr>
          <w:rFonts w:ascii="Arial" w:hAnsi="Arial" w:cs="Arial"/>
        </w:rPr>
        <w:t xml:space="preserve"> en curso, sin que exista sentencia irrecurrible e imperativa, </w:t>
      </w:r>
      <w:r>
        <w:rPr>
          <w:rFonts w:ascii="Arial" w:hAnsi="Arial" w:cs="Arial"/>
        </w:rPr>
        <w:t xml:space="preserve">este </w:t>
      </w:r>
      <w:r w:rsidR="00542AE4" w:rsidRPr="00705F29">
        <w:rPr>
          <w:rFonts w:ascii="Arial" w:hAnsi="Arial" w:cs="Arial"/>
        </w:rPr>
        <w:t xml:space="preserve">se halla en estado de litispendencia, por lo que ante un proceso igual cabe plantear esta excepción. </w:t>
      </w:r>
      <w:r>
        <w:rPr>
          <w:rFonts w:ascii="Arial" w:hAnsi="Arial" w:cs="Arial"/>
        </w:rPr>
        <w:t xml:space="preserve">Debemos tener presente que </w:t>
      </w:r>
      <w:r w:rsidR="00542AE4" w:rsidRPr="00705F29">
        <w:rPr>
          <w:rFonts w:ascii="Arial" w:hAnsi="Arial" w:cs="Arial"/>
        </w:rPr>
        <w:t xml:space="preserve">el antecedente más cercano </w:t>
      </w:r>
      <w:r>
        <w:rPr>
          <w:rFonts w:ascii="Arial" w:hAnsi="Arial" w:cs="Arial"/>
        </w:rPr>
        <w:t xml:space="preserve">se encuentra comprendido en </w:t>
      </w:r>
      <w:r w:rsidR="00542AE4" w:rsidRPr="00705F29">
        <w:rPr>
          <w:rFonts w:ascii="Arial" w:hAnsi="Arial" w:cs="Arial"/>
        </w:rPr>
        <w:t>el Art. 313 del Código de Procedimientos Civiles de 1912, en donde estuvo contemplada como Excepción de Pleito Pendiente.</w:t>
      </w:r>
      <w:r w:rsidR="00542AE4" w:rsidRPr="00705F29">
        <w:rPr>
          <w:rStyle w:val="apple-converted-space"/>
          <w:rFonts w:ascii="Arial" w:hAnsi="Arial" w:cs="Arial"/>
        </w:rPr>
        <w:t> </w:t>
      </w:r>
    </w:p>
    <w:p w:rsidR="00542AE4" w:rsidRPr="00705F29" w:rsidRDefault="00542AE4" w:rsidP="00705F29">
      <w:pPr>
        <w:spacing w:before="100" w:beforeAutospacing="1" w:after="100" w:afterAutospacing="1"/>
        <w:jc w:val="both"/>
        <w:rPr>
          <w:rStyle w:val="apple-converted-space"/>
          <w:rFonts w:ascii="Arial" w:hAnsi="Arial" w:cs="Arial"/>
        </w:rPr>
      </w:pPr>
      <w:r w:rsidRPr="00705F29">
        <w:rPr>
          <w:rFonts w:ascii="Arial" w:hAnsi="Arial" w:cs="Arial"/>
        </w:rPr>
        <w:t>Para que proceda esta excepción deben cumplirse tres elementos</w:t>
      </w:r>
      <w:r w:rsidR="00304026">
        <w:rPr>
          <w:rFonts w:ascii="Arial" w:hAnsi="Arial" w:cs="Arial"/>
        </w:rPr>
        <w:t>, conocidos como la triple identidad, y son lo siguientes</w:t>
      </w:r>
      <w:r w:rsidRPr="00705F29">
        <w:rPr>
          <w:rFonts w:ascii="Arial" w:hAnsi="Arial" w:cs="Arial"/>
        </w:rPr>
        <w:t>:</w:t>
      </w:r>
      <w:r w:rsidRPr="00705F29">
        <w:rPr>
          <w:rStyle w:val="apple-converted-space"/>
          <w:rFonts w:ascii="Arial" w:hAnsi="Arial" w:cs="Arial"/>
        </w:rPr>
        <w:t> </w:t>
      </w:r>
    </w:p>
    <w:p w:rsidR="00542AE4" w:rsidRPr="00705F29" w:rsidRDefault="00542AE4" w:rsidP="00705F29">
      <w:pPr>
        <w:spacing w:before="100" w:beforeAutospacing="1" w:after="100" w:afterAutospacing="1"/>
        <w:jc w:val="both"/>
        <w:rPr>
          <w:rStyle w:val="apple-converted-space"/>
          <w:rFonts w:ascii="Arial" w:hAnsi="Arial" w:cs="Arial"/>
        </w:rPr>
      </w:pPr>
      <w:r w:rsidRPr="00705F29">
        <w:rPr>
          <w:rFonts w:ascii="Arial" w:hAnsi="Arial" w:cs="Arial"/>
        </w:rPr>
        <w:lastRenderedPageBreak/>
        <w:t>a) Identidad de las partes</w:t>
      </w:r>
      <w:r w:rsidR="00304026">
        <w:rPr>
          <w:rFonts w:ascii="Arial" w:hAnsi="Arial" w:cs="Arial"/>
        </w:rPr>
        <w:t xml:space="preserve"> procesales</w:t>
      </w:r>
      <w:r w:rsidRPr="00705F29">
        <w:rPr>
          <w:rFonts w:ascii="Arial" w:hAnsi="Arial" w:cs="Arial"/>
        </w:rPr>
        <w:t xml:space="preserve"> en los dos procesos en trámite.</w:t>
      </w:r>
      <w:r w:rsidRPr="00705F29">
        <w:rPr>
          <w:rStyle w:val="apple-converted-space"/>
          <w:rFonts w:ascii="Arial" w:hAnsi="Arial" w:cs="Arial"/>
        </w:rPr>
        <w:t> </w:t>
      </w:r>
      <w:r w:rsidRPr="00705F29">
        <w:rPr>
          <w:rFonts w:ascii="Arial" w:hAnsi="Arial" w:cs="Arial"/>
        </w:rPr>
        <w:t xml:space="preserve">Se requiere que el demandante y el demandado en el primer proceso sean respectivamente el demandante y el demandado en el segundo, pero jamás a la inversa ...” </w:t>
      </w:r>
      <w:r w:rsidRPr="00705F29">
        <w:rPr>
          <w:rFonts w:ascii="Arial" w:hAnsi="Arial" w:cs="Arial"/>
          <w:color w:val="333333"/>
        </w:rPr>
        <w:t>(Ferrero, 1980, p.188).</w:t>
      </w:r>
    </w:p>
    <w:p w:rsidR="00542AE4" w:rsidRPr="00705F29" w:rsidRDefault="00542AE4" w:rsidP="00705F29">
      <w:pPr>
        <w:spacing w:before="100" w:beforeAutospacing="1" w:after="100" w:afterAutospacing="1"/>
        <w:jc w:val="both"/>
        <w:rPr>
          <w:rStyle w:val="apple-converted-space"/>
          <w:rFonts w:ascii="Arial" w:hAnsi="Arial" w:cs="Arial"/>
        </w:rPr>
      </w:pPr>
      <w:r w:rsidRPr="00705F29">
        <w:rPr>
          <w:rFonts w:ascii="Arial" w:hAnsi="Arial" w:cs="Arial"/>
        </w:rPr>
        <w:t>b) Identidad del petitorio o petitorios en ambos procesos en curso;</w:t>
      </w:r>
      <w:r w:rsidRPr="00705F29">
        <w:rPr>
          <w:rStyle w:val="apple-converted-space"/>
          <w:rFonts w:ascii="Arial" w:hAnsi="Arial" w:cs="Arial"/>
        </w:rPr>
        <w:t> </w:t>
      </w:r>
    </w:p>
    <w:p w:rsidR="00542AE4" w:rsidRPr="00705F29" w:rsidRDefault="00542AE4" w:rsidP="00705F29">
      <w:pPr>
        <w:spacing w:before="100" w:beforeAutospacing="1" w:after="100" w:afterAutospacing="1"/>
        <w:jc w:val="both"/>
        <w:rPr>
          <w:rStyle w:val="apple-converted-space"/>
          <w:rFonts w:ascii="Arial" w:hAnsi="Arial" w:cs="Arial"/>
        </w:rPr>
      </w:pPr>
      <w:r w:rsidRPr="00705F29">
        <w:rPr>
          <w:rFonts w:ascii="Arial" w:hAnsi="Arial" w:cs="Arial"/>
        </w:rPr>
        <w:t>c) Identidad del interés para obrar en ambos procesos.</w:t>
      </w:r>
      <w:r w:rsidRPr="00705F29">
        <w:rPr>
          <w:rStyle w:val="apple-converted-space"/>
          <w:rFonts w:ascii="Arial" w:hAnsi="Arial" w:cs="Arial"/>
        </w:rPr>
        <w:t> </w:t>
      </w:r>
    </w:p>
    <w:p w:rsidR="00542AE4" w:rsidRPr="00705F29" w:rsidRDefault="00542AE4" w:rsidP="00705F29">
      <w:pPr>
        <w:spacing w:before="100" w:beforeAutospacing="1" w:after="100" w:afterAutospacing="1"/>
        <w:jc w:val="both"/>
        <w:rPr>
          <w:rStyle w:val="apple-converted-space"/>
          <w:rFonts w:ascii="Arial" w:hAnsi="Arial" w:cs="Arial"/>
        </w:rPr>
      </w:pPr>
      <w:r w:rsidRPr="00705F29">
        <w:rPr>
          <w:rFonts w:ascii="Arial" w:hAnsi="Arial" w:cs="Arial"/>
        </w:rPr>
        <w:t>Los efectos de esta excepción son:</w:t>
      </w:r>
      <w:r w:rsidRPr="00705F29">
        <w:rPr>
          <w:rStyle w:val="apple-converted-space"/>
          <w:rFonts w:ascii="Arial" w:hAnsi="Arial" w:cs="Arial"/>
        </w:rPr>
        <w:t> </w:t>
      </w:r>
    </w:p>
    <w:p w:rsidR="00542AE4" w:rsidRPr="00705F29" w:rsidRDefault="00542AE4" w:rsidP="00705F29">
      <w:pPr>
        <w:spacing w:before="100" w:beforeAutospacing="1" w:after="100" w:afterAutospacing="1"/>
        <w:jc w:val="both"/>
        <w:rPr>
          <w:rStyle w:val="apple-converted-space"/>
          <w:rFonts w:ascii="Arial" w:hAnsi="Arial" w:cs="Arial"/>
        </w:rPr>
      </w:pPr>
      <w:r w:rsidRPr="00705F29">
        <w:rPr>
          <w:rFonts w:ascii="Arial" w:hAnsi="Arial" w:cs="Arial"/>
        </w:rPr>
        <w:t>1. Si se declara infundada la excepción de litispendencia se declarará saneado el proceso, es decir la existencia de una relación jurídica procesal válida; y los</w:t>
      </w:r>
      <w:r w:rsidR="00304026">
        <w:rPr>
          <w:rFonts w:ascii="Arial" w:hAnsi="Arial" w:cs="Arial"/>
        </w:rPr>
        <w:t xml:space="preserve"> dos procesos siguen su trámite – entendiendo que no ha existido litispendencia en este caso-.</w:t>
      </w:r>
      <w:r w:rsidRPr="00705F29">
        <w:rPr>
          <w:rStyle w:val="apple-converted-space"/>
          <w:rFonts w:ascii="Arial" w:hAnsi="Arial" w:cs="Arial"/>
        </w:rPr>
        <w:t> </w:t>
      </w:r>
    </w:p>
    <w:p w:rsidR="00304026" w:rsidRDefault="00542AE4" w:rsidP="00705F29">
      <w:pPr>
        <w:spacing w:before="100" w:beforeAutospacing="1" w:after="100" w:afterAutospacing="1"/>
        <w:jc w:val="both"/>
        <w:rPr>
          <w:rFonts w:ascii="Arial" w:hAnsi="Arial" w:cs="Arial"/>
          <w:b/>
        </w:rPr>
      </w:pPr>
      <w:r w:rsidRPr="00705F29">
        <w:rPr>
          <w:rFonts w:ascii="Arial" w:hAnsi="Arial" w:cs="Arial"/>
        </w:rPr>
        <w:t>2. Si se declara fundada la excepción de litispendencia una vez consentido o ejecutoriado el auto resolutivo, se agregará el cuaderno de excepciones al principal produciendo como efecto la anulación de lo actuado y la conclusión del proceso</w:t>
      </w:r>
      <w:r w:rsidR="0019227F" w:rsidRPr="00705F29">
        <w:rPr>
          <w:rFonts w:ascii="Arial" w:hAnsi="Arial" w:cs="Arial"/>
        </w:rPr>
        <w:t xml:space="preserve"> </w:t>
      </w:r>
      <w:r w:rsidRPr="00705F29">
        <w:rPr>
          <w:rFonts w:ascii="Arial" w:hAnsi="Arial" w:cs="Arial"/>
        </w:rPr>
        <w:t>sin declaración sobre el fondo.</w:t>
      </w:r>
      <w:r w:rsidRPr="00705F29">
        <w:rPr>
          <w:rStyle w:val="apple-converted-space"/>
          <w:rFonts w:ascii="Arial" w:hAnsi="Arial" w:cs="Arial"/>
        </w:rPr>
        <w:t> </w:t>
      </w:r>
      <w:r w:rsidRPr="00705F29">
        <w:rPr>
          <w:rFonts w:ascii="Arial" w:hAnsi="Arial" w:cs="Arial"/>
        </w:rPr>
        <w:br/>
      </w:r>
    </w:p>
    <w:p w:rsidR="00542AE4" w:rsidRPr="00705F29" w:rsidRDefault="0019227F" w:rsidP="00705F29">
      <w:pPr>
        <w:spacing w:before="100" w:beforeAutospacing="1" w:after="100" w:afterAutospacing="1"/>
        <w:jc w:val="both"/>
        <w:rPr>
          <w:rFonts w:ascii="Arial" w:hAnsi="Arial" w:cs="Arial"/>
        </w:rPr>
      </w:pPr>
      <w:r w:rsidRPr="00705F29">
        <w:rPr>
          <w:rFonts w:ascii="Arial" w:hAnsi="Arial" w:cs="Arial"/>
          <w:b/>
        </w:rPr>
        <w:t>I</w:t>
      </w:r>
      <w:r w:rsidR="00542AE4" w:rsidRPr="00705F29">
        <w:rPr>
          <w:rFonts w:ascii="Arial" w:hAnsi="Arial" w:cs="Arial"/>
          <w:b/>
        </w:rPr>
        <w:t>. EXCEPCION DE COSA JUZGADA</w:t>
      </w:r>
    </w:p>
    <w:p w:rsidR="0019227F" w:rsidRPr="00705F29" w:rsidRDefault="00542AE4" w:rsidP="00705F29">
      <w:pPr>
        <w:spacing w:before="100" w:beforeAutospacing="1" w:after="100" w:afterAutospacing="1"/>
        <w:jc w:val="both"/>
        <w:rPr>
          <w:rFonts w:ascii="Arial" w:hAnsi="Arial" w:cs="Arial"/>
        </w:rPr>
      </w:pPr>
      <w:r w:rsidRPr="00705F29">
        <w:rPr>
          <w:rFonts w:ascii="Arial" w:hAnsi="Arial" w:cs="Arial"/>
        </w:rPr>
        <w:t xml:space="preserve">La cosa juzgada es </w:t>
      </w:r>
      <w:r w:rsidR="0019227F" w:rsidRPr="00705F29">
        <w:rPr>
          <w:rFonts w:ascii="Arial" w:hAnsi="Arial" w:cs="Arial"/>
        </w:rPr>
        <w:t>la piedra angular sobre la que reposa</w:t>
      </w:r>
      <w:r w:rsidRPr="00705F29">
        <w:rPr>
          <w:rFonts w:ascii="Arial" w:hAnsi="Arial" w:cs="Arial"/>
        </w:rPr>
        <w:t xml:space="preserve"> la seguridad jurídica, y consiste en la inmutabilidad de las ejecutorias judiciales</w:t>
      </w:r>
      <w:r w:rsidR="00304026">
        <w:rPr>
          <w:rFonts w:ascii="Arial" w:hAnsi="Arial" w:cs="Arial"/>
        </w:rPr>
        <w:t xml:space="preserve"> y esto se encuentra  regulado en el </w:t>
      </w:r>
      <w:r w:rsidRPr="00705F29">
        <w:rPr>
          <w:rFonts w:ascii="Arial" w:hAnsi="Arial" w:cs="Arial"/>
        </w:rPr>
        <w:t>artículo 139</w:t>
      </w:r>
      <w:r w:rsidR="00304026">
        <w:rPr>
          <w:rFonts w:ascii="Arial" w:hAnsi="Arial" w:cs="Arial"/>
        </w:rPr>
        <w:t>,</w:t>
      </w:r>
      <w:r w:rsidRPr="00705F29">
        <w:rPr>
          <w:rFonts w:ascii="Arial" w:hAnsi="Arial" w:cs="Arial"/>
        </w:rPr>
        <w:t xml:space="preserve"> inciso segundo y décimo tercero</w:t>
      </w:r>
      <w:r w:rsidR="00304026">
        <w:rPr>
          <w:rFonts w:ascii="Arial" w:hAnsi="Arial" w:cs="Arial"/>
        </w:rPr>
        <w:t>,</w:t>
      </w:r>
      <w:r w:rsidRPr="00705F29">
        <w:rPr>
          <w:rFonts w:ascii="Arial" w:hAnsi="Arial" w:cs="Arial"/>
        </w:rPr>
        <w:t xml:space="preserve"> de la Constitución Política del Estado</w:t>
      </w:r>
      <w:r w:rsidR="0019227F" w:rsidRPr="00705F29">
        <w:rPr>
          <w:rFonts w:ascii="Arial" w:hAnsi="Arial" w:cs="Arial"/>
        </w:rPr>
        <w:t>.</w:t>
      </w:r>
    </w:p>
    <w:p w:rsidR="0019227F" w:rsidRPr="00705F29" w:rsidRDefault="00304026" w:rsidP="00705F29">
      <w:pPr>
        <w:spacing w:before="100" w:beforeAutospacing="1" w:after="100" w:afterAutospacing="1"/>
        <w:jc w:val="both"/>
        <w:rPr>
          <w:rFonts w:ascii="Arial" w:hAnsi="Arial" w:cs="Arial"/>
        </w:rPr>
      </w:pPr>
      <w:r>
        <w:rPr>
          <w:rFonts w:ascii="Arial" w:hAnsi="Arial" w:cs="Arial"/>
        </w:rPr>
        <w:t>C</w:t>
      </w:r>
      <w:r w:rsidR="0019227F" w:rsidRPr="00705F29">
        <w:rPr>
          <w:rFonts w:ascii="Arial" w:hAnsi="Arial" w:cs="Arial"/>
        </w:rPr>
        <w:t xml:space="preserve">on la excepción de cosa juzgada, </w:t>
      </w:r>
      <w:r>
        <w:rPr>
          <w:rFonts w:ascii="Arial" w:hAnsi="Arial" w:cs="Arial"/>
        </w:rPr>
        <w:t>lo que se busca es que no se inicie un</w:t>
      </w:r>
      <w:r w:rsidR="0019227F" w:rsidRPr="00705F29">
        <w:rPr>
          <w:rFonts w:ascii="Arial" w:hAnsi="Arial" w:cs="Arial"/>
        </w:rPr>
        <w:t xml:space="preserve"> nuevo juicio entre las mismas partes y con el mismo objeto</w:t>
      </w:r>
      <w:r>
        <w:rPr>
          <w:rFonts w:ascii="Arial" w:hAnsi="Arial" w:cs="Arial"/>
        </w:rPr>
        <w:t xml:space="preserve"> que ya ha sido resuelto anteriormente</w:t>
      </w:r>
      <w:r w:rsidR="0019227F" w:rsidRPr="00705F29">
        <w:rPr>
          <w:rFonts w:ascii="Arial" w:hAnsi="Arial" w:cs="Arial"/>
        </w:rPr>
        <w:t>, la que debe ser deducida por la parte interesada (artículos 446 y 123 del Código Procesal Civil).</w:t>
      </w:r>
    </w:p>
    <w:p w:rsidR="0019227F" w:rsidRPr="00705F29" w:rsidRDefault="0019227F" w:rsidP="00705F29">
      <w:pPr>
        <w:spacing w:before="100" w:beforeAutospacing="1" w:after="100" w:afterAutospacing="1"/>
        <w:jc w:val="both"/>
        <w:rPr>
          <w:rFonts w:ascii="Arial" w:hAnsi="Arial" w:cs="Arial"/>
        </w:rPr>
      </w:pPr>
      <w:r w:rsidRPr="00705F29">
        <w:rPr>
          <w:rFonts w:ascii="Arial" w:hAnsi="Arial" w:cs="Arial"/>
        </w:rPr>
        <w:t xml:space="preserve">TICONA POSTIGO sostiene que </w:t>
      </w:r>
      <w:r w:rsidR="00344401" w:rsidRPr="00705F29">
        <w:rPr>
          <w:rFonts w:ascii="Arial" w:hAnsi="Arial" w:cs="Arial"/>
        </w:rPr>
        <w:t>“...</w:t>
      </w:r>
      <w:r w:rsidRPr="00705F29">
        <w:rPr>
          <w:rFonts w:ascii="Arial" w:hAnsi="Arial" w:cs="Arial"/>
        </w:rPr>
        <w:t xml:space="preserve"> esta excepción lo que permite al demandado es denunciar que el interés para obrar del demandante ya no existe, dado que lo hizo valer en el anterior proceso, en donde quedó totalmente agotado al haberse expedido un pronunciamiento definitivo sobre el fondo de la </w:t>
      </w:r>
      <w:bookmarkStart w:id="7" w:name="_Hlk513738183"/>
      <w:r w:rsidR="00344401" w:rsidRPr="00705F29">
        <w:rPr>
          <w:rFonts w:ascii="Arial" w:hAnsi="Arial" w:cs="Arial"/>
        </w:rPr>
        <w:t>controversia”</w:t>
      </w:r>
      <w:r w:rsidR="00344401" w:rsidRPr="00705F29">
        <w:rPr>
          <w:rStyle w:val="apple-converted-space"/>
          <w:rFonts w:ascii="Arial" w:hAnsi="Arial" w:cs="Arial"/>
        </w:rPr>
        <w:t xml:space="preserve"> (</w:t>
      </w:r>
      <w:r w:rsidRPr="00705F29">
        <w:rPr>
          <w:rFonts w:ascii="Arial" w:hAnsi="Arial" w:cs="Arial"/>
          <w:spacing w:val="8"/>
        </w:rPr>
        <w:t xml:space="preserve">Ticona, 1998, </w:t>
      </w:r>
      <w:r w:rsidRPr="00705F29">
        <w:rPr>
          <w:rFonts w:ascii="Arial" w:hAnsi="Arial" w:cs="Arial"/>
          <w:color w:val="333333"/>
        </w:rPr>
        <w:t>p.577).</w:t>
      </w:r>
      <w:bookmarkEnd w:id="7"/>
    </w:p>
    <w:p w:rsidR="00542AE4" w:rsidRPr="00705F29" w:rsidRDefault="0019227F" w:rsidP="00705F29">
      <w:pPr>
        <w:spacing w:before="100" w:beforeAutospacing="1" w:after="100" w:afterAutospacing="1"/>
        <w:jc w:val="both"/>
        <w:rPr>
          <w:rFonts w:ascii="Arial" w:hAnsi="Arial" w:cs="Arial"/>
        </w:rPr>
      </w:pPr>
      <w:r w:rsidRPr="00705F29">
        <w:rPr>
          <w:rFonts w:ascii="Arial" w:hAnsi="Arial" w:cs="Arial"/>
        </w:rPr>
        <w:t>L</w:t>
      </w:r>
      <w:r w:rsidR="00542AE4" w:rsidRPr="00705F29">
        <w:rPr>
          <w:rFonts w:ascii="Arial" w:hAnsi="Arial" w:cs="Arial"/>
        </w:rPr>
        <w:t xml:space="preserve">lamada </w:t>
      </w:r>
      <w:r w:rsidR="00542AE4" w:rsidRPr="00705F29">
        <w:rPr>
          <w:rFonts w:ascii="Arial" w:hAnsi="Arial" w:cs="Arial"/>
          <w:i/>
        </w:rPr>
        <w:t>exceptio rei judicata</w:t>
      </w:r>
      <w:r w:rsidR="00542AE4" w:rsidRPr="00705F29">
        <w:rPr>
          <w:rFonts w:ascii="Arial" w:hAnsi="Arial" w:cs="Arial"/>
        </w:rPr>
        <w:t>, se sustenta en la imposibilidad de conocer un proceso en el cual la pretensión ya ha sido resuelta en un proceso anterior, sobre el cual existe una resolución final que no es susceptible de impugnación o revisión en otro proceso</w:t>
      </w:r>
      <w:r w:rsidRPr="00705F29">
        <w:rPr>
          <w:rFonts w:ascii="Arial" w:hAnsi="Arial" w:cs="Arial"/>
        </w:rPr>
        <w:t>.</w:t>
      </w:r>
    </w:p>
    <w:p w:rsidR="003D5769" w:rsidRPr="00705F29" w:rsidRDefault="003D5769" w:rsidP="00705F29">
      <w:pPr>
        <w:spacing w:before="100" w:beforeAutospacing="1" w:after="100" w:afterAutospacing="1"/>
        <w:jc w:val="both"/>
        <w:rPr>
          <w:rFonts w:ascii="Arial" w:hAnsi="Arial" w:cs="Arial"/>
        </w:rPr>
      </w:pPr>
      <w:r w:rsidRPr="00705F29">
        <w:rPr>
          <w:rFonts w:ascii="Arial" w:hAnsi="Arial" w:cs="Arial"/>
          <w:bCs/>
          <w:shd w:val="clear" w:color="auto" w:fill="FFFFFF"/>
        </w:rPr>
        <w:t>ALSINA</w:t>
      </w:r>
      <w:r w:rsidRPr="00705F29">
        <w:rPr>
          <w:rFonts w:ascii="Arial" w:hAnsi="Arial" w:cs="Arial"/>
          <w:b/>
          <w:shd w:val="clear" w:color="auto" w:fill="FFFFFF"/>
        </w:rPr>
        <w:t>,</w:t>
      </w:r>
      <w:r w:rsidRPr="00705F29">
        <w:rPr>
          <w:rFonts w:ascii="Arial" w:hAnsi="Arial" w:cs="Arial"/>
          <w:shd w:val="clear" w:color="auto" w:fill="FFFFFF"/>
        </w:rPr>
        <w:t xml:space="preserve"> identifica tres elementos importantes para la procedencia de cosa juzgada y nos enseña que: "La inmutabilidad de la Sentencia que la cosa juzgada ampara, está condicionada por la exigencia de que la acción a la cual se opone sea la misma que motivó el pronunciamiento. Este proceso de identificación se hace por la comparación de los elementos de ambas acciones, y la excepción de cosa juzgada procederá cuando en ellas coincidan: 1º) los sujetos, 2º) el objeto, 3º) la causa. </w:t>
      </w:r>
      <w:r w:rsidRPr="00705F29">
        <w:rPr>
          <w:rFonts w:ascii="Arial" w:hAnsi="Arial" w:cs="Arial"/>
          <w:bCs/>
          <w:shd w:val="clear" w:color="auto" w:fill="FFFFFF"/>
        </w:rPr>
        <w:t>Basta que una sola difiera para que la excepción sea improcedente</w:t>
      </w:r>
      <w:r w:rsidRPr="00705F29">
        <w:rPr>
          <w:rFonts w:ascii="Arial" w:hAnsi="Arial" w:cs="Arial"/>
          <w:b/>
          <w:shd w:val="clear" w:color="auto" w:fill="FFFFFF"/>
        </w:rPr>
        <w:t xml:space="preserve">” </w:t>
      </w:r>
      <w:r w:rsidRPr="00705F29">
        <w:rPr>
          <w:rFonts w:ascii="Arial" w:hAnsi="Arial" w:cs="Arial"/>
        </w:rPr>
        <w:t>(Alsina, 1961, p.79)</w:t>
      </w:r>
    </w:p>
    <w:p w:rsidR="00014081" w:rsidRPr="00705F29" w:rsidRDefault="00014081" w:rsidP="00705F29">
      <w:pPr>
        <w:spacing w:before="100" w:beforeAutospacing="1" w:after="100" w:afterAutospacing="1"/>
        <w:jc w:val="both"/>
        <w:rPr>
          <w:rStyle w:val="apple-converted-space"/>
          <w:rFonts w:ascii="Arial" w:hAnsi="Arial" w:cs="Arial"/>
        </w:rPr>
      </w:pPr>
      <w:r w:rsidRPr="00705F29">
        <w:rPr>
          <w:rFonts w:ascii="Arial" w:hAnsi="Arial" w:cs="Arial"/>
        </w:rPr>
        <w:lastRenderedPageBreak/>
        <w:t>La excepción de Cosa Juzgada procede cuando se inicia un proceso idéntico a otro, que ha ya sido resuelto y se encuentra con sentencia o laudo firme</w:t>
      </w:r>
      <w:r w:rsidR="00304026">
        <w:rPr>
          <w:rFonts w:ascii="Arial" w:hAnsi="Arial" w:cs="Arial"/>
        </w:rPr>
        <w:t>, debiendo ser la misma necesariamente fundada o infundada</w:t>
      </w:r>
      <w:r w:rsidRPr="00705F29">
        <w:rPr>
          <w:rFonts w:ascii="Arial" w:hAnsi="Arial" w:cs="Arial"/>
        </w:rPr>
        <w:t>; siendo indispensable para que sea amparada que se cumplan tres presupuestos:</w:t>
      </w:r>
      <w:r w:rsidRPr="00705F29">
        <w:rPr>
          <w:rStyle w:val="apple-converted-space"/>
          <w:rFonts w:ascii="Arial" w:hAnsi="Arial" w:cs="Arial"/>
        </w:rPr>
        <w:t> </w:t>
      </w:r>
    </w:p>
    <w:p w:rsidR="00014081" w:rsidRPr="00705F29" w:rsidRDefault="00014081" w:rsidP="00705F29">
      <w:pPr>
        <w:spacing w:before="100" w:beforeAutospacing="1" w:after="100" w:afterAutospacing="1"/>
        <w:jc w:val="both"/>
        <w:rPr>
          <w:rStyle w:val="apple-converted-space"/>
          <w:rFonts w:ascii="Arial" w:hAnsi="Arial" w:cs="Arial"/>
        </w:rPr>
      </w:pPr>
      <w:r w:rsidRPr="00705F29">
        <w:rPr>
          <w:rFonts w:ascii="Arial" w:hAnsi="Arial" w:cs="Arial"/>
        </w:rPr>
        <w:t>a) Que sean las mismas partes;</w:t>
      </w:r>
      <w:r w:rsidRPr="00705F29">
        <w:rPr>
          <w:rStyle w:val="apple-converted-space"/>
          <w:rFonts w:ascii="Arial" w:hAnsi="Arial" w:cs="Arial"/>
        </w:rPr>
        <w:t> </w:t>
      </w:r>
    </w:p>
    <w:p w:rsidR="00014081" w:rsidRPr="00705F29" w:rsidRDefault="00014081" w:rsidP="00705F29">
      <w:pPr>
        <w:spacing w:before="100" w:beforeAutospacing="1" w:after="100" w:afterAutospacing="1"/>
        <w:jc w:val="both"/>
        <w:rPr>
          <w:rStyle w:val="apple-converted-space"/>
          <w:rFonts w:ascii="Arial" w:hAnsi="Arial" w:cs="Arial"/>
        </w:rPr>
      </w:pPr>
      <w:r w:rsidRPr="00705F29">
        <w:rPr>
          <w:rFonts w:ascii="Arial" w:hAnsi="Arial" w:cs="Arial"/>
        </w:rPr>
        <w:t>b) Que sea por la misma acción u objeto; y</w:t>
      </w:r>
      <w:r w:rsidRPr="00705F29">
        <w:rPr>
          <w:rStyle w:val="apple-converted-space"/>
          <w:rFonts w:ascii="Arial" w:hAnsi="Arial" w:cs="Arial"/>
        </w:rPr>
        <w:t> </w:t>
      </w:r>
    </w:p>
    <w:p w:rsidR="00014081" w:rsidRPr="00705F29" w:rsidRDefault="00014081" w:rsidP="00705F29">
      <w:pPr>
        <w:spacing w:before="100" w:beforeAutospacing="1" w:after="100" w:afterAutospacing="1"/>
        <w:jc w:val="both"/>
        <w:rPr>
          <w:rStyle w:val="apple-converted-space"/>
          <w:rFonts w:ascii="Arial" w:hAnsi="Arial" w:cs="Arial"/>
        </w:rPr>
      </w:pPr>
      <w:r w:rsidRPr="00705F29">
        <w:rPr>
          <w:rFonts w:ascii="Arial" w:hAnsi="Arial" w:cs="Arial"/>
        </w:rPr>
        <w:t>c) Que exista sentencia o laudo firme.</w:t>
      </w:r>
      <w:r w:rsidRPr="00705F29">
        <w:rPr>
          <w:rStyle w:val="apple-converted-space"/>
          <w:rFonts w:ascii="Arial" w:hAnsi="Arial" w:cs="Arial"/>
        </w:rPr>
        <w:t> </w:t>
      </w:r>
    </w:p>
    <w:p w:rsidR="00014081" w:rsidRPr="00705F29" w:rsidRDefault="00014081" w:rsidP="00705F29">
      <w:pPr>
        <w:spacing w:before="100" w:beforeAutospacing="1" w:after="100" w:afterAutospacing="1"/>
        <w:jc w:val="both"/>
        <w:rPr>
          <w:rStyle w:val="apple-converted-space"/>
          <w:rFonts w:ascii="Arial" w:hAnsi="Arial" w:cs="Arial"/>
        </w:rPr>
      </w:pPr>
      <w:r w:rsidRPr="00705F29">
        <w:rPr>
          <w:rFonts w:ascii="Arial" w:hAnsi="Arial" w:cs="Arial"/>
        </w:rPr>
        <w:t xml:space="preserve">Los efectos de esta excepción </w:t>
      </w:r>
      <w:r w:rsidR="00356B9E" w:rsidRPr="00705F29">
        <w:rPr>
          <w:rFonts w:ascii="Arial" w:hAnsi="Arial" w:cs="Arial"/>
        </w:rPr>
        <w:t>son:</w:t>
      </w:r>
      <w:r w:rsidRPr="00705F29">
        <w:rPr>
          <w:rStyle w:val="apple-converted-space"/>
          <w:rFonts w:ascii="Arial" w:hAnsi="Arial" w:cs="Arial"/>
        </w:rPr>
        <w:t> </w:t>
      </w:r>
    </w:p>
    <w:p w:rsidR="00014081" w:rsidRPr="00705F29" w:rsidRDefault="00014081" w:rsidP="00705F29">
      <w:pPr>
        <w:spacing w:before="100" w:beforeAutospacing="1" w:after="100" w:afterAutospacing="1"/>
        <w:jc w:val="both"/>
        <w:rPr>
          <w:rStyle w:val="apple-converted-space"/>
          <w:rFonts w:ascii="Arial" w:hAnsi="Arial" w:cs="Arial"/>
        </w:rPr>
      </w:pPr>
      <w:r w:rsidRPr="00705F29">
        <w:rPr>
          <w:rFonts w:ascii="Arial" w:hAnsi="Arial" w:cs="Arial"/>
        </w:rPr>
        <w:t>1) Si se declara infundada la excepción de cosa Juzgada se declarará saneado el proceso, es decir, la existencia de una relación jurídica procesal válida.</w:t>
      </w:r>
    </w:p>
    <w:p w:rsidR="00014081" w:rsidRDefault="00014081" w:rsidP="00705F29">
      <w:pPr>
        <w:spacing w:before="100" w:beforeAutospacing="1" w:after="100" w:afterAutospacing="1"/>
        <w:jc w:val="both"/>
        <w:rPr>
          <w:rStyle w:val="apple-converted-space"/>
          <w:rFonts w:ascii="Arial" w:hAnsi="Arial" w:cs="Arial"/>
        </w:rPr>
      </w:pPr>
      <w:r w:rsidRPr="00705F29">
        <w:rPr>
          <w:rFonts w:ascii="Arial" w:hAnsi="Arial" w:cs="Arial"/>
        </w:rPr>
        <w:t>2) Si se declara fundada la excepción de Cosa Juzgada, una vez consentido y/o ejecutoriado el auto resolutivo, se agregará el cuaderno de excepciones al principal, produciéndose como efecto la anulación de lo actuado y la conclusión del proceso.</w:t>
      </w:r>
      <w:r w:rsidRPr="00705F29">
        <w:rPr>
          <w:rStyle w:val="apple-converted-space"/>
          <w:rFonts w:ascii="Arial" w:hAnsi="Arial" w:cs="Arial"/>
        </w:rPr>
        <w:t> </w:t>
      </w:r>
    </w:p>
    <w:p w:rsidR="00304026" w:rsidRPr="00705F29" w:rsidRDefault="00A74217" w:rsidP="00705F29">
      <w:pPr>
        <w:spacing w:before="100" w:beforeAutospacing="1" w:after="100" w:afterAutospacing="1"/>
        <w:jc w:val="both"/>
        <w:rPr>
          <w:rFonts w:ascii="Arial" w:hAnsi="Arial" w:cs="Arial"/>
        </w:rPr>
      </w:pPr>
      <w:r>
        <w:rPr>
          <w:rStyle w:val="apple-converted-space"/>
          <w:rFonts w:ascii="Arial" w:hAnsi="Arial" w:cs="Arial"/>
        </w:rPr>
        <w:t>Cabe mencionar que respecto de esta excepción, aquellos pronunciamientos en los cuales se declara la improcedencia y por ende se concluye el proceso, ello no genera la calidad de cosa juzgada, toda vez que para el mismo se necesita un pronunciamiento de fondo de la litis.</w:t>
      </w:r>
    </w:p>
    <w:p w:rsidR="00283B39" w:rsidRPr="00705F29" w:rsidRDefault="0019227F" w:rsidP="00705F29">
      <w:pPr>
        <w:spacing w:before="100" w:beforeAutospacing="1" w:after="100" w:afterAutospacing="1"/>
        <w:jc w:val="both"/>
        <w:rPr>
          <w:rFonts w:ascii="Arial" w:hAnsi="Arial" w:cs="Arial"/>
          <w:b/>
        </w:rPr>
      </w:pPr>
      <w:r w:rsidRPr="00705F29">
        <w:rPr>
          <w:rFonts w:ascii="Arial" w:hAnsi="Arial" w:cs="Arial"/>
          <w:b/>
        </w:rPr>
        <w:t>J</w:t>
      </w:r>
      <w:r w:rsidR="00283B39" w:rsidRPr="00705F29">
        <w:rPr>
          <w:rFonts w:ascii="Arial" w:hAnsi="Arial" w:cs="Arial"/>
          <w:b/>
        </w:rPr>
        <w:t xml:space="preserve">. </w:t>
      </w:r>
      <w:r w:rsidR="003745BC" w:rsidRPr="00705F29">
        <w:rPr>
          <w:rFonts w:ascii="Arial" w:hAnsi="Arial" w:cs="Arial"/>
          <w:b/>
        </w:rPr>
        <w:t xml:space="preserve">EXCEPCION DE </w:t>
      </w:r>
      <w:r w:rsidR="00283B39" w:rsidRPr="00705F29">
        <w:rPr>
          <w:rFonts w:ascii="Arial" w:hAnsi="Arial" w:cs="Arial"/>
          <w:b/>
        </w:rPr>
        <w:t>DESISTIMIENTO DE LA PRETENSIÓN</w:t>
      </w:r>
    </w:p>
    <w:p w:rsidR="00AD7623" w:rsidRPr="00705F29" w:rsidRDefault="00DD0D37" w:rsidP="00705F29">
      <w:pPr>
        <w:spacing w:before="100" w:beforeAutospacing="1" w:after="100" w:afterAutospacing="1"/>
        <w:jc w:val="both"/>
        <w:rPr>
          <w:rStyle w:val="apple-converted-space"/>
          <w:rFonts w:ascii="Arial" w:hAnsi="Arial" w:cs="Arial"/>
        </w:rPr>
      </w:pPr>
      <w:r w:rsidRPr="00705F29">
        <w:rPr>
          <w:rFonts w:ascii="Arial" w:hAnsi="Arial" w:cs="Arial"/>
        </w:rPr>
        <w:t>E</w:t>
      </w:r>
      <w:r w:rsidR="00014081" w:rsidRPr="00705F29">
        <w:rPr>
          <w:rFonts w:ascii="Arial" w:hAnsi="Arial" w:cs="Arial"/>
        </w:rPr>
        <w:t xml:space="preserve">sta excepción </w:t>
      </w:r>
      <w:r w:rsidR="00356B9E" w:rsidRPr="00705F29">
        <w:rPr>
          <w:rFonts w:ascii="Arial" w:hAnsi="Arial" w:cs="Arial"/>
        </w:rPr>
        <w:t>“...</w:t>
      </w:r>
      <w:r w:rsidR="00014081" w:rsidRPr="00705F29">
        <w:rPr>
          <w:rFonts w:ascii="Arial" w:hAnsi="Arial" w:cs="Arial"/>
        </w:rPr>
        <w:t xml:space="preserve"> resulta procedente cuando se pide al órgano jurisdiccional amparo a una pretensión que ya fue peticionada en un anterior proceso en donde el accionante se desistió de la pretensión procesal concreta o derecho mate</w:t>
      </w:r>
      <w:r w:rsidR="00AD7623" w:rsidRPr="00705F29">
        <w:rPr>
          <w:rFonts w:ascii="Arial" w:hAnsi="Arial" w:cs="Arial"/>
        </w:rPr>
        <w:t>rial que tal proceso contenía”</w:t>
      </w:r>
      <w:r w:rsidR="005C024B" w:rsidRPr="00705F29">
        <w:rPr>
          <w:rFonts w:ascii="Arial" w:hAnsi="Arial" w:cs="Arial"/>
        </w:rPr>
        <w:t xml:space="preserve"> </w:t>
      </w:r>
      <w:bookmarkStart w:id="8" w:name="_Hlk513738215"/>
      <w:r w:rsidR="005C024B" w:rsidRPr="00705F29">
        <w:rPr>
          <w:rFonts w:ascii="Arial" w:hAnsi="Arial" w:cs="Arial"/>
        </w:rPr>
        <w:t>(Monroy, 1987, p.148).</w:t>
      </w:r>
      <w:bookmarkEnd w:id="8"/>
      <w:r w:rsidRPr="00705F29">
        <w:rPr>
          <w:rFonts w:ascii="Arial" w:hAnsi="Arial" w:cs="Arial"/>
        </w:rPr>
        <w:t xml:space="preserve"> Esta excepción se encontraba contemplada en el Código de Procedimientos Civiles de 1912 con el nombre de Excepción de Pleito Acabado.</w:t>
      </w:r>
      <w:r w:rsidRPr="00705F29">
        <w:rPr>
          <w:rStyle w:val="apple-converted-space"/>
          <w:rFonts w:ascii="Arial" w:hAnsi="Arial" w:cs="Arial"/>
        </w:rPr>
        <w:t> </w:t>
      </w:r>
      <w:r w:rsidRPr="00705F29">
        <w:rPr>
          <w:rFonts w:ascii="Arial" w:hAnsi="Arial" w:cs="Arial"/>
        </w:rPr>
        <w:t xml:space="preserve"> </w:t>
      </w:r>
    </w:p>
    <w:p w:rsidR="004D5A55" w:rsidRPr="00705F29" w:rsidRDefault="00014081" w:rsidP="00705F29">
      <w:pPr>
        <w:spacing w:before="100" w:beforeAutospacing="1" w:after="100" w:afterAutospacing="1"/>
        <w:jc w:val="both"/>
        <w:rPr>
          <w:rStyle w:val="apple-converted-space"/>
          <w:rFonts w:ascii="Arial" w:hAnsi="Arial" w:cs="Arial"/>
        </w:rPr>
      </w:pPr>
      <w:r w:rsidRPr="00705F29">
        <w:rPr>
          <w:rFonts w:ascii="Arial" w:hAnsi="Arial" w:cs="Arial"/>
        </w:rPr>
        <w:t>Lo</w:t>
      </w:r>
      <w:r w:rsidR="00A914C6" w:rsidRPr="00705F29">
        <w:rPr>
          <w:rFonts w:ascii="Arial" w:hAnsi="Arial" w:cs="Arial"/>
        </w:rPr>
        <w:t xml:space="preserve">s efectos de </w:t>
      </w:r>
      <w:r w:rsidR="00873DD9" w:rsidRPr="00705F29">
        <w:rPr>
          <w:rFonts w:ascii="Arial" w:hAnsi="Arial" w:cs="Arial"/>
        </w:rPr>
        <w:t>esta</w:t>
      </w:r>
      <w:r w:rsidR="00A914C6" w:rsidRPr="00705F29">
        <w:rPr>
          <w:rFonts w:ascii="Arial" w:hAnsi="Arial" w:cs="Arial"/>
        </w:rPr>
        <w:t xml:space="preserve"> excepción son</w:t>
      </w:r>
      <w:r w:rsidRPr="00705F29">
        <w:rPr>
          <w:rFonts w:ascii="Arial" w:hAnsi="Arial" w:cs="Arial"/>
        </w:rPr>
        <w:t>:</w:t>
      </w:r>
      <w:r w:rsidRPr="00705F29">
        <w:rPr>
          <w:rStyle w:val="apple-converted-space"/>
          <w:rFonts w:ascii="Arial" w:hAnsi="Arial" w:cs="Arial"/>
        </w:rPr>
        <w:t> </w:t>
      </w:r>
    </w:p>
    <w:p w:rsidR="004D5A55" w:rsidRPr="00705F29" w:rsidRDefault="00A914C6" w:rsidP="00705F29">
      <w:pPr>
        <w:spacing w:before="100" w:beforeAutospacing="1" w:after="100" w:afterAutospacing="1"/>
        <w:jc w:val="both"/>
        <w:rPr>
          <w:rStyle w:val="apple-converted-space"/>
          <w:rFonts w:ascii="Arial" w:hAnsi="Arial" w:cs="Arial"/>
        </w:rPr>
      </w:pPr>
      <w:r w:rsidRPr="00705F29">
        <w:rPr>
          <w:rFonts w:ascii="Arial" w:hAnsi="Arial" w:cs="Arial"/>
        </w:rPr>
        <w:t>1) Si s</w:t>
      </w:r>
      <w:r w:rsidR="00014081" w:rsidRPr="00705F29">
        <w:rPr>
          <w:rFonts w:ascii="Arial" w:hAnsi="Arial" w:cs="Arial"/>
        </w:rPr>
        <w:t>e declara infundada la excepción de desistimiento de la pretensión se declarará saneado el proceso, es decir la existencia de una relación jurídica procesal válida.</w:t>
      </w:r>
      <w:r w:rsidR="00014081" w:rsidRPr="00705F29">
        <w:rPr>
          <w:rStyle w:val="apple-converted-space"/>
          <w:rFonts w:ascii="Arial" w:hAnsi="Arial" w:cs="Arial"/>
        </w:rPr>
        <w:t> </w:t>
      </w:r>
    </w:p>
    <w:p w:rsidR="00283B39" w:rsidRDefault="00014081" w:rsidP="00705F29">
      <w:pPr>
        <w:spacing w:before="100" w:beforeAutospacing="1" w:after="100" w:afterAutospacing="1"/>
        <w:jc w:val="both"/>
        <w:rPr>
          <w:rStyle w:val="apple-converted-space"/>
          <w:rFonts w:ascii="Arial" w:hAnsi="Arial" w:cs="Arial"/>
        </w:rPr>
      </w:pPr>
      <w:r w:rsidRPr="00705F29">
        <w:rPr>
          <w:rFonts w:ascii="Arial" w:hAnsi="Arial" w:cs="Arial"/>
        </w:rPr>
        <w:t>2) Si se declara fundada la excepción de desistimiento de la pretensión, una vez consentido y/o ejecutoriado el auto resolutivo, se agregará el cuaderno de excepciones al principal, produciéndose como efecto la anulación de lo actuado y la conclusión del proceso, sin declaración sobre el fondo.</w:t>
      </w:r>
      <w:r w:rsidRPr="00705F29">
        <w:rPr>
          <w:rStyle w:val="apple-converted-space"/>
          <w:rFonts w:ascii="Arial" w:hAnsi="Arial" w:cs="Arial"/>
        </w:rPr>
        <w:t> </w:t>
      </w:r>
    </w:p>
    <w:p w:rsidR="00A74217" w:rsidRPr="00A74217" w:rsidRDefault="00A74217" w:rsidP="00705F29">
      <w:pPr>
        <w:spacing w:before="100" w:beforeAutospacing="1" w:after="100" w:afterAutospacing="1"/>
        <w:jc w:val="both"/>
        <w:rPr>
          <w:rFonts w:ascii="Arial" w:hAnsi="Arial" w:cs="Arial"/>
        </w:rPr>
      </w:pPr>
      <w:r>
        <w:rPr>
          <w:rFonts w:ascii="Arial" w:hAnsi="Arial" w:cs="Arial"/>
        </w:rPr>
        <w:t xml:space="preserve">Esta excepción se encuentra regulada en el inciso 9 del artículo 446 del Código Procesal Civil y tiene como efecto concluir el proceso, encontrándose dentro de la clasificación de </w:t>
      </w:r>
      <w:r>
        <w:rPr>
          <w:rFonts w:ascii="Arial" w:hAnsi="Arial" w:cs="Arial"/>
        </w:rPr>
        <w:lastRenderedPageBreak/>
        <w:t xml:space="preserve">las excepciones perentorias y este se encuentra regulado en el inciso 5 del artículo 451 del Código Procesal Civil. Asimismo, debe entenderse esta como una sanción o un castigo al demandante, </w:t>
      </w:r>
      <w:r w:rsidR="0097304D">
        <w:rPr>
          <w:rFonts w:ascii="Arial" w:hAnsi="Arial" w:cs="Arial"/>
        </w:rPr>
        <w:t>ante la renuncia al accionar la Tutela Jurisdiccional Efectiva en el proceso primigenio, materia de desistimiento.</w:t>
      </w:r>
    </w:p>
    <w:p w:rsidR="00283B39" w:rsidRPr="00705F29" w:rsidRDefault="00DD0D37" w:rsidP="00705F29">
      <w:pPr>
        <w:spacing w:before="100" w:beforeAutospacing="1" w:after="100" w:afterAutospacing="1"/>
        <w:jc w:val="both"/>
        <w:rPr>
          <w:rFonts w:ascii="Arial" w:hAnsi="Arial" w:cs="Arial"/>
          <w:b/>
        </w:rPr>
      </w:pPr>
      <w:r w:rsidRPr="00705F29">
        <w:rPr>
          <w:rFonts w:ascii="Arial" w:hAnsi="Arial" w:cs="Arial"/>
          <w:b/>
        </w:rPr>
        <w:t>K</w:t>
      </w:r>
      <w:r w:rsidR="00283B39" w:rsidRPr="00705F29">
        <w:rPr>
          <w:rFonts w:ascii="Arial" w:hAnsi="Arial" w:cs="Arial"/>
          <w:b/>
        </w:rPr>
        <w:t xml:space="preserve">. </w:t>
      </w:r>
      <w:r w:rsidR="003745BC" w:rsidRPr="00705F29">
        <w:rPr>
          <w:rFonts w:ascii="Arial" w:hAnsi="Arial" w:cs="Arial"/>
          <w:b/>
        </w:rPr>
        <w:t xml:space="preserve">EXCEPCION DE </w:t>
      </w:r>
      <w:r w:rsidR="00283B39" w:rsidRPr="00705F29">
        <w:rPr>
          <w:rFonts w:ascii="Arial" w:hAnsi="Arial" w:cs="Arial"/>
          <w:b/>
        </w:rPr>
        <w:t>CONCLUSIÓN DEL PROCESO CON CONCILIACIÓN O TRANSACCIÓN</w:t>
      </w:r>
    </w:p>
    <w:p w:rsidR="004D5A55" w:rsidRPr="00705F29" w:rsidRDefault="00B85D8D" w:rsidP="00705F29">
      <w:pPr>
        <w:spacing w:before="100" w:beforeAutospacing="1" w:after="100" w:afterAutospacing="1"/>
        <w:jc w:val="both"/>
        <w:rPr>
          <w:rStyle w:val="apple-converted-space"/>
          <w:rFonts w:ascii="Arial" w:hAnsi="Arial" w:cs="Arial"/>
        </w:rPr>
      </w:pPr>
      <w:r w:rsidRPr="00705F29">
        <w:rPr>
          <w:rFonts w:ascii="Arial" w:hAnsi="Arial" w:cs="Arial"/>
        </w:rPr>
        <w:t>Esta excepción se plantea</w:t>
      </w:r>
      <w:r w:rsidR="00AD7623" w:rsidRPr="00705F29">
        <w:rPr>
          <w:rFonts w:ascii="Arial" w:hAnsi="Arial" w:cs="Arial"/>
        </w:rPr>
        <w:t xml:space="preserve"> si se ha producido conciliación o transacción</w:t>
      </w:r>
      <w:r w:rsidR="0097304D">
        <w:rPr>
          <w:rFonts w:ascii="Arial" w:hAnsi="Arial" w:cs="Arial"/>
        </w:rPr>
        <w:t xml:space="preserve"> total</w:t>
      </w:r>
      <w:r w:rsidR="00AD7623" w:rsidRPr="00705F29">
        <w:rPr>
          <w:rFonts w:ascii="Arial" w:hAnsi="Arial" w:cs="Arial"/>
        </w:rPr>
        <w:t xml:space="preserve"> que puso fin a un proceso anterior por las mismas pretensiones y las mismas partes</w:t>
      </w:r>
      <w:r w:rsidR="0097304D">
        <w:rPr>
          <w:rFonts w:ascii="Arial" w:hAnsi="Arial" w:cs="Arial"/>
        </w:rPr>
        <w:t xml:space="preserve"> procesales</w:t>
      </w:r>
      <w:r w:rsidR="00AD7623" w:rsidRPr="00705F29">
        <w:rPr>
          <w:rFonts w:ascii="Arial" w:hAnsi="Arial" w:cs="Arial"/>
        </w:rPr>
        <w:t>.</w:t>
      </w:r>
      <w:r w:rsidR="00AD7623" w:rsidRPr="00705F29">
        <w:rPr>
          <w:rStyle w:val="apple-converted-space"/>
          <w:rFonts w:ascii="Arial" w:hAnsi="Arial" w:cs="Arial"/>
        </w:rPr>
        <w:t> </w:t>
      </w:r>
    </w:p>
    <w:p w:rsidR="004D5A55" w:rsidRPr="00705F29" w:rsidRDefault="0097304D" w:rsidP="00705F29">
      <w:pPr>
        <w:spacing w:before="100" w:beforeAutospacing="1" w:after="100" w:afterAutospacing="1"/>
        <w:jc w:val="both"/>
        <w:rPr>
          <w:rStyle w:val="apple-converted-space"/>
          <w:rFonts w:ascii="Arial" w:hAnsi="Arial" w:cs="Arial"/>
        </w:rPr>
      </w:pPr>
      <w:r>
        <w:rPr>
          <w:rFonts w:ascii="Arial" w:hAnsi="Arial" w:cs="Arial"/>
        </w:rPr>
        <w:t>Ahora bien, e</w:t>
      </w:r>
      <w:r w:rsidR="00AD7623" w:rsidRPr="00705F29">
        <w:rPr>
          <w:rFonts w:ascii="Arial" w:hAnsi="Arial" w:cs="Arial"/>
        </w:rPr>
        <w:t>xiste semejanzas entre estas do</w:t>
      </w:r>
      <w:r w:rsidR="004D5A55" w:rsidRPr="00705F29">
        <w:rPr>
          <w:rFonts w:ascii="Arial" w:hAnsi="Arial" w:cs="Arial"/>
        </w:rPr>
        <w:t>s formas</w:t>
      </w:r>
      <w:r>
        <w:rPr>
          <w:rFonts w:ascii="Arial" w:hAnsi="Arial" w:cs="Arial"/>
        </w:rPr>
        <w:t xml:space="preserve"> especiales de</w:t>
      </w:r>
      <w:r w:rsidR="004D5A55" w:rsidRPr="00705F29">
        <w:rPr>
          <w:rFonts w:ascii="Arial" w:hAnsi="Arial" w:cs="Arial"/>
        </w:rPr>
        <w:t xml:space="preserve"> conclu</w:t>
      </w:r>
      <w:r>
        <w:rPr>
          <w:rFonts w:ascii="Arial" w:hAnsi="Arial" w:cs="Arial"/>
        </w:rPr>
        <w:t>sión</w:t>
      </w:r>
      <w:r w:rsidR="004D5A55" w:rsidRPr="00705F29">
        <w:rPr>
          <w:rFonts w:ascii="Arial" w:hAnsi="Arial" w:cs="Arial"/>
        </w:rPr>
        <w:t xml:space="preserve"> </w:t>
      </w:r>
      <w:r>
        <w:rPr>
          <w:rFonts w:ascii="Arial" w:hAnsi="Arial" w:cs="Arial"/>
        </w:rPr>
        <w:t>d</w:t>
      </w:r>
      <w:r w:rsidR="004D5A55" w:rsidRPr="00705F29">
        <w:rPr>
          <w:rFonts w:ascii="Arial" w:hAnsi="Arial" w:cs="Arial"/>
        </w:rPr>
        <w:t>el proceso</w:t>
      </w:r>
      <w:r w:rsidR="00B85D8D" w:rsidRPr="00705F29">
        <w:rPr>
          <w:rFonts w:ascii="Arial" w:hAnsi="Arial" w:cs="Arial"/>
        </w:rPr>
        <w:t xml:space="preserve"> ya que </w:t>
      </w:r>
      <w:r>
        <w:rPr>
          <w:rFonts w:ascii="Arial" w:hAnsi="Arial" w:cs="Arial"/>
        </w:rPr>
        <w:t>ambas</w:t>
      </w:r>
      <w:r w:rsidR="00AD7623" w:rsidRPr="00705F29">
        <w:rPr>
          <w:rFonts w:ascii="Arial" w:hAnsi="Arial" w:cs="Arial"/>
        </w:rPr>
        <w:t xml:space="preserve"> ponen término al proceso con declaración sobre el fondo</w:t>
      </w:r>
      <w:r>
        <w:rPr>
          <w:rFonts w:ascii="Arial" w:hAnsi="Arial" w:cs="Arial"/>
        </w:rPr>
        <w:t xml:space="preserve">; asimismo, </w:t>
      </w:r>
      <w:r w:rsidR="00AD7623" w:rsidRPr="00705F29">
        <w:rPr>
          <w:rFonts w:ascii="Arial" w:hAnsi="Arial" w:cs="Arial"/>
        </w:rPr>
        <w:t>en las dos el apoderado requiere autorización especial para celebrarlas; en las dos sólo es posible su aprobación si versa sobre derechos renunciables o disponibles; la conciliación y transacción, que ponen fin al proceso, adquieren la autoridad de cosa Juzgada.</w:t>
      </w:r>
      <w:r w:rsidR="00AD7623" w:rsidRPr="00705F29">
        <w:rPr>
          <w:rStyle w:val="apple-converted-space"/>
          <w:rFonts w:ascii="Arial" w:hAnsi="Arial" w:cs="Arial"/>
        </w:rPr>
        <w:t> </w:t>
      </w:r>
    </w:p>
    <w:p w:rsidR="009F2D23" w:rsidRPr="00705F29" w:rsidRDefault="004A00EC" w:rsidP="00705F29">
      <w:pPr>
        <w:spacing w:before="100" w:beforeAutospacing="1" w:after="100" w:afterAutospacing="1"/>
        <w:jc w:val="both"/>
        <w:rPr>
          <w:rFonts w:ascii="Arial" w:hAnsi="Arial" w:cs="Arial"/>
        </w:rPr>
      </w:pPr>
      <w:r w:rsidRPr="00705F29">
        <w:rPr>
          <w:rFonts w:ascii="Arial" w:hAnsi="Arial" w:cs="Arial"/>
        </w:rPr>
        <w:t>Entre las</w:t>
      </w:r>
      <w:r w:rsidR="00AD7623" w:rsidRPr="00705F29">
        <w:rPr>
          <w:rFonts w:ascii="Arial" w:hAnsi="Arial" w:cs="Arial"/>
        </w:rPr>
        <w:t xml:space="preserve"> diferencias fundamentales</w:t>
      </w:r>
      <w:r w:rsidR="0097304D">
        <w:rPr>
          <w:rFonts w:ascii="Arial" w:hAnsi="Arial" w:cs="Arial"/>
        </w:rPr>
        <w:t xml:space="preserve"> debemos tener presente lo siguiente:</w:t>
      </w:r>
      <w:r w:rsidRPr="00705F29">
        <w:rPr>
          <w:rFonts w:ascii="Arial" w:hAnsi="Arial" w:cs="Arial"/>
        </w:rPr>
        <w:t xml:space="preserve"> tenemos</w:t>
      </w:r>
      <w:r w:rsidR="00FF489D" w:rsidRPr="00705F29">
        <w:rPr>
          <w:rFonts w:ascii="Arial" w:hAnsi="Arial" w:cs="Arial"/>
        </w:rPr>
        <w:t xml:space="preserve"> que</w:t>
      </w:r>
      <w:r w:rsidR="00AD7623" w:rsidRPr="00705F29">
        <w:rPr>
          <w:rFonts w:ascii="Arial" w:hAnsi="Arial" w:cs="Arial"/>
        </w:rPr>
        <w:t xml:space="preserve"> la conciliación es un trámite obligatorio en el proceso, </w:t>
      </w:r>
      <w:r w:rsidR="0097304D">
        <w:rPr>
          <w:rFonts w:ascii="Arial" w:hAnsi="Arial" w:cs="Arial"/>
        </w:rPr>
        <w:t>donde</w:t>
      </w:r>
      <w:r w:rsidR="00AD7623" w:rsidRPr="00705F29">
        <w:rPr>
          <w:rFonts w:ascii="Arial" w:hAnsi="Arial" w:cs="Arial"/>
        </w:rPr>
        <w:t xml:space="preserve"> el Juez tiene</w:t>
      </w:r>
      <w:r w:rsidR="0097304D">
        <w:rPr>
          <w:rFonts w:ascii="Arial" w:hAnsi="Arial" w:cs="Arial"/>
        </w:rPr>
        <w:t xml:space="preserve"> una</w:t>
      </w:r>
      <w:r w:rsidR="00AD7623" w:rsidRPr="00705F29">
        <w:rPr>
          <w:rFonts w:ascii="Arial" w:hAnsi="Arial" w:cs="Arial"/>
        </w:rPr>
        <w:t xml:space="preserve"> activa participación, </w:t>
      </w:r>
      <w:r w:rsidR="0097304D">
        <w:rPr>
          <w:rFonts w:ascii="Arial" w:hAnsi="Arial" w:cs="Arial"/>
        </w:rPr>
        <w:t>proponiendo</w:t>
      </w:r>
      <w:r w:rsidR="00AD7623" w:rsidRPr="00705F29">
        <w:rPr>
          <w:rFonts w:ascii="Arial" w:hAnsi="Arial" w:cs="Arial"/>
        </w:rPr>
        <w:t xml:space="preserve"> la fórmula de </w:t>
      </w:r>
      <w:r w:rsidR="0097304D">
        <w:rPr>
          <w:rFonts w:ascii="Arial" w:hAnsi="Arial" w:cs="Arial"/>
        </w:rPr>
        <w:t>solución</w:t>
      </w:r>
      <w:r w:rsidRPr="00705F29">
        <w:rPr>
          <w:rFonts w:ascii="Arial" w:hAnsi="Arial" w:cs="Arial"/>
        </w:rPr>
        <w:t xml:space="preserve">, </w:t>
      </w:r>
      <w:r w:rsidR="00AD7623" w:rsidRPr="00705F29">
        <w:rPr>
          <w:rFonts w:ascii="Arial" w:hAnsi="Arial" w:cs="Arial"/>
        </w:rPr>
        <w:t xml:space="preserve">en tanto que </w:t>
      </w:r>
      <w:r w:rsidR="0097304D">
        <w:rPr>
          <w:rFonts w:ascii="Arial" w:hAnsi="Arial" w:cs="Arial"/>
        </w:rPr>
        <w:t xml:space="preserve">en </w:t>
      </w:r>
      <w:r w:rsidR="00AD7623" w:rsidRPr="00705F29">
        <w:rPr>
          <w:rFonts w:ascii="Arial" w:hAnsi="Arial" w:cs="Arial"/>
        </w:rPr>
        <w:t>la transacción la intervención del Juez no es activa, ya que son las partes que por su propia decisión la inician y la celebran</w:t>
      </w:r>
      <w:r w:rsidR="0097304D">
        <w:rPr>
          <w:rFonts w:ascii="Arial" w:hAnsi="Arial" w:cs="Arial"/>
        </w:rPr>
        <w:t>. Asimismo,</w:t>
      </w:r>
      <w:r w:rsidR="00AD7623" w:rsidRPr="00705F29">
        <w:rPr>
          <w:rFonts w:ascii="Arial" w:hAnsi="Arial" w:cs="Arial"/>
        </w:rPr>
        <w:t xml:space="preserve"> en la conciliación, por ser una figura amplia, puede producirse renuncias o concesiones unilaterales o bilaterales sobre diversidad de derechos renunciables o disponibles, permitidos por la ley, en tanto que la transacción sólo versa sobre derechos patrimoniales e</w:t>
      </w:r>
      <w:r w:rsidR="0097304D">
        <w:rPr>
          <w:rFonts w:ascii="Arial" w:hAnsi="Arial" w:cs="Arial"/>
        </w:rPr>
        <w:t xml:space="preserve"> importa concesiones recíprocas, lo que debe ser advertido por el Juzgador al momento de homologarla o aprobarla.</w:t>
      </w:r>
      <w:r w:rsidR="00AD7623" w:rsidRPr="00705F29">
        <w:rPr>
          <w:rFonts w:ascii="Arial" w:hAnsi="Arial" w:cs="Arial"/>
        </w:rPr>
        <w:t xml:space="preserve"> </w:t>
      </w:r>
    </w:p>
    <w:p w:rsidR="004D5A55" w:rsidRPr="00705F29" w:rsidRDefault="00AD7623" w:rsidP="00705F29">
      <w:pPr>
        <w:spacing w:before="100" w:beforeAutospacing="1" w:after="100" w:afterAutospacing="1"/>
        <w:jc w:val="both"/>
        <w:rPr>
          <w:rStyle w:val="apple-converted-space"/>
          <w:rFonts w:ascii="Arial" w:hAnsi="Arial" w:cs="Arial"/>
        </w:rPr>
      </w:pPr>
      <w:r w:rsidRPr="00705F29">
        <w:rPr>
          <w:rFonts w:ascii="Arial" w:hAnsi="Arial" w:cs="Arial"/>
        </w:rPr>
        <w:t>La conciliación</w:t>
      </w:r>
      <w:r w:rsidR="00E92E27">
        <w:rPr>
          <w:rFonts w:ascii="Arial" w:hAnsi="Arial" w:cs="Arial"/>
        </w:rPr>
        <w:t>, con distintos escenarios, ya sea se refiera a la judicial o extrajudicial,</w:t>
      </w:r>
      <w:r w:rsidRPr="00705F29">
        <w:rPr>
          <w:rFonts w:ascii="Arial" w:hAnsi="Arial" w:cs="Arial"/>
        </w:rPr>
        <w:t xml:space="preserve"> es un mecanismo procesal que sirve para poner término al proceso sin llegar necesariamente a la sentencia</w:t>
      </w:r>
      <w:r w:rsidR="00E92E27">
        <w:rPr>
          <w:rFonts w:ascii="Arial" w:hAnsi="Arial" w:cs="Arial"/>
        </w:rPr>
        <w:t xml:space="preserve"> y considerada además como una forma especial de conclusión del proceso</w:t>
      </w:r>
      <w:r w:rsidRPr="00705F29">
        <w:rPr>
          <w:rFonts w:ascii="Arial" w:hAnsi="Arial" w:cs="Arial"/>
        </w:rPr>
        <w:t xml:space="preserve">. </w:t>
      </w:r>
    </w:p>
    <w:p w:rsidR="008D2BC8" w:rsidRPr="00705F29" w:rsidRDefault="008D2BC8" w:rsidP="00705F29">
      <w:pPr>
        <w:spacing w:before="100" w:beforeAutospacing="1" w:after="100" w:afterAutospacing="1"/>
        <w:jc w:val="both"/>
        <w:rPr>
          <w:rStyle w:val="apple-converted-space"/>
          <w:rFonts w:ascii="Arial" w:hAnsi="Arial" w:cs="Arial"/>
        </w:rPr>
      </w:pPr>
      <w:r w:rsidRPr="00705F29">
        <w:rPr>
          <w:rFonts w:ascii="Arial" w:hAnsi="Arial" w:cs="Arial"/>
        </w:rPr>
        <w:t>La transacción</w:t>
      </w:r>
      <w:r w:rsidR="00E92E27">
        <w:rPr>
          <w:rFonts w:ascii="Arial" w:hAnsi="Arial" w:cs="Arial"/>
        </w:rPr>
        <w:t>, por su parte,</w:t>
      </w:r>
      <w:r w:rsidRPr="00705F29">
        <w:rPr>
          <w:rFonts w:ascii="Arial" w:hAnsi="Arial" w:cs="Arial"/>
        </w:rPr>
        <w:t xml:space="preserve"> constituye uno de los modos de extinguir las obligaciones, y se define como un acto jurídico bilateral, por el cual las partes, haciéndose concesiones recíprocas, extinguen obligaciones litigiosas o dudosas.</w:t>
      </w:r>
      <w:r w:rsidRPr="00705F29">
        <w:rPr>
          <w:rStyle w:val="apple-converted-space"/>
          <w:rFonts w:ascii="Arial" w:hAnsi="Arial" w:cs="Arial"/>
        </w:rPr>
        <w:t> </w:t>
      </w:r>
      <w:r w:rsidRPr="00705F29">
        <w:rPr>
          <w:rFonts w:ascii="Arial" w:hAnsi="Arial" w:cs="Arial"/>
        </w:rPr>
        <w:t>Asimismo, la transacción judicial realizada con las formalidades de ley, aprobada por el Juez, también tiene la calidad de una sentencia con autoridad de cosa Juzgada, en aplicación del Art. 337 del C.P.C.</w:t>
      </w:r>
      <w:r w:rsidRPr="00705F29">
        <w:rPr>
          <w:rStyle w:val="apple-converted-space"/>
          <w:rFonts w:ascii="Arial" w:hAnsi="Arial" w:cs="Arial"/>
        </w:rPr>
        <w:t> </w:t>
      </w:r>
    </w:p>
    <w:p w:rsidR="008D2BC8" w:rsidRPr="00705F29" w:rsidRDefault="00E92E27" w:rsidP="00705F29">
      <w:pPr>
        <w:spacing w:before="100" w:beforeAutospacing="1" w:after="100" w:afterAutospacing="1"/>
        <w:jc w:val="both"/>
        <w:rPr>
          <w:rFonts w:ascii="Arial" w:hAnsi="Arial" w:cs="Arial"/>
        </w:rPr>
      </w:pPr>
      <w:r>
        <w:rPr>
          <w:rFonts w:ascii="Arial" w:hAnsi="Arial" w:cs="Arial"/>
        </w:rPr>
        <w:t>Debe tenerse presente que, c</w:t>
      </w:r>
      <w:r w:rsidR="008D2BC8" w:rsidRPr="00705F29">
        <w:rPr>
          <w:rFonts w:ascii="Arial" w:hAnsi="Arial" w:cs="Arial"/>
        </w:rPr>
        <w:t>on la transacción judicial no se puede crear, regular, modificar o extinguir relaciones materiales ajenas al proceso.</w:t>
      </w:r>
    </w:p>
    <w:p w:rsidR="008D2BC8" w:rsidRPr="00705F29" w:rsidRDefault="008D2BC8" w:rsidP="00705F29">
      <w:pPr>
        <w:spacing w:before="100" w:beforeAutospacing="1" w:after="100" w:afterAutospacing="1"/>
        <w:jc w:val="both"/>
        <w:rPr>
          <w:rFonts w:ascii="Arial" w:hAnsi="Arial" w:cs="Arial"/>
        </w:rPr>
      </w:pPr>
      <w:r w:rsidRPr="00705F29">
        <w:rPr>
          <w:rFonts w:ascii="Arial" w:hAnsi="Arial" w:cs="Arial"/>
        </w:rPr>
        <w:t>El Juez aprueba la transacción, siempre que</w:t>
      </w:r>
      <w:r w:rsidR="00E92E27">
        <w:rPr>
          <w:rFonts w:ascii="Arial" w:hAnsi="Arial" w:cs="Arial"/>
        </w:rPr>
        <w:t xml:space="preserve"> esta</w:t>
      </w:r>
      <w:r w:rsidRPr="00705F29">
        <w:rPr>
          <w:rFonts w:ascii="Arial" w:hAnsi="Arial" w:cs="Arial"/>
        </w:rPr>
        <w:t xml:space="preserve"> contenga concesiones recíprocas y </w:t>
      </w:r>
      <w:r w:rsidR="00E92E27">
        <w:rPr>
          <w:rFonts w:ascii="Arial" w:hAnsi="Arial" w:cs="Arial"/>
        </w:rPr>
        <w:t xml:space="preserve">también </w:t>
      </w:r>
      <w:r w:rsidRPr="00705F29">
        <w:rPr>
          <w:rFonts w:ascii="Arial" w:hAnsi="Arial" w:cs="Arial"/>
        </w:rPr>
        <w:t>verse sobre derechos patrimoniales</w:t>
      </w:r>
      <w:r w:rsidR="00E92E27">
        <w:rPr>
          <w:rFonts w:ascii="Arial" w:hAnsi="Arial" w:cs="Arial"/>
        </w:rPr>
        <w:t>, así como</w:t>
      </w:r>
      <w:r w:rsidRPr="00705F29">
        <w:rPr>
          <w:rFonts w:ascii="Arial" w:hAnsi="Arial" w:cs="Arial"/>
        </w:rPr>
        <w:t xml:space="preserve"> no afecte el orden público o </w:t>
      </w:r>
      <w:r w:rsidR="00E92E27">
        <w:rPr>
          <w:rFonts w:ascii="Arial" w:hAnsi="Arial" w:cs="Arial"/>
        </w:rPr>
        <w:t>las buenas costumbres, y declara</w:t>
      </w:r>
      <w:r w:rsidRPr="00705F29">
        <w:rPr>
          <w:rFonts w:ascii="Arial" w:hAnsi="Arial" w:cs="Arial"/>
        </w:rPr>
        <w:t xml:space="preserve"> concluido el proceso si alcanza a la totalidad de las pretensiones propuestas. Debe ser homologada por el Juez, para que produzca la conclusión del proceso y adquiera autoridad de cosa Juzgada.</w:t>
      </w:r>
    </w:p>
    <w:p w:rsidR="00AD7623" w:rsidRPr="00705F29" w:rsidRDefault="00AD7623" w:rsidP="00705F29">
      <w:pPr>
        <w:spacing w:before="100" w:beforeAutospacing="1" w:after="100" w:afterAutospacing="1"/>
        <w:jc w:val="both"/>
        <w:rPr>
          <w:rStyle w:val="apple-converted-space"/>
          <w:rFonts w:ascii="Arial" w:hAnsi="Arial" w:cs="Arial"/>
        </w:rPr>
      </w:pPr>
      <w:r w:rsidRPr="00705F29">
        <w:rPr>
          <w:rFonts w:ascii="Arial" w:hAnsi="Arial" w:cs="Arial"/>
        </w:rPr>
        <w:lastRenderedPageBreak/>
        <w:t>Es indispensable para que sea amparada esta excepción</w:t>
      </w:r>
      <w:r w:rsidR="004D5A55" w:rsidRPr="00705F29">
        <w:rPr>
          <w:rFonts w:ascii="Arial" w:hAnsi="Arial" w:cs="Arial"/>
        </w:rPr>
        <w:t xml:space="preserve"> que se cumplan tres requisitos</w:t>
      </w:r>
      <w:r w:rsidRPr="00705F29">
        <w:rPr>
          <w:rFonts w:ascii="Arial" w:hAnsi="Arial" w:cs="Arial"/>
        </w:rPr>
        <w:t>:</w:t>
      </w:r>
      <w:r w:rsidRPr="00705F29">
        <w:rPr>
          <w:rStyle w:val="apple-converted-space"/>
          <w:rFonts w:ascii="Arial" w:hAnsi="Arial" w:cs="Arial"/>
        </w:rPr>
        <w:t> </w:t>
      </w:r>
    </w:p>
    <w:p w:rsidR="00AD7623" w:rsidRPr="00705F29" w:rsidRDefault="00AD7623" w:rsidP="00705F29">
      <w:pPr>
        <w:spacing w:before="100" w:beforeAutospacing="1" w:after="100" w:afterAutospacing="1"/>
        <w:jc w:val="both"/>
        <w:rPr>
          <w:rStyle w:val="apple-converted-space"/>
          <w:rFonts w:ascii="Arial" w:hAnsi="Arial" w:cs="Arial"/>
        </w:rPr>
      </w:pPr>
      <w:r w:rsidRPr="00705F29">
        <w:rPr>
          <w:rFonts w:ascii="Arial" w:hAnsi="Arial" w:cs="Arial"/>
        </w:rPr>
        <w:t>a) Que sean las mismas partes;</w:t>
      </w:r>
      <w:r w:rsidRPr="00705F29">
        <w:rPr>
          <w:rStyle w:val="apple-converted-space"/>
          <w:rFonts w:ascii="Arial" w:hAnsi="Arial" w:cs="Arial"/>
        </w:rPr>
        <w:t> </w:t>
      </w:r>
    </w:p>
    <w:p w:rsidR="00AD7623" w:rsidRPr="00705F29" w:rsidRDefault="00AD7623" w:rsidP="00705F29">
      <w:pPr>
        <w:spacing w:before="100" w:beforeAutospacing="1" w:after="100" w:afterAutospacing="1"/>
        <w:jc w:val="both"/>
        <w:rPr>
          <w:rStyle w:val="apple-converted-space"/>
          <w:rFonts w:ascii="Arial" w:hAnsi="Arial" w:cs="Arial"/>
        </w:rPr>
      </w:pPr>
      <w:r w:rsidRPr="00705F29">
        <w:rPr>
          <w:rFonts w:ascii="Arial" w:hAnsi="Arial" w:cs="Arial"/>
        </w:rPr>
        <w:t>b) Que sea por la misma pretensión u objeto; y</w:t>
      </w:r>
      <w:r w:rsidRPr="00705F29">
        <w:rPr>
          <w:rStyle w:val="apple-converted-space"/>
          <w:rFonts w:ascii="Arial" w:hAnsi="Arial" w:cs="Arial"/>
        </w:rPr>
        <w:t> </w:t>
      </w:r>
    </w:p>
    <w:p w:rsidR="00AD7623" w:rsidRPr="00705F29" w:rsidRDefault="00AD7623" w:rsidP="00705F29">
      <w:pPr>
        <w:spacing w:before="100" w:beforeAutospacing="1" w:after="100" w:afterAutospacing="1"/>
        <w:jc w:val="both"/>
        <w:rPr>
          <w:rStyle w:val="apple-converted-space"/>
          <w:rFonts w:ascii="Arial" w:hAnsi="Arial" w:cs="Arial"/>
        </w:rPr>
      </w:pPr>
      <w:r w:rsidRPr="00705F29">
        <w:rPr>
          <w:rFonts w:ascii="Arial" w:hAnsi="Arial" w:cs="Arial"/>
        </w:rPr>
        <w:t xml:space="preserve">c) Que en el anterior proceso las partes hayan conciliado </w:t>
      </w:r>
      <w:r w:rsidR="008D2BC8" w:rsidRPr="00705F29">
        <w:rPr>
          <w:rFonts w:ascii="Arial" w:hAnsi="Arial" w:cs="Arial"/>
        </w:rPr>
        <w:t xml:space="preserve">o transado </w:t>
      </w:r>
      <w:r w:rsidRPr="00705F29">
        <w:rPr>
          <w:rFonts w:ascii="Arial" w:hAnsi="Arial" w:cs="Arial"/>
        </w:rPr>
        <w:t>el conflicto.</w:t>
      </w:r>
      <w:r w:rsidRPr="00705F29">
        <w:rPr>
          <w:rStyle w:val="apple-converted-space"/>
          <w:rFonts w:ascii="Arial" w:hAnsi="Arial" w:cs="Arial"/>
        </w:rPr>
        <w:t> </w:t>
      </w:r>
    </w:p>
    <w:p w:rsidR="00AD7623" w:rsidRPr="00705F29" w:rsidRDefault="00AD7623" w:rsidP="00705F29">
      <w:pPr>
        <w:spacing w:before="100" w:beforeAutospacing="1" w:after="100" w:afterAutospacing="1"/>
        <w:jc w:val="both"/>
        <w:rPr>
          <w:rStyle w:val="apple-converted-space"/>
          <w:rFonts w:ascii="Arial" w:hAnsi="Arial" w:cs="Arial"/>
        </w:rPr>
      </w:pPr>
      <w:r w:rsidRPr="00705F29">
        <w:rPr>
          <w:rFonts w:ascii="Arial" w:hAnsi="Arial" w:cs="Arial"/>
        </w:rPr>
        <w:t>Lo</w:t>
      </w:r>
      <w:r w:rsidR="004D3AB9" w:rsidRPr="00705F29">
        <w:rPr>
          <w:rFonts w:ascii="Arial" w:hAnsi="Arial" w:cs="Arial"/>
        </w:rPr>
        <w:t>s efectos de esta excepción son</w:t>
      </w:r>
      <w:r w:rsidRPr="00705F29">
        <w:rPr>
          <w:rFonts w:ascii="Arial" w:hAnsi="Arial" w:cs="Arial"/>
        </w:rPr>
        <w:t>:</w:t>
      </w:r>
      <w:r w:rsidRPr="00705F29">
        <w:rPr>
          <w:rStyle w:val="apple-converted-space"/>
          <w:rFonts w:ascii="Arial" w:hAnsi="Arial" w:cs="Arial"/>
        </w:rPr>
        <w:t> </w:t>
      </w:r>
    </w:p>
    <w:p w:rsidR="009F2D23" w:rsidRPr="00705F29" w:rsidRDefault="00AD7623" w:rsidP="00705F29">
      <w:pPr>
        <w:spacing w:before="100" w:beforeAutospacing="1" w:after="100" w:afterAutospacing="1"/>
        <w:jc w:val="both"/>
        <w:rPr>
          <w:rStyle w:val="apple-converted-space"/>
          <w:rFonts w:ascii="Arial" w:hAnsi="Arial" w:cs="Arial"/>
        </w:rPr>
      </w:pPr>
      <w:r w:rsidRPr="00705F29">
        <w:rPr>
          <w:rFonts w:ascii="Arial" w:hAnsi="Arial" w:cs="Arial"/>
        </w:rPr>
        <w:t>1) Si se declara infundada esta excepción, se declara además saneado el proceso, es decir la existencia de una relación jurídica procesal válida.</w:t>
      </w:r>
      <w:r w:rsidRPr="00705F29">
        <w:rPr>
          <w:rStyle w:val="apple-converted-space"/>
          <w:rFonts w:ascii="Arial" w:hAnsi="Arial" w:cs="Arial"/>
        </w:rPr>
        <w:t> </w:t>
      </w:r>
    </w:p>
    <w:p w:rsidR="00AD7623" w:rsidRPr="00705F29" w:rsidRDefault="00AD7623" w:rsidP="00705F29">
      <w:pPr>
        <w:spacing w:before="100" w:beforeAutospacing="1" w:after="100" w:afterAutospacing="1"/>
        <w:jc w:val="both"/>
        <w:rPr>
          <w:rFonts w:ascii="Arial" w:hAnsi="Arial" w:cs="Arial"/>
        </w:rPr>
      </w:pPr>
      <w:r w:rsidRPr="00705F29">
        <w:rPr>
          <w:rFonts w:ascii="Arial" w:hAnsi="Arial" w:cs="Arial"/>
        </w:rPr>
        <w:t>2) Si se declara fundada esta misma excepción, una vez consentido y/o ejecutoriado el auto resolutivo, el cuaderno de excepciones se agregará al principal produciendo como efecto la anulación de lo actuado y la conclusión del proceso sin declaración sobre el fondo.</w:t>
      </w:r>
      <w:r w:rsidRPr="00705F29">
        <w:rPr>
          <w:rStyle w:val="apple-converted-space"/>
          <w:rFonts w:ascii="Arial" w:hAnsi="Arial" w:cs="Arial"/>
        </w:rPr>
        <w:t> </w:t>
      </w:r>
    </w:p>
    <w:p w:rsidR="00283B39" w:rsidRPr="00705F29" w:rsidRDefault="008D2BC8" w:rsidP="00705F29">
      <w:pPr>
        <w:spacing w:before="100" w:beforeAutospacing="1" w:after="100" w:afterAutospacing="1"/>
        <w:jc w:val="both"/>
        <w:rPr>
          <w:rFonts w:ascii="Arial" w:hAnsi="Arial" w:cs="Arial"/>
          <w:b/>
        </w:rPr>
      </w:pPr>
      <w:r w:rsidRPr="00705F29">
        <w:rPr>
          <w:rFonts w:ascii="Arial" w:hAnsi="Arial" w:cs="Arial"/>
          <w:b/>
        </w:rPr>
        <w:t>L</w:t>
      </w:r>
      <w:r w:rsidR="00283B39" w:rsidRPr="00705F29">
        <w:rPr>
          <w:rFonts w:ascii="Arial" w:hAnsi="Arial" w:cs="Arial"/>
          <w:b/>
        </w:rPr>
        <w:t xml:space="preserve">. </w:t>
      </w:r>
      <w:r w:rsidR="003745BC" w:rsidRPr="00705F29">
        <w:rPr>
          <w:rFonts w:ascii="Arial" w:hAnsi="Arial" w:cs="Arial"/>
          <w:b/>
        </w:rPr>
        <w:t xml:space="preserve">EXCEPCION DE </w:t>
      </w:r>
      <w:r w:rsidR="00283B39" w:rsidRPr="00705F29">
        <w:rPr>
          <w:rFonts w:ascii="Arial" w:hAnsi="Arial" w:cs="Arial"/>
          <w:b/>
        </w:rPr>
        <w:t>CADUCIDAD</w:t>
      </w:r>
    </w:p>
    <w:p w:rsidR="004D5A55" w:rsidRPr="00705F29" w:rsidRDefault="00AD7623" w:rsidP="00705F29">
      <w:pPr>
        <w:spacing w:before="100" w:beforeAutospacing="1" w:after="100" w:afterAutospacing="1"/>
        <w:jc w:val="both"/>
        <w:rPr>
          <w:rStyle w:val="apple-converted-space"/>
          <w:rFonts w:ascii="Arial" w:hAnsi="Arial" w:cs="Arial"/>
        </w:rPr>
      </w:pPr>
      <w:r w:rsidRPr="00705F29">
        <w:rPr>
          <w:rFonts w:ascii="Arial" w:hAnsi="Arial" w:cs="Arial"/>
        </w:rPr>
        <w:t>La</w:t>
      </w:r>
      <w:r w:rsidR="00E92E27">
        <w:rPr>
          <w:rFonts w:ascii="Arial" w:hAnsi="Arial" w:cs="Arial"/>
        </w:rPr>
        <w:t xml:space="preserve"> excepción de</w:t>
      </w:r>
      <w:r w:rsidRPr="00705F29">
        <w:rPr>
          <w:rFonts w:ascii="Arial" w:hAnsi="Arial" w:cs="Arial"/>
        </w:rPr>
        <w:t xml:space="preserve"> caducidad constituye un medio de extinción de la pretensión procesal, </w:t>
      </w:r>
      <w:r w:rsidR="00E92E27">
        <w:rPr>
          <w:rFonts w:ascii="Arial" w:hAnsi="Arial" w:cs="Arial"/>
        </w:rPr>
        <w:t>y se encuentra regulada en el inciso 11 del artículo 446 del Código Procesal Civil</w:t>
      </w:r>
      <w:r w:rsidRPr="00705F29">
        <w:rPr>
          <w:rFonts w:ascii="Arial" w:hAnsi="Arial" w:cs="Arial"/>
        </w:rPr>
        <w:t>.</w:t>
      </w:r>
      <w:r w:rsidRPr="00705F29">
        <w:rPr>
          <w:rStyle w:val="apple-converted-space"/>
          <w:rFonts w:ascii="Arial" w:hAnsi="Arial" w:cs="Arial"/>
        </w:rPr>
        <w:t> </w:t>
      </w:r>
    </w:p>
    <w:p w:rsidR="004D5A55" w:rsidRPr="00705F29" w:rsidRDefault="00AD7623" w:rsidP="00705F29">
      <w:pPr>
        <w:spacing w:before="100" w:beforeAutospacing="1" w:after="100" w:afterAutospacing="1"/>
        <w:jc w:val="both"/>
        <w:rPr>
          <w:rStyle w:val="apple-converted-space"/>
          <w:rFonts w:ascii="Arial" w:hAnsi="Arial" w:cs="Arial"/>
        </w:rPr>
      </w:pPr>
      <w:r w:rsidRPr="00705F29">
        <w:rPr>
          <w:rFonts w:ascii="Arial" w:hAnsi="Arial" w:cs="Arial"/>
        </w:rPr>
        <w:t>La caducidad</w:t>
      </w:r>
      <w:r w:rsidR="00E92E27">
        <w:rPr>
          <w:rFonts w:ascii="Arial" w:hAnsi="Arial" w:cs="Arial"/>
        </w:rPr>
        <w:t>,</w:t>
      </w:r>
      <w:r w:rsidRPr="00705F29">
        <w:rPr>
          <w:rFonts w:ascii="Arial" w:hAnsi="Arial" w:cs="Arial"/>
        </w:rPr>
        <w:t xml:space="preserve"> en sentido estricto</w:t>
      </w:r>
      <w:r w:rsidR="00E92E27">
        <w:rPr>
          <w:rFonts w:ascii="Arial" w:hAnsi="Arial" w:cs="Arial"/>
        </w:rPr>
        <w:t>, es entendida como</w:t>
      </w:r>
      <w:r w:rsidRPr="00705F29">
        <w:rPr>
          <w:rFonts w:ascii="Arial" w:hAnsi="Arial" w:cs="Arial"/>
        </w:rPr>
        <w:t xml:space="preserve"> la pérdida del derecho a entablar una demanda o proseguir la demanda iniciada en virtud de no haberse propuesto la pretensión procesal dentro del plazo señalado por ley.</w:t>
      </w:r>
      <w:r w:rsidRPr="00705F29">
        <w:rPr>
          <w:rStyle w:val="apple-converted-space"/>
          <w:rFonts w:ascii="Arial" w:hAnsi="Arial" w:cs="Arial"/>
        </w:rPr>
        <w:t> </w:t>
      </w:r>
    </w:p>
    <w:p w:rsidR="009F2D23" w:rsidRPr="00705F29" w:rsidRDefault="00344401" w:rsidP="00705F29">
      <w:pPr>
        <w:spacing w:before="100" w:beforeAutospacing="1" w:after="100" w:afterAutospacing="1"/>
        <w:jc w:val="both"/>
        <w:rPr>
          <w:rStyle w:val="apple-converted-space"/>
          <w:rFonts w:ascii="Arial" w:hAnsi="Arial" w:cs="Arial"/>
        </w:rPr>
      </w:pPr>
      <w:r>
        <w:rPr>
          <w:rFonts w:ascii="Arial" w:hAnsi="Arial" w:cs="Arial"/>
        </w:rPr>
        <w:t>T</w:t>
      </w:r>
      <w:r w:rsidRPr="00705F29">
        <w:rPr>
          <w:rFonts w:ascii="Arial" w:hAnsi="Arial" w:cs="Arial"/>
        </w:rPr>
        <w:t xml:space="preserve">icona </w:t>
      </w:r>
      <w:r>
        <w:rPr>
          <w:rFonts w:ascii="Arial" w:hAnsi="Arial" w:cs="Arial"/>
        </w:rPr>
        <w:t>P</w:t>
      </w:r>
      <w:r w:rsidRPr="00705F29">
        <w:rPr>
          <w:rFonts w:ascii="Arial" w:hAnsi="Arial" w:cs="Arial"/>
        </w:rPr>
        <w:t xml:space="preserve">ostigo </w:t>
      </w:r>
      <w:r w:rsidR="009F2D23" w:rsidRPr="00705F29">
        <w:rPr>
          <w:rFonts w:ascii="Arial" w:hAnsi="Arial" w:cs="Arial"/>
        </w:rPr>
        <w:t xml:space="preserve">afirma </w:t>
      </w:r>
      <w:r w:rsidR="00356B9E" w:rsidRPr="00705F29">
        <w:rPr>
          <w:rFonts w:ascii="Arial" w:hAnsi="Arial" w:cs="Arial"/>
        </w:rPr>
        <w:t>que:</w:t>
      </w:r>
      <w:r w:rsidR="009F2D23" w:rsidRPr="00705F29">
        <w:rPr>
          <w:rFonts w:ascii="Arial" w:hAnsi="Arial" w:cs="Arial"/>
        </w:rPr>
        <w:t xml:space="preserve"> </w:t>
      </w:r>
      <w:r w:rsidR="00356B9E" w:rsidRPr="00705F29">
        <w:rPr>
          <w:rFonts w:ascii="Arial" w:hAnsi="Arial" w:cs="Arial"/>
        </w:rPr>
        <w:t>“Si</w:t>
      </w:r>
      <w:r w:rsidR="009F2D23" w:rsidRPr="00705F29">
        <w:rPr>
          <w:rFonts w:ascii="Arial" w:hAnsi="Arial" w:cs="Arial"/>
        </w:rPr>
        <w:t xml:space="preserve"> se ha interpuesto una demanda cuya pretensión está sustentada en un derecho que ha devenido en caduco, entonces la pretensión en estricto no tiene fundamento jurídico por lo que ya no puede ser intentada. Esta situación es tan categórica para el proceso que el nuevo código le concede al Juez el derecho de declarar la caducidad y la consecuente improcedencia de la demanda, si aparece del solo examen de ésta al momento de su calificación inicial. Asimismo, el demandado que considere que el efecto letal del tiempo ha destruido el derecho que sustenta la pretensión dirigida en su contra, puede pedir la declaración de caducidad en sede de excepción”</w:t>
      </w:r>
      <w:r w:rsidR="00DB6872" w:rsidRPr="00705F29">
        <w:rPr>
          <w:rFonts w:ascii="Arial" w:hAnsi="Arial" w:cs="Arial"/>
        </w:rPr>
        <w:t xml:space="preserve"> </w:t>
      </w:r>
      <w:bookmarkStart w:id="9" w:name="_Hlk513738391"/>
      <w:r w:rsidR="00DB6872" w:rsidRPr="00705F29">
        <w:rPr>
          <w:rFonts w:ascii="Arial" w:hAnsi="Arial" w:cs="Arial"/>
        </w:rPr>
        <w:t>(Torres, V. A., 1972, p. 578).</w:t>
      </w:r>
      <w:bookmarkEnd w:id="9"/>
    </w:p>
    <w:p w:rsidR="004D5A55" w:rsidRPr="00705F29" w:rsidRDefault="00AD7623" w:rsidP="00705F29">
      <w:pPr>
        <w:spacing w:before="100" w:beforeAutospacing="1" w:after="100" w:afterAutospacing="1"/>
        <w:jc w:val="both"/>
        <w:rPr>
          <w:rStyle w:val="apple-converted-space"/>
          <w:rFonts w:ascii="Arial" w:hAnsi="Arial" w:cs="Arial"/>
        </w:rPr>
      </w:pPr>
      <w:r w:rsidRPr="00705F29">
        <w:rPr>
          <w:rFonts w:ascii="Arial" w:hAnsi="Arial" w:cs="Arial"/>
        </w:rPr>
        <w:t xml:space="preserve">La caducidad está referida a derechos temporales que sirven de sustento en determinadas pretensiones procesales, </w:t>
      </w:r>
      <w:r w:rsidR="00A92D80">
        <w:rPr>
          <w:rFonts w:ascii="Arial" w:hAnsi="Arial" w:cs="Arial"/>
        </w:rPr>
        <w:t>en ese sentido para que</w:t>
      </w:r>
      <w:r w:rsidRPr="00705F29">
        <w:rPr>
          <w:rFonts w:ascii="Arial" w:hAnsi="Arial" w:cs="Arial"/>
        </w:rPr>
        <w:t xml:space="preserve"> prospere esta excepción deben cumplirse dos </w:t>
      </w:r>
      <w:r w:rsidR="00356B9E" w:rsidRPr="00705F29">
        <w:rPr>
          <w:rFonts w:ascii="Arial" w:hAnsi="Arial" w:cs="Arial"/>
        </w:rPr>
        <w:t>presupuestos</w:t>
      </w:r>
      <w:r w:rsidR="00A92D80">
        <w:rPr>
          <w:rFonts w:ascii="Arial" w:hAnsi="Arial" w:cs="Arial"/>
        </w:rPr>
        <w:t xml:space="preserve"> necesarios</w:t>
      </w:r>
      <w:r w:rsidR="00356B9E" w:rsidRPr="00705F29">
        <w:rPr>
          <w:rFonts w:ascii="Arial" w:hAnsi="Arial" w:cs="Arial"/>
        </w:rPr>
        <w:t>:</w:t>
      </w:r>
      <w:r w:rsidRPr="00705F29">
        <w:rPr>
          <w:rStyle w:val="apple-converted-space"/>
          <w:rFonts w:ascii="Arial" w:hAnsi="Arial" w:cs="Arial"/>
        </w:rPr>
        <w:t> </w:t>
      </w:r>
      <w:r w:rsidRPr="00705F29">
        <w:rPr>
          <w:rFonts w:ascii="Arial" w:hAnsi="Arial" w:cs="Arial"/>
        </w:rPr>
        <w:t>a. Que la pretensión tenga plazo fijado en la ley para accionar;</w:t>
      </w:r>
      <w:r w:rsidR="00A92D80">
        <w:rPr>
          <w:rFonts w:ascii="Arial" w:hAnsi="Arial" w:cs="Arial"/>
        </w:rPr>
        <w:t xml:space="preserve"> y,</w:t>
      </w:r>
      <w:r w:rsidRPr="00705F29">
        <w:rPr>
          <w:rStyle w:val="apple-converted-space"/>
          <w:rFonts w:ascii="Arial" w:hAnsi="Arial" w:cs="Arial"/>
        </w:rPr>
        <w:t> </w:t>
      </w:r>
      <w:r w:rsidRPr="00705F29">
        <w:rPr>
          <w:rFonts w:ascii="Arial" w:hAnsi="Arial" w:cs="Arial"/>
        </w:rPr>
        <w:t>b. Que se ejercite la acción después de haberse vencido el plazo.</w:t>
      </w:r>
      <w:r w:rsidRPr="00705F29">
        <w:rPr>
          <w:rStyle w:val="apple-converted-space"/>
          <w:rFonts w:ascii="Arial" w:hAnsi="Arial" w:cs="Arial"/>
        </w:rPr>
        <w:t> </w:t>
      </w:r>
    </w:p>
    <w:p w:rsidR="004D5A55" w:rsidRPr="00705F29" w:rsidRDefault="00A92D80" w:rsidP="00705F29">
      <w:pPr>
        <w:spacing w:before="100" w:beforeAutospacing="1" w:after="100" w:afterAutospacing="1"/>
        <w:jc w:val="both"/>
        <w:rPr>
          <w:rStyle w:val="apple-converted-space"/>
          <w:rFonts w:ascii="Arial" w:hAnsi="Arial" w:cs="Arial"/>
        </w:rPr>
      </w:pPr>
      <w:r>
        <w:rPr>
          <w:rFonts w:ascii="Arial" w:hAnsi="Arial" w:cs="Arial"/>
        </w:rPr>
        <w:t>Ahora bien, e</w:t>
      </w:r>
      <w:r w:rsidR="00AD7623" w:rsidRPr="00705F29">
        <w:rPr>
          <w:rFonts w:ascii="Arial" w:hAnsi="Arial" w:cs="Arial"/>
        </w:rPr>
        <w:t>sta excepción puede ser declarada de oficio por el Juez al</w:t>
      </w:r>
      <w:r>
        <w:rPr>
          <w:rFonts w:ascii="Arial" w:hAnsi="Arial" w:cs="Arial"/>
        </w:rPr>
        <w:t xml:space="preserve"> momento de</w:t>
      </w:r>
      <w:r w:rsidR="00AD7623" w:rsidRPr="00705F29">
        <w:rPr>
          <w:rFonts w:ascii="Arial" w:hAnsi="Arial" w:cs="Arial"/>
        </w:rPr>
        <w:t xml:space="preserve"> calificar la demanda, </w:t>
      </w:r>
      <w:r>
        <w:rPr>
          <w:rFonts w:ascii="Arial" w:hAnsi="Arial" w:cs="Arial"/>
        </w:rPr>
        <w:t>conforme lo</w:t>
      </w:r>
      <w:r w:rsidR="00AD7623" w:rsidRPr="00705F29">
        <w:rPr>
          <w:rFonts w:ascii="Arial" w:hAnsi="Arial" w:cs="Arial"/>
        </w:rPr>
        <w:t xml:space="preserve"> </w:t>
      </w:r>
      <w:r>
        <w:rPr>
          <w:rFonts w:ascii="Arial" w:hAnsi="Arial" w:cs="Arial"/>
        </w:rPr>
        <w:t>señala</w:t>
      </w:r>
      <w:r w:rsidR="00AD7623" w:rsidRPr="00705F29">
        <w:rPr>
          <w:rFonts w:ascii="Arial" w:hAnsi="Arial" w:cs="Arial"/>
        </w:rPr>
        <w:t xml:space="preserve"> el inc. 3 del Art. 427 del C.P.C. que dispone la improcedencia de la demanda cuando el Juez advierta la caducidad del derecho.</w:t>
      </w:r>
      <w:r w:rsidR="00AD7623" w:rsidRPr="00705F29">
        <w:rPr>
          <w:rStyle w:val="apple-converted-space"/>
          <w:rFonts w:ascii="Arial" w:hAnsi="Arial" w:cs="Arial"/>
        </w:rPr>
        <w:t> </w:t>
      </w:r>
    </w:p>
    <w:p w:rsidR="004D5A55" w:rsidRPr="00705F29" w:rsidRDefault="00AD7623" w:rsidP="00705F29">
      <w:pPr>
        <w:spacing w:before="100" w:beforeAutospacing="1" w:after="100" w:afterAutospacing="1"/>
        <w:jc w:val="both"/>
        <w:rPr>
          <w:rStyle w:val="apple-converted-space"/>
          <w:rFonts w:ascii="Arial" w:hAnsi="Arial" w:cs="Arial"/>
        </w:rPr>
      </w:pPr>
      <w:r w:rsidRPr="00705F29">
        <w:rPr>
          <w:rFonts w:ascii="Arial" w:hAnsi="Arial" w:cs="Arial"/>
        </w:rPr>
        <w:lastRenderedPageBreak/>
        <w:t>Los efectos de est</w:t>
      </w:r>
      <w:r w:rsidR="004D3AB9" w:rsidRPr="00705F29">
        <w:rPr>
          <w:rFonts w:ascii="Arial" w:hAnsi="Arial" w:cs="Arial"/>
        </w:rPr>
        <w:t>a excepción son</w:t>
      </w:r>
      <w:r w:rsidRPr="00705F29">
        <w:rPr>
          <w:rFonts w:ascii="Arial" w:hAnsi="Arial" w:cs="Arial"/>
        </w:rPr>
        <w:t>:</w:t>
      </w:r>
      <w:r w:rsidRPr="00705F29">
        <w:rPr>
          <w:rStyle w:val="apple-converted-space"/>
          <w:rFonts w:ascii="Arial" w:hAnsi="Arial" w:cs="Arial"/>
        </w:rPr>
        <w:t> </w:t>
      </w:r>
    </w:p>
    <w:p w:rsidR="004D5A55" w:rsidRPr="00705F29" w:rsidRDefault="00AD7623" w:rsidP="00705F29">
      <w:pPr>
        <w:spacing w:before="100" w:beforeAutospacing="1" w:after="100" w:afterAutospacing="1"/>
        <w:jc w:val="both"/>
        <w:rPr>
          <w:rStyle w:val="apple-converted-space"/>
          <w:rFonts w:ascii="Arial" w:hAnsi="Arial" w:cs="Arial"/>
        </w:rPr>
      </w:pPr>
      <w:r w:rsidRPr="00705F29">
        <w:rPr>
          <w:rFonts w:ascii="Arial" w:hAnsi="Arial" w:cs="Arial"/>
        </w:rPr>
        <w:t>1) Si se declara infundada la excepción de caducidad, se declarará saneado el proceso, es decir, la existencia de una relación jurídica procesal válida.</w:t>
      </w:r>
      <w:r w:rsidRPr="00705F29">
        <w:rPr>
          <w:rStyle w:val="apple-converted-space"/>
          <w:rFonts w:ascii="Arial" w:hAnsi="Arial" w:cs="Arial"/>
        </w:rPr>
        <w:t> </w:t>
      </w:r>
    </w:p>
    <w:p w:rsidR="00A932EB" w:rsidRPr="00705F29" w:rsidRDefault="00AD7623" w:rsidP="00705F29">
      <w:pPr>
        <w:spacing w:before="100" w:beforeAutospacing="1" w:after="100" w:afterAutospacing="1"/>
        <w:jc w:val="both"/>
        <w:rPr>
          <w:rStyle w:val="apple-converted-space"/>
          <w:rFonts w:ascii="Arial" w:hAnsi="Arial" w:cs="Arial"/>
        </w:rPr>
      </w:pPr>
      <w:r w:rsidRPr="00705F29">
        <w:rPr>
          <w:rFonts w:ascii="Arial" w:hAnsi="Arial" w:cs="Arial"/>
        </w:rPr>
        <w:t>2) Si se declara fundada la excepción de caducidad, una vez consentido y/o ejecutoriado el auto resolutivo, el cuaderno de excepciones se agregará al principal, produciéndose como efecto la nulidad de lo actuado y la conclusión del proceso, sin declaración sobre el fondo.</w:t>
      </w:r>
      <w:r w:rsidRPr="00705F29">
        <w:rPr>
          <w:rStyle w:val="apple-converted-space"/>
          <w:rFonts w:ascii="Arial" w:hAnsi="Arial" w:cs="Arial"/>
        </w:rPr>
        <w:t> </w:t>
      </w:r>
    </w:p>
    <w:p w:rsidR="00283B39" w:rsidRPr="00705F29" w:rsidRDefault="008D2BC8" w:rsidP="00705F29">
      <w:pPr>
        <w:spacing w:before="100" w:beforeAutospacing="1" w:after="100" w:afterAutospacing="1"/>
        <w:jc w:val="both"/>
        <w:rPr>
          <w:rFonts w:ascii="Arial" w:hAnsi="Arial" w:cs="Arial"/>
        </w:rPr>
      </w:pPr>
      <w:r w:rsidRPr="00705F29">
        <w:rPr>
          <w:rFonts w:ascii="Arial" w:hAnsi="Arial" w:cs="Arial"/>
          <w:b/>
        </w:rPr>
        <w:t>M</w:t>
      </w:r>
      <w:r w:rsidR="00283B39" w:rsidRPr="00705F29">
        <w:rPr>
          <w:rFonts w:ascii="Arial" w:hAnsi="Arial" w:cs="Arial"/>
          <w:b/>
        </w:rPr>
        <w:t xml:space="preserve">. </w:t>
      </w:r>
      <w:r w:rsidR="003745BC" w:rsidRPr="00705F29">
        <w:rPr>
          <w:rFonts w:ascii="Arial" w:hAnsi="Arial" w:cs="Arial"/>
          <w:b/>
        </w:rPr>
        <w:t xml:space="preserve">EXCEPCION DE </w:t>
      </w:r>
      <w:r w:rsidR="00283B39" w:rsidRPr="00705F29">
        <w:rPr>
          <w:rFonts w:ascii="Arial" w:hAnsi="Arial" w:cs="Arial"/>
          <w:b/>
        </w:rPr>
        <w:t>PRESCRIPCIÓN EXTINTIVA</w:t>
      </w:r>
    </w:p>
    <w:p w:rsidR="007D646B" w:rsidRPr="00705F29" w:rsidRDefault="00AD7623" w:rsidP="00705F29">
      <w:pPr>
        <w:tabs>
          <w:tab w:val="left" w:pos="2260"/>
        </w:tabs>
        <w:spacing w:before="100" w:beforeAutospacing="1" w:after="100" w:afterAutospacing="1"/>
        <w:jc w:val="both"/>
        <w:rPr>
          <w:rStyle w:val="apple-converted-space"/>
          <w:rFonts w:ascii="Arial" w:hAnsi="Arial" w:cs="Arial"/>
        </w:rPr>
      </w:pPr>
      <w:r w:rsidRPr="00705F29">
        <w:rPr>
          <w:rFonts w:ascii="Arial" w:hAnsi="Arial" w:cs="Arial"/>
        </w:rPr>
        <w:t xml:space="preserve">La prescripción extintiva es una institución jurídica sustentada en el transcurso del tiempo, mediante la cual se extingue la </w:t>
      </w:r>
      <w:r w:rsidR="00344401" w:rsidRPr="00705F29">
        <w:rPr>
          <w:rFonts w:ascii="Arial" w:hAnsi="Arial" w:cs="Arial"/>
        </w:rPr>
        <w:t>acción,</w:t>
      </w:r>
      <w:r w:rsidRPr="00705F29">
        <w:rPr>
          <w:rFonts w:ascii="Arial" w:hAnsi="Arial" w:cs="Arial"/>
        </w:rPr>
        <w:t xml:space="preserve"> pero no el derecho</w:t>
      </w:r>
      <w:r w:rsidR="00A92D80">
        <w:rPr>
          <w:rFonts w:ascii="Arial" w:hAnsi="Arial" w:cs="Arial"/>
        </w:rPr>
        <w:t xml:space="preserve"> a interponer la demanda</w:t>
      </w:r>
      <w:r w:rsidRPr="00705F29">
        <w:rPr>
          <w:rFonts w:ascii="Arial" w:hAnsi="Arial" w:cs="Arial"/>
        </w:rPr>
        <w:t>, conforme lo dispone el Art. 1989 del C. C.</w:t>
      </w:r>
      <w:r w:rsidRPr="00705F29">
        <w:rPr>
          <w:rStyle w:val="apple-converted-space"/>
          <w:rFonts w:ascii="Arial" w:hAnsi="Arial" w:cs="Arial"/>
        </w:rPr>
        <w:t> </w:t>
      </w:r>
    </w:p>
    <w:p w:rsidR="007D646B" w:rsidRPr="00705F29" w:rsidRDefault="007D646B" w:rsidP="00705F29">
      <w:pPr>
        <w:tabs>
          <w:tab w:val="left" w:pos="2260"/>
        </w:tabs>
        <w:spacing w:before="100" w:beforeAutospacing="1" w:after="100" w:afterAutospacing="1"/>
        <w:jc w:val="both"/>
        <w:rPr>
          <w:rFonts w:ascii="Arial" w:hAnsi="Arial" w:cs="Arial"/>
        </w:rPr>
      </w:pPr>
      <w:r w:rsidRPr="00705F29">
        <w:rPr>
          <w:rFonts w:ascii="Arial" w:hAnsi="Arial" w:cs="Arial"/>
        </w:rPr>
        <w:t>Monroy G</w:t>
      </w:r>
      <w:r w:rsidR="00344401" w:rsidRPr="00705F29">
        <w:rPr>
          <w:rFonts w:ascii="Arial" w:hAnsi="Arial" w:cs="Arial"/>
        </w:rPr>
        <w:t>álvez</w:t>
      </w:r>
      <w:r w:rsidRPr="00705F29">
        <w:rPr>
          <w:rFonts w:ascii="Arial" w:hAnsi="Arial" w:cs="Arial"/>
        </w:rPr>
        <w:t xml:space="preserve"> (1987, p.165). define la excepción de prescripción extintiva como “... un medio de defensa destinado a extinguir el ejercicio específico del derecho de acción respecto de una pretensión procesal determinada, por haber sido interpuesto fuera del plazo previsto por la norma positiva para dicha pretensión”.</w:t>
      </w:r>
    </w:p>
    <w:p w:rsidR="00A932EB" w:rsidRPr="00705F29" w:rsidRDefault="007D646B" w:rsidP="00705F29">
      <w:pPr>
        <w:tabs>
          <w:tab w:val="left" w:pos="2260"/>
        </w:tabs>
        <w:spacing w:before="100" w:beforeAutospacing="1" w:after="100" w:afterAutospacing="1"/>
        <w:jc w:val="both"/>
        <w:rPr>
          <w:rStyle w:val="apple-converted-space"/>
          <w:rFonts w:ascii="Arial" w:hAnsi="Arial" w:cs="Arial"/>
        </w:rPr>
      </w:pPr>
      <w:r w:rsidRPr="00705F29">
        <w:rPr>
          <w:rFonts w:ascii="Arial" w:hAnsi="Arial" w:cs="Arial"/>
        </w:rPr>
        <w:t>La prescripción extintiva no puede ser declara de oficio por el Juez, no puede en consecuencia fundar el fallo en la prescripción, si es que no ha sido invocada</w:t>
      </w:r>
      <w:r w:rsidR="00A92D80">
        <w:rPr>
          <w:rFonts w:ascii="Arial" w:hAnsi="Arial" w:cs="Arial"/>
        </w:rPr>
        <w:t>, a diferencia de la excepción de caducidad.</w:t>
      </w:r>
    </w:p>
    <w:p w:rsidR="00A932EB" w:rsidRPr="00705F29" w:rsidRDefault="009F2D23" w:rsidP="00705F29">
      <w:pPr>
        <w:tabs>
          <w:tab w:val="left" w:pos="2260"/>
        </w:tabs>
        <w:spacing w:before="100" w:beforeAutospacing="1" w:after="100" w:afterAutospacing="1"/>
        <w:jc w:val="both"/>
        <w:rPr>
          <w:rStyle w:val="apple-converted-space"/>
          <w:rFonts w:ascii="Arial" w:hAnsi="Arial" w:cs="Arial"/>
        </w:rPr>
      </w:pPr>
      <w:r w:rsidRPr="00705F29">
        <w:rPr>
          <w:rFonts w:ascii="Arial" w:hAnsi="Arial" w:cs="Arial"/>
        </w:rPr>
        <w:t>C</w:t>
      </w:r>
      <w:r w:rsidR="004B6FF6" w:rsidRPr="00705F29">
        <w:rPr>
          <w:rFonts w:ascii="Arial" w:hAnsi="Arial" w:cs="Arial"/>
        </w:rPr>
        <w:t>oviello</w:t>
      </w:r>
      <w:r w:rsidR="000B37AD" w:rsidRPr="00705F29">
        <w:rPr>
          <w:rFonts w:ascii="Arial" w:hAnsi="Arial" w:cs="Arial"/>
        </w:rPr>
        <w:t xml:space="preserve"> </w:t>
      </w:r>
      <w:r w:rsidR="000B37AD" w:rsidRPr="00705F29">
        <w:rPr>
          <w:rStyle w:val="Refdenotaalpie"/>
          <w:rFonts w:ascii="Arial" w:hAnsi="Arial" w:cs="Arial"/>
        </w:rPr>
        <w:footnoteReference w:id="1"/>
      </w:r>
      <w:r w:rsidR="000B37AD" w:rsidRPr="00705F29">
        <w:rPr>
          <w:rFonts w:ascii="Arial" w:hAnsi="Arial" w:cs="Arial"/>
          <w:lang w:val="es-ES"/>
        </w:rPr>
        <w:t xml:space="preserve"> </w:t>
      </w:r>
      <w:r w:rsidR="000B37AD" w:rsidRPr="00705F29">
        <w:rPr>
          <w:rFonts w:ascii="Arial" w:hAnsi="Arial" w:cs="Arial"/>
        </w:rPr>
        <w:t xml:space="preserve"> </w:t>
      </w:r>
      <w:r w:rsidR="00AD7623" w:rsidRPr="00705F29">
        <w:rPr>
          <w:rFonts w:ascii="Arial" w:hAnsi="Arial" w:cs="Arial"/>
        </w:rPr>
        <w:t xml:space="preserve"> precisa que </w:t>
      </w:r>
      <w:r w:rsidR="00356B9E" w:rsidRPr="00705F29">
        <w:rPr>
          <w:rFonts w:ascii="Arial" w:hAnsi="Arial" w:cs="Arial"/>
        </w:rPr>
        <w:t>“Son</w:t>
      </w:r>
      <w:r w:rsidR="00AD7623" w:rsidRPr="00705F29">
        <w:rPr>
          <w:rFonts w:ascii="Arial" w:hAnsi="Arial" w:cs="Arial"/>
        </w:rPr>
        <w:t xml:space="preserve"> requisit</w:t>
      </w:r>
      <w:r w:rsidR="004D3AB9" w:rsidRPr="00705F29">
        <w:rPr>
          <w:rFonts w:ascii="Arial" w:hAnsi="Arial" w:cs="Arial"/>
        </w:rPr>
        <w:t>os de la prescripción extintiva</w:t>
      </w:r>
      <w:r w:rsidR="00AD7623" w:rsidRPr="00705F29">
        <w:rPr>
          <w:rFonts w:ascii="Arial" w:hAnsi="Arial" w:cs="Arial"/>
        </w:rPr>
        <w:t>:</w:t>
      </w:r>
      <w:r w:rsidR="00AD7623" w:rsidRPr="00705F29">
        <w:rPr>
          <w:rStyle w:val="apple-converted-space"/>
          <w:rFonts w:ascii="Arial" w:hAnsi="Arial" w:cs="Arial"/>
        </w:rPr>
        <w:t> </w:t>
      </w:r>
      <w:r w:rsidR="00DB6872" w:rsidRPr="00705F29">
        <w:rPr>
          <w:rFonts w:ascii="Arial" w:hAnsi="Arial" w:cs="Arial"/>
          <w:color w:val="333333"/>
        </w:rPr>
        <w:t>(Herrera, 1999, p. 262).</w:t>
      </w:r>
    </w:p>
    <w:p w:rsidR="00A932EB" w:rsidRPr="00705F29" w:rsidRDefault="00AD7623" w:rsidP="00705F29">
      <w:pPr>
        <w:tabs>
          <w:tab w:val="left" w:pos="2260"/>
        </w:tabs>
        <w:spacing w:before="100" w:beforeAutospacing="1" w:after="100" w:afterAutospacing="1"/>
        <w:jc w:val="both"/>
        <w:rPr>
          <w:rStyle w:val="apple-converted-space"/>
          <w:rFonts w:ascii="Arial" w:hAnsi="Arial" w:cs="Arial"/>
        </w:rPr>
      </w:pPr>
      <w:r w:rsidRPr="00705F29">
        <w:rPr>
          <w:rFonts w:ascii="Arial" w:hAnsi="Arial" w:cs="Arial"/>
        </w:rPr>
        <w:t>1. La existencia de un derecho que podía ejercitarse;</w:t>
      </w:r>
      <w:r w:rsidRPr="00705F29">
        <w:rPr>
          <w:rStyle w:val="apple-converted-space"/>
          <w:rFonts w:ascii="Arial" w:hAnsi="Arial" w:cs="Arial"/>
        </w:rPr>
        <w:t> </w:t>
      </w:r>
    </w:p>
    <w:p w:rsidR="00A932EB" w:rsidRPr="00705F29" w:rsidRDefault="00AD7623" w:rsidP="00705F29">
      <w:pPr>
        <w:tabs>
          <w:tab w:val="left" w:pos="2260"/>
        </w:tabs>
        <w:spacing w:before="100" w:beforeAutospacing="1" w:after="100" w:afterAutospacing="1"/>
        <w:jc w:val="both"/>
        <w:rPr>
          <w:rStyle w:val="apple-converted-space"/>
          <w:rFonts w:ascii="Arial" w:hAnsi="Arial" w:cs="Arial"/>
        </w:rPr>
      </w:pPr>
      <w:r w:rsidRPr="00705F29">
        <w:rPr>
          <w:rFonts w:ascii="Arial" w:hAnsi="Arial" w:cs="Arial"/>
        </w:rPr>
        <w:t>2. La falta de ejercicio o la inercia de parte del titular; y</w:t>
      </w:r>
      <w:r w:rsidRPr="00705F29">
        <w:rPr>
          <w:rStyle w:val="apple-converted-space"/>
          <w:rFonts w:ascii="Arial" w:hAnsi="Arial" w:cs="Arial"/>
        </w:rPr>
        <w:t> </w:t>
      </w:r>
    </w:p>
    <w:p w:rsidR="009F2D23" w:rsidRPr="00705F29" w:rsidRDefault="00AD7623" w:rsidP="00705F29">
      <w:pPr>
        <w:tabs>
          <w:tab w:val="left" w:pos="2260"/>
        </w:tabs>
        <w:spacing w:before="100" w:beforeAutospacing="1" w:after="100" w:afterAutospacing="1"/>
        <w:jc w:val="both"/>
        <w:rPr>
          <w:rStyle w:val="apple-converted-space"/>
          <w:rFonts w:ascii="Arial" w:hAnsi="Arial" w:cs="Arial"/>
        </w:rPr>
      </w:pPr>
      <w:r w:rsidRPr="00705F29">
        <w:rPr>
          <w:rFonts w:ascii="Arial" w:hAnsi="Arial" w:cs="Arial"/>
        </w:rPr>
        <w:t>3. El transcurso del tiempo señalado por la ley, y que v</w:t>
      </w:r>
      <w:r w:rsidR="00645D39" w:rsidRPr="00705F29">
        <w:rPr>
          <w:rFonts w:ascii="Arial" w:hAnsi="Arial" w:cs="Arial"/>
        </w:rPr>
        <w:t xml:space="preserve">aría según diversos casos”. </w:t>
      </w:r>
    </w:p>
    <w:p w:rsidR="002D5D72" w:rsidRPr="00705F29" w:rsidRDefault="00AD7623" w:rsidP="00705F29">
      <w:pPr>
        <w:tabs>
          <w:tab w:val="left" w:pos="2260"/>
        </w:tabs>
        <w:spacing w:before="100" w:beforeAutospacing="1" w:after="100" w:afterAutospacing="1"/>
        <w:jc w:val="both"/>
        <w:rPr>
          <w:rStyle w:val="apple-converted-space"/>
          <w:rFonts w:ascii="Arial" w:hAnsi="Arial" w:cs="Arial"/>
        </w:rPr>
      </w:pPr>
      <w:r w:rsidRPr="00705F29">
        <w:rPr>
          <w:rFonts w:ascii="Arial" w:hAnsi="Arial" w:cs="Arial"/>
        </w:rPr>
        <w:t>Lo</w:t>
      </w:r>
      <w:r w:rsidR="004D3AB9" w:rsidRPr="00705F29">
        <w:rPr>
          <w:rFonts w:ascii="Arial" w:hAnsi="Arial" w:cs="Arial"/>
        </w:rPr>
        <w:t>s efectos de esta excepción son</w:t>
      </w:r>
      <w:r w:rsidRPr="00705F29">
        <w:rPr>
          <w:rFonts w:ascii="Arial" w:hAnsi="Arial" w:cs="Arial"/>
        </w:rPr>
        <w:t>:</w:t>
      </w:r>
      <w:r w:rsidRPr="00705F29">
        <w:rPr>
          <w:rStyle w:val="apple-converted-space"/>
          <w:rFonts w:ascii="Arial" w:hAnsi="Arial" w:cs="Arial"/>
        </w:rPr>
        <w:t> </w:t>
      </w:r>
    </w:p>
    <w:p w:rsidR="009F2D23" w:rsidRPr="00705F29" w:rsidRDefault="00AD7623" w:rsidP="00705F29">
      <w:pPr>
        <w:tabs>
          <w:tab w:val="left" w:pos="2260"/>
        </w:tabs>
        <w:spacing w:before="100" w:beforeAutospacing="1" w:after="100" w:afterAutospacing="1"/>
        <w:jc w:val="both"/>
        <w:rPr>
          <w:rStyle w:val="apple-converted-space"/>
          <w:rFonts w:ascii="Arial" w:hAnsi="Arial" w:cs="Arial"/>
        </w:rPr>
      </w:pPr>
      <w:r w:rsidRPr="00705F29">
        <w:rPr>
          <w:rFonts w:ascii="Arial" w:hAnsi="Arial" w:cs="Arial"/>
        </w:rPr>
        <w:t xml:space="preserve">1) Si se declara infundada </w:t>
      </w:r>
      <w:r w:rsidR="00344401" w:rsidRPr="00705F29">
        <w:rPr>
          <w:rFonts w:ascii="Arial" w:hAnsi="Arial" w:cs="Arial"/>
        </w:rPr>
        <w:t>esta</w:t>
      </w:r>
      <w:r w:rsidRPr="00705F29">
        <w:rPr>
          <w:rFonts w:ascii="Arial" w:hAnsi="Arial" w:cs="Arial"/>
        </w:rPr>
        <w:t xml:space="preserve"> excepción, se declarará saneado el proceso, es decir la existencia de una relación jurídica procesal válida.</w:t>
      </w:r>
      <w:r w:rsidRPr="00705F29">
        <w:rPr>
          <w:rStyle w:val="apple-converted-space"/>
          <w:rFonts w:ascii="Arial" w:hAnsi="Arial" w:cs="Arial"/>
        </w:rPr>
        <w:t> </w:t>
      </w:r>
    </w:p>
    <w:p w:rsidR="002D5D72" w:rsidRPr="00705F29" w:rsidRDefault="00AD7623" w:rsidP="00705F29">
      <w:pPr>
        <w:tabs>
          <w:tab w:val="left" w:pos="2260"/>
        </w:tabs>
        <w:spacing w:before="100" w:beforeAutospacing="1" w:after="100" w:afterAutospacing="1"/>
        <w:jc w:val="both"/>
        <w:rPr>
          <w:rStyle w:val="apple-converted-space"/>
          <w:rFonts w:ascii="Arial" w:hAnsi="Arial" w:cs="Arial"/>
        </w:rPr>
      </w:pPr>
      <w:r w:rsidRPr="00705F29">
        <w:rPr>
          <w:rFonts w:ascii="Arial" w:hAnsi="Arial" w:cs="Arial"/>
        </w:rPr>
        <w:t>2) Si se declara fundada esta misma excepción, una vez consentido y/o ejecutoriado el auto resolutivo, el cuaderno de excepciones se agregará al principal, produciéndose como efecto la nulidad de lo actuado y la conclusión del proceso, sin declaración sobre el fondo.</w:t>
      </w:r>
      <w:r w:rsidRPr="00705F29">
        <w:rPr>
          <w:rStyle w:val="apple-converted-space"/>
          <w:rFonts w:ascii="Arial" w:hAnsi="Arial" w:cs="Arial"/>
        </w:rPr>
        <w:t> </w:t>
      </w:r>
    </w:p>
    <w:p w:rsidR="00283B39" w:rsidRPr="00705F29" w:rsidRDefault="008D2BC8" w:rsidP="00705F29">
      <w:pPr>
        <w:tabs>
          <w:tab w:val="left" w:pos="2260"/>
        </w:tabs>
        <w:spacing w:before="100" w:beforeAutospacing="1" w:after="100" w:afterAutospacing="1"/>
        <w:jc w:val="both"/>
        <w:rPr>
          <w:rFonts w:ascii="Arial" w:hAnsi="Arial" w:cs="Arial"/>
        </w:rPr>
      </w:pPr>
      <w:r w:rsidRPr="00705F29">
        <w:rPr>
          <w:rFonts w:ascii="Arial" w:hAnsi="Arial" w:cs="Arial"/>
          <w:b/>
        </w:rPr>
        <w:lastRenderedPageBreak/>
        <w:t>N</w:t>
      </w:r>
      <w:r w:rsidR="00283B39" w:rsidRPr="00705F29">
        <w:rPr>
          <w:rFonts w:ascii="Arial" w:hAnsi="Arial" w:cs="Arial"/>
          <w:b/>
        </w:rPr>
        <w:t xml:space="preserve">. </w:t>
      </w:r>
      <w:r w:rsidR="003745BC" w:rsidRPr="00705F29">
        <w:rPr>
          <w:rFonts w:ascii="Arial" w:hAnsi="Arial" w:cs="Arial"/>
          <w:b/>
        </w:rPr>
        <w:t xml:space="preserve">EXCEPCION DE </w:t>
      </w:r>
      <w:r w:rsidR="00283B39" w:rsidRPr="00705F29">
        <w:rPr>
          <w:rFonts w:ascii="Arial" w:hAnsi="Arial" w:cs="Arial"/>
          <w:b/>
        </w:rPr>
        <w:t>CONVENIO ARBITRAL</w:t>
      </w:r>
    </w:p>
    <w:p w:rsidR="007D646B" w:rsidRPr="00705F29" w:rsidRDefault="007D646B" w:rsidP="00705F29">
      <w:pPr>
        <w:spacing w:before="100" w:beforeAutospacing="1" w:after="100" w:afterAutospacing="1"/>
        <w:jc w:val="both"/>
        <w:rPr>
          <w:rStyle w:val="apple-converted-space"/>
          <w:rFonts w:ascii="Arial" w:hAnsi="Arial" w:cs="Arial"/>
        </w:rPr>
      </w:pPr>
      <w:r w:rsidRPr="00705F29">
        <w:rPr>
          <w:rFonts w:ascii="Arial" w:hAnsi="Arial" w:cs="Arial"/>
        </w:rPr>
        <w:t>La excepción de Convenio Arbitral procede cuando las partes han sometido la controversia a arbitraje; es decir, cuando en un proceso judicial se constata que lo que se pretende en el proceso ha sido sometido a un convenio arbitral</w:t>
      </w:r>
      <w:r w:rsidR="00A92D80">
        <w:rPr>
          <w:rFonts w:ascii="Arial" w:hAnsi="Arial" w:cs="Arial"/>
        </w:rPr>
        <w:t>, entiéndase cuando las partes, en la relación material han decidido someterse a la competencia de los tribunales arbitrales</w:t>
      </w:r>
      <w:r w:rsidRPr="00705F29">
        <w:rPr>
          <w:rFonts w:ascii="Arial" w:hAnsi="Arial" w:cs="Arial"/>
        </w:rPr>
        <w:t>.</w:t>
      </w:r>
      <w:r w:rsidRPr="00705F29">
        <w:rPr>
          <w:rStyle w:val="apple-converted-space"/>
          <w:rFonts w:ascii="Arial" w:hAnsi="Arial" w:cs="Arial"/>
        </w:rPr>
        <w:t> </w:t>
      </w:r>
      <w:r w:rsidRPr="00705F29">
        <w:rPr>
          <w:rFonts w:ascii="Arial" w:hAnsi="Arial" w:cs="Arial"/>
        </w:rPr>
        <w:t xml:space="preserve">No estuvo contemplada en el Código de Procedimientos Civiles de 1912; es el Código Procesal Civil vigente que se incluye, como excepción en el inc. 13 de Art. 446, en el 2do párrafo del Art. 448, el cual precisa </w:t>
      </w:r>
      <w:r w:rsidR="00344401" w:rsidRPr="00705F29">
        <w:rPr>
          <w:rFonts w:ascii="Arial" w:hAnsi="Arial" w:cs="Arial"/>
        </w:rPr>
        <w:t>que:</w:t>
      </w:r>
      <w:r w:rsidRPr="00705F29">
        <w:rPr>
          <w:rFonts w:ascii="Arial" w:hAnsi="Arial" w:cs="Arial"/>
        </w:rPr>
        <w:t xml:space="preserve"> </w:t>
      </w:r>
      <w:r w:rsidR="00344401" w:rsidRPr="00705F29">
        <w:rPr>
          <w:rFonts w:ascii="Arial" w:hAnsi="Arial" w:cs="Arial"/>
        </w:rPr>
        <w:t>“...</w:t>
      </w:r>
      <w:r w:rsidRPr="00705F29">
        <w:rPr>
          <w:rFonts w:ascii="Arial" w:hAnsi="Arial" w:cs="Arial"/>
        </w:rPr>
        <w:t xml:space="preserve"> para la excepción de convenio arbitral únicamente se admite como medio probatorio el documento que acredita su existencia”.</w:t>
      </w:r>
      <w:r w:rsidRPr="00705F29">
        <w:rPr>
          <w:rStyle w:val="apple-converted-space"/>
          <w:rFonts w:ascii="Arial" w:hAnsi="Arial" w:cs="Arial"/>
        </w:rPr>
        <w:t> </w:t>
      </w:r>
    </w:p>
    <w:p w:rsidR="009F2D23" w:rsidRPr="00705F29" w:rsidRDefault="009F2D23" w:rsidP="00705F29">
      <w:pPr>
        <w:spacing w:before="100" w:beforeAutospacing="1" w:after="100" w:afterAutospacing="1"/>
        <w:jc w:val="both"/>
        <w:rPr>
          <w:rStyle w:val="apple-converted-space"/>
          <w:rFonts w:ascii="Arial" w:hAnsi="Arial" w:cs="Arial"/>
        </w:rPr>
      </w:pPr>
      <w:r w:rsidRPr="00705F29">
        <w:rPr>
          <w:rFonts w:ascii="Arial" w:hAnsi="Arial" w:cs="Arial"/>
        </w:rPr>
        <w:t>El convenio arbitral es un acto jurídico solemne</w:t>
      </w:r>
      <w:r w:rsidR="00A92D80">
        <w:rPr>
          <w:rFonts w:ascii="Arial" w:hAnsi="Arial" w:cs="Arial"/>
        </w:rPr>
        <w:t xml:space="preserve">, toda vez que </w:t>
      </w:r>
      <w:r w:rsidRPr="00705F29">
        <w:rPr>
          <w:rFonts w:ascii="Arial" w:hAnsi="Arial" w:cs="Arial"/>
        </w:rPr>
        <w:t>su validez debe</w:t>
      </w:r>
      <w:r w:rsidR="00A92D80">
        <w:rPr>
          <w:rFonts w:ascii="Arial" w:hAnsi="Arial" w:cs="Arial"/>
        </w:rPr>
        <w:t xml:space="preserve"> encontrarse revestida de</w:t>
      </w:r>
      <w:r w:rsidRPr="00705F29">
        <w:rPr>
          <w:rFonts w:ascii="Arial" w:hAnsi="Arial" w:cs="Arial"/>
        </w:rPr>
        <w:t xml:space="preserve"> la forma escrita prevista por la ley, entendiéndose </w:t>
      </w:r>
      <w:r w:rsidR="00A92D80">
        <w:rPr>
          <w:rFonts w:ascii="Arial" w:hAnsi="Arial" w:cs="Arial"/>
        </w:rPr>
        <w:t xml:space="preserve">esta </w:t>
      </w:r>
      <w:r w:rsidRPr="00705F29">
        <w:rPr>
          <w:rFonts w:ascii="Arial" w:hAnsi="Arial" w:cs="Arial"/>
        </w:rPr>
        <w:t>cuando esté consignado en un documento firmado por las partes, o cuando exista un</w:t>
      </w:r>
      <w:r w:rsidR="00A92D80">
        <w:rPr>
          <w:rFonts w:ascii="Arial" w:hAnsi="Arial" w:cs="Arial"/>
        </w:rPr>
        <w:t xml:space="preserve"> intercambio de cartas, cables</w:t>
      </w:r>
      <w:r w:rsidRPr="00705F29">
        <w:rPr>
          <w:rFonts w:ascii="Arial" w:hAnsi="Arial" w:cs="Arial"/>
        </w:rPr>
        <w:t>,</w:t>
      </w:r>
      <w:r w:rsidR="00F21A41">
        <w:rPr>
          <w:rFonts w:ascii="Arial" w:hAnsi="Arial" w:cs="Arial"/>
        </w:rPr>
        <w:t xml:space="preserve"> u otro medio análogo donde</w:t>
      </w:r>
      <w:r w:rsidRPr="00705F29">
        <w:rPr>
          <w:rFonts w:ascii="Arial" w:hAnsi="Arial" w:cs="Arial"/>
        </w:rPr>
        <w:t xml:space="preserve"> se deje constancia documental del acuerdo o cuando exista un intercambio de escritos, de demanda y contestación en los que la existencia de un convenio arbitral sea afirmada por una parte y la otra parte no manifiesta su negativa.</w:t>
      </w:r>
      <w:r w:rsidRPr="00705F29">
        <w:rPr>
          <w:rStyle w:val="apple-converted-space"/>
          <w:rFonts w:ascii="Arial" w:hAnsi="Arial" w:cs="Arial"/>
        </w:rPr>
        <w:t> </w:t>
      </w:r>
    </w:p>
    <w:p w:rsidR="002D5D72" w:rsidRPr="00705F29" w:rsidRDefault="00AD7623" w:rsidP="00705F29">
      <w:pPr>
        <w:spacing w:before="100" w:beforeAutospacing="1" w:after="100" w:afterAutospacing="1"/>
        <w:jc w:val="both"/>
        <w:rPr>
          <w:rStyle w:val="apple-converted-space"/>
          <w:rFonts w:ascii="Arial" w:hAnsi="Arial" w:cs="Arial"/>
        </w:rPr>
      </w:pPr>
      <w:r w:rsidRPr="00705F29">
        <w:rPr>
          <w:rFonts w:ascii="Arial" w:hAnsi="Arial" w:cs="Arial"/>
        </w:rPr>
        <w:t>Lo</w:t>
      </w:r>
      <w:r w:rsidR="004D3AB9" w:rsidRPr="00705F29">
        <w:rPr>
          <w:rFonts w:ascii="Arial" w:hAnsi="Arial" w:cs="Arial"/>
        </w:rPr>
        <w:t>s efectos de esta excepción son</w:t>
      </w:r>
      <w:r w:rsidRPr="00705F29">
        <w:rPr>
          <w:rFonts w:ascii="Arial" w:hAnsi="Arial" w:cs="Arial"/>
        </w:rPr>
        <w:t>:</w:t>
      </w:r>
      <w:r w:rsidRPr="00705F29">
        <w:rPr>
          <w:rStyle w:val="apple-converted-space"/>
          <w:rFonts w:ascii="Arial" w:hAnsi="Arial" w:cs="Arial"/>
        </w:rPr>
        <w:t> </w:t>
      </w:r>
      <w:r w:rsidRPr="00705F29">
        <w:rPr>
          <w:rFonts w:ascii="Arial" w:hAnsi="Arial" w:cs="Arial"/>
        </w:rPr>
        <w:t xml:space="preserve">1) Si se declara infundada </w:t>
      </w:r>
      <w:r w:rsidR="00344401" w:rsidRPr="00705F29">
        <w:rPr>
          <w:rFonts w:ascii="Arial" w:hAnsi="Arial" w:cs="Arial"/>
        </w:rPr>
        <w:t>esta</w:t>
      </w:r>
      <w:r w:rsidRPr="00705F29">
        <w:rPr>
          <w:rFonts w:ascii="Arial" w:hAnsi="Arial" w:cs="Arial"/>
        </w:rPr>
        <w:t xml:space="preserve"> excepción, se declarará saneado el proceso, es decir la existencia de una relación jurídico procesal válida.</w:t>
      </w:r>
      <w:r w:rsidRPr="00705F29">
        <w:rPr>
          <w:rStyle w:val="apple-converted-space"/>
          <w:rFonts w:ascii="Arial" w:hAnsi="Arial" w:cs="Arial"/>
        </w:rPr>
        <w:t> </w:t>
      </w:r>
      <w:r w:rsidR="007D646B" w:rsidRPr="00705F29">
        <w:rPr>
          <w:rStyle w:val="apple-converted-space"/>
          <w:rFonts w:ascii="Arial" w:hAnsi="Arial" w:cs="Arial"/>
        </w:rPr>
        <w:t xml:space="preserve"> </w:t>
      </w:r>
      <w:r w:rsidRPr="00705F29">
        <w:rPr>
          <w:rFonts w:ascii="Arial" w:hAnsi="Arial" w:cs="Arial"/>
        </w:rPr>
        <w:t>2) Si se declara fundada esta misma excepción, se declarará la nulidad de lo actuado y la conclusión del proceso, sin declaración sobre el fondo; y una vez consentido y/o ejecutoriado el auto resolutorio, el cuaderno de excepciones se agregará el principal y se agregará el princip</w:t>
      </w:r>
      <w:r w:rsidR="00F21A41">
        <w:rPr>
          <w:rFonts w:ascii="Arial" w:hAnsi="Arial" w:cs="Arial"/>
        </w:rPr>
        <w:t>al y se archivará el expediente, conforme a lo señalado en el inciso 5 del artículo 451 del Código Procesal Civil.</w:t>
      </w:r>
      <w:r w:rsidRPr="00705F29">
        <w:rPr>
          <w:rStyle w:val="apple-converted-space"/>
          <w:rFonts w:ascii="Arial" w:hAnsi="Arial" w:cs="Arial"/>
        </w:rPr>
        <w:t> </w:t>
      </w:r>
    </w:p>
    <w:p w:rsidR="002D5D72" w:rsidRPr="00705F29" w:rsidRDefault="00AD7623" w:rsidP="00705F29">
      <w:pPr>
        <w:spacing w:before="100" w:beforeAutospacing="1" w:after="100" w:afterAutospacing="1"/>
        <w:jc w:val="both"/>
        <w:rPr>
          <w:rStyle w:val="apple-converted-space"/>
          <w:rFonts w:ascii="Arial" w:hAnsi="Arial" w:cs="Arial"/>
          <w:b/>
        </w:rPr>
      </w:pPr>
      <w:r w:rsidRPr="00705F29">
        <w:rPr>
          <w:rFonts w:ascii="Arial" w:hAnsi="Arial" w:cs="Arial"/>
        </w:rPr>
        <w:br/>
      </w:r>
      <w:r w:rsidR="00A17101" w:rsidRPr="00705F29">
        <w:rPr>
          <w:rFonts w:ascii="Arial" w:hAnsi="Arial" w:cs="Arial"/>
          <w:b/>
        </w:rPr>
        <w:t>12. Sustanciación de las excepciones</w:t>
      </w:r>
      <w:r w:rsidR="00A17101" w:rsidRPr="00705F29">
        <w:rPr>
          <w:rStyle w:val="apple-converted-space"/>
          <w:rFonts w:ascii="Arial" w:hAnsi="Arial" w:cs="Arial"/>
          <w:b/>
        </w:rPr>
        <w:t> </w:t>
      </w:r>
    </w:p>
    <w:p w:rsidR="007D646B" w:rsidRPr="00705F29" w:rsidRDefault="007D646B" w:rsidP="00705F29">
      <w:pPr>
        <w:spacing w:before="100" w:beforeAutospacing="1" w:after="100" w:afterAutospacing="1"/>
        <w:jc w:val="both"/>
        <w:rPr>
          <w:rFonts w:ascii="Arial" w:hAnsi="Arial" w:cs="Arial"/>
        </w:rPr>
      </w:pPr>
      <w:r w:rsidRPr="00705F29">
        <w:rPr>
          <w:rFonts w:ascii="Arial" w:hAnsi="Arial" w:cs="Arial"/>
        </w:rPr>
        <w:t>Su tramitación es autónoma y sus efectos tienen influencia en el cuaderno principal</w:t>
      </w:r>
      <w:r w:rsidR="00F21A41">
        <w:rPr>
          <w:rFonts w:ascii="Arial" w:hAnsi="Arial" w:cs="Arial"/>
        </w:rPr>
        <w:t>, toda vez que su resultado se encuentra relacionado al segundo filtro del proceso que es el Saneamiento Procesal</w:t>
      </w:r>
      <w:r w:rsidRPr="00705F29">
        <w:rPr>
          <w:rFonts w:ascii="Arial" w:hAnsi="Arial" w:cs="Arial"/>
        </w:rPr>
        <w:t>. (Art. 447 C.C.).</w:t>
      </w:r>
      <w:r w:rsidRPr="00705F29">
        <w:rPr>
          <w:rStyle w:val="apple-converted-space"/>
          <w:rFonts w:ascii="Arial" w:hAnsi="Arial" w:cs="Arial"/>
        </w:rPr>
        <w:t> </w:t>
      </w:r>
      <w:r w:rsidR="00AD7623" w:rsidRPr="00705F29">
        <w:rPr>
          <w:rFonts w:ascii="Arial" w:hAnsi="Arial" w:cs="Arial"/>
        </w:rPr>
        <w:t>Las excepciones se sustancian en forma conjunta, en cuaderno separado y sin suspender la tramitación del principal, excepto en el proceso sumarísimo</w:t>
      </w:r>
      <w:r w:rsidR="00F21A41">
        <w:rPr>
          <w:rFonts w:ascii="Arial" w:hAnsi="Arial" w:cs="Arial"/>
        </w:rPr>
        <w:t>, que conforme a su diseño, de naturaleza célere, esta debe ser resuelta en la audiencia Única conforme a lo dispuesto en el artículo 555 del Código Procesal Civil</w:t>
      </w:r>
      <w:r w:rsidR="00AD7623" w:rsidRPr="00705F29">
        <w:rPr>
          <w:rFonts w:ascii="Arial" w:hAnsi="Arial" w:cs="Arial"/>
        </w:rPr>
        <w:t xml:space="preserve">. </w:t>
      </w:r>
    </w:p>
    <w:p w:rsidR="009F2D23" w:rsidRPr="00705F29" w:rsidRDefault="00AD7623" w:rsidP="00705F29">
      <w:pPr>
        <w:spacing w:before="100" w:beforeAutospacing="1" w:after="100" w:afterAutospacing="1"/>
        <w:jc w:val="both"/>
        <w:rPr>
          <w:rFonts w:ascii="Arial" w:hAnsi="Arial" w:cs="Arial"/>
        </w:rPr>
      </w:pPr>
      <w:r w:rsidRPr="00705F29">
        <w:rPr>
          <w:rFonts w:ascii="Arial" w:hAnsi="Arial" w:cs="Arial"/>
        </w:rPr>
        <w:t>De la excepción deducida se corre traslado a la parte contraria por el plazo de cada tipo de proceso señala. En el proceso de conocimiento es de 10 días</w:t>
      </w:r>
      <w:r w:rsidR="00F21A41">
        <w:rPr>
          <w:rFonts w:ascii="Arial" w:hAnsi="Arial" w:cs="Arial"/>
        </w:rPr>
        <w:t>, conforme a los incisos 3 y 4 del artículo 478</w:t>
      </w:r>
      <w:r w:rsidRPr="00705F29">
        <w:rPr>
          <w:rFonts w:ascii="Arial" w:hAnsi="Arial" w:cs="Arial"/>
        </w:rPr>
        <w:t>; en el abreviado es de 5 días</w:t>
      </w:r>
      <w:r w:rsidR="00F21A41">
        <w:rPr>
          <w:rFonts w:ascii="Arial" w:hAnsi="Arial" w:cs="Arial"/>
        </w:rPr>
        <w:t>, conforme a los incisos 3 y 4 del artículo 491</w:t>
      </w:r>
      <w:r w:rsidRPr="00705F29">
        <w:rPr>
          <w:rFonts w:ascii="Arial" w:hAnsi="Arial" w:cs="Arial"/>
        </w:rPr>
        <w:t xml:space="preserve">; y en el sumarísimo se absuelve en la audiencia </w:t>
      </w:r>
      <w:r w:rsidR="00F21A41">
        <w:rPr>
          <w:rFonts w:ascii="Arial" w:hAnsi="Arial" w:cs="Arial"/>
        </w:rPr>
        <w:t>única conforme al artículo 555, todos del Código Procesal Civil</w:t>
      </w:r>
      <w:r w:rsidRPr="00705F29">
        <w:rPr>
          <w:rFonts w:ascii="Arial" w:hAnsi="Arial" w:cs="Arial"/>
        </w:rPr>
        <w:t>.</w:t>
      </w:r>
    </w:p>
    <w:p w:rsidR="008E664D" w:rsidRPr="00705F29" w:rsidRDefault="00AD7623" w:rsidP="00705F29">
      <w:pPr>
        <w:spacing w:before="100" w:beforeAutospacing="1" w:after="100" w:afterAutospacing="1"/>
        <w:jc w:val="both"/>
        <w:rPr>
          <w:rFonts w:ascii="Arial" w:hAnsi="Arial" w:cs="Arial"/>
        </w:rPr>
      </w:pPr>
      <w:r w:rsidRPr="00705F29">
        <w:rPr>
          <w:rFonts w:ascii="Arial" w:hAnsi="Arial" w:cs="Arial"/>
        </w:rPr>
        <w:t>Absuelto el traslado de la excepción o tran</w:t>
      </w:r>
      <w:r w:rsidR="002F697C">
        <w:rPr>
          <w:rFonts w:ascii="Arial" w:hAnsi="Arial" w:cs="Arial"/>
        </w:rPr>
        <w:t xml:space="preserve">scurrido el plazo para hacerlo el Juez expide el auto que resuelve las excepciones. </w:t>
      </w:r>
      <w:r w:rsidRPr="00705F29">
        <w:rPr>
          <w:rFonts w:ascii="Arial" w:hAnsi="Arial" w:cs="Arial"/>
        </w:rPr>
        <w:t>Si declara infundada la excepción deducida,</w:t>
      </w:r>
      <w:r w:rsidR="002F697C">
        <w:rPr>
          <w:rFonts w:ascii="Arial" w:hAnsi="Arial" w:cs="Arial"/>
        </w:rPr>
        <w:t xml:space="preserve"> procederá </w:t>
      </w:r>
      <w:r w:rsidR="002F697C">
        <w:rPr>
          <w:rFonts w:ascii="Arial" w:hAnsi="Arial" w:cs="Arial"/>
        </w:rPr>
        <w:lastRenderedPageBreak/>
        <w:t>a</w:t>
      </w:r>
      <w:r w:rsidRPr="00705F29">
        <w:rPr>
          <w:rFonts w:ascii="Arial" w:hAnsi="Arial" w:cs="Arial"/>
        </w:rPr>
        <w:t xml:space="preserve"> sanea</w:t>
      </w:r>
      <w:r w:rsidR="002F697C">
        <w:rPr>
          <w:rFonts w:ascii="Arial" w:hAnsi="Arial" w:cs="Arial"/>
        </w:rPr>
        <w:t>r</w:t>
      </w:r>
      <w:r w:rsidRPr="00705F29">
        <w:rPr>
          <w:rFonts w:ascii="Arial" w:hAnsi="Arial" w:cs="Arial"/>
        </w:rPr>
        <w:t xml:space="preserve"> el proceso</w:t>
      </w:r>
      <w:r w:rsidR="002F697C">
        <w:rPr>
          <w:rFonts w:ascii="Arial" w:hAnsi="Arial" w:cs="Arial"/>
        </w:rPr>
        <w:t xml:space="preserve"> de ser el caso</w:t>
      </w:r>
      <w:r w:rsidRPr="00705F29">
        <w:rPr>
          <w:rFonts w:ascii="Arial" w:hAnsi="Arial" w:cs="Arial"/>
        </w:rPr>
        <w:t>. De lo contrario, si su decisión es de declarar fundada la excepción, puede suspender el proceso o anular el mismo, dependiendo del ti</w:t>
      </w:r>
      <w:r w:rsidR="008E664D" w:rsidRPr="00705F29">
        <w:rPr>
          <w:rFonts w:ascii="Arial" w:hAnsi="Arial" w:cs="Arial"/>
        </w:rPr>
        <w:t>po de excepción de que se trate.</w:t>
      </w:r>
    </w:p>
    <w:p w:rsidR="002D5D72" w:rsidRDefault="00AD7623" w:rsidP="00705F29">
      <w:pPr>
        <w:spacing w:before="100" w:beforeAutospacing="1" w:after="100" w:afterAutospacing="1"/>
        <w:jc w:val="both"/>
        <w:rPr>
          <w:rFonts w:ascii="Arial" w:hAnsi="Arial" w:cs="Arial"/>
        </w:rPr>
      </w:pPr>
      <w:r w:rsidRPr="00705F29">
        <w:rPr>
          <w:rFonts w:ascii="Arial" w:hAnsi="Arial" w:cs="Arial"/>
        </w:rPr>
        <w:t>Las excepciones de resuelven en un solo auto. Si entre ellas figura la de incompetencia, litispendencia o convenio arbitral y el Juez declara fundada una de ellas, se abstendrá de resolver las demás.</w:t>
      </w:r>
      <w:r w:rsidR="002F697C">
        <w:rPr>
          <w:rFonts w:ascii="Arial" w:hAnsi="Arial" w:cs="Arial"/>
        </w:rPr>
        <w:t xml:space="preserve"> Esto muchas veces no se cumple en el ámbito jurisdiccional, toda vez que el Juzgado al declarar fundada alguna excepción perentoria que no sea la de </w:t>
      </w:r>
      <w:r w:rsidR="002F697C" w:rsidRPr="00705F29">
        <w:rPr>
          <w:rFonts w:ascii="Arial" w:hAnsi="Arial" w:cs="Arial"/>
        </w:rPr>
        <w:t>incompetencia, litispendencia o convenio arbitral</w:t>
      </w:r>
      <w:r w:rsidR="002F697C">
        <w:rPr>
          <w:rFonts w:ascii="Arial" w:hAnsi="Arial" w:cs="Arial"/>
        </w:rPr>
        <w:t xml:space="preserve"> procede a no resolver las otras que también hayan sido deducidas, lo que conlleva muchas veces, cuando se interpone recurso de apelación, que el Órgano Superior lo advierta y genere una pérdida innecesaria de tiempo en la actividad jurisdiccional. </w:t>
      </w:r>
    </w:p>
    <w:p w:rsidR="00BD6A12" w:rsidRPr="00705F29" w:rsidRDefault="00BD6A12" w:rsidP="00705F29">
      <w:pPr>
        <w:spacing w:before="100" w:beforeAutospacing="1" w:after="100" w:afterAutospacing="1"/>
        <w:jc w:val="both"/>
        <w:rPr>
          <w:rFonts w:ascii="Arial" w:hAnsi="Arial" w:cs="Arial"/>
        </w:rPr>
      </w:pPr>
      <w:r>
        <w:rPr>
          <w:rFonts w:ascii="Arial" w:hAnsi="Arial" w:cs="Arial"/>
        </w:rPr>
        <w:t>Ahora bien, debemos tener presente que siendo el Código Procesal Civil, una norma elaborada en el año 1984, el hecho de tramitar las excepciones en cuaderno aparte no imposibilita que el Juzgador las pueda resolver en el cuaderno principal atendiendo al Principio de Celeridad y Economía Procesal cuando, por ejemplo, se verifique la presencia de dos partes procesales, lo cual no va a generar mayor trámite al respecto. Asimismo, esta figura no se puede realizar en el Cuaderno Cautelar, toda vez que su estructura es distinta conforme al diseño de su proceso y la autonomía que la rige.</w:t>
      </w:r>
    </w:p>
    <w:p w:rsidR="008E664D" w:rsidRPr="00705F29" w:rsidRDefault="00A17101" w:rsidP="00705F29">
      <w:pPr>
        <w:spacing w:before="100" w:beforeAutospacing="1" w:after="100" w:afterAutospacing="1"/>
        <w:jc w:val="both"/>
        <w:rPr>
          <w:rFonts w:ascii="Arial" w:hAnsi="Arial" w:cs="Arial"/>
          <w:b/>
        </w:rPr>
      </w:pPr>
      <w:r w:rsidRPr="00705F29">
        <w:rPr>
          <w:rFonts w:ascii="Arial" w:hAnsi="Arial" w:cs="Arial"/>
          <w:b/>
        </w:rPr>
        <w:t xml:space="preserve">13. </w:t>
      </w:r>
      <w:r w:rsidR="007D646B" w:rsidRPr="00705F29">
        <w:rPr>
          <w:rFonts w:ascii="Arial" w:hAnsi="Arial" w:cs="Arial"/>
          <w:b/>
        </w:rPr>
        <w:t>R</w:t>
      </w:r>
      <w:r w:rsidRPr="00705F29">
        <w:rPr>
          <w:rFonts w:ascii="Arial" w:hAnsi="Arial" w:cs="Arial"/>
          <w:b/>
        </w:rPr>
        <w:t>ecurso de apelación</w:t>
      </w:r>
    </w:p>
    <w:p w:rsidR="008E664D" w:rsidRPr="00705F29" w:rsidRDefault="007D646B" w:rsidP="00705F29">
      <w:pPr>
        <w:spacing w:before="100" w:beforeAutospacing="1" w:after="100" w:afterAutospacing="1"/>
        <w:jc w:val="both"/>
        <w:rPr>
          <w:rFonts w:ascii="Arial" w:hAnsi="Arial" w:cs="Arial"/>
        </w:rPr>
      </w:pPr>
      <w:r w:rsidRPr="00705F29">
        <w:rPr>
          <w:rFonts w:ascii="Arial" w:hAnsi="Arial" w:cs="Arial"/>
        </w:rPr>
        <w:t>Puede interponerse un recurso de apelación sobre e</w:t>
      </w:r>
      <w:r w:rsidR="00AD7623" w:rsidRPr="00705F29">
        <w:rPr>
          <w:rFonts w:ascii="Arial" w:hAnsi="Arial" w:cs="Arial"/>
        </w:rPr>
        <w:t>l auto que declara fundada una excepción</w:t>
      </w:r>
      <w:r w:rsidRPr="00705F29">
        <w:rPr>
          <w:rFonts w:ascii="Arial" w:hAnsi="Arial" w:cs="Arial"/>
        </w:rPr>
        <w:t xml:space="preserve">. Siendo </w:t>
      </w:r>
      <w:r w:rsidR="00AD7623" w:rsidRPr="00705F29">
        <w:rPr>
          <w:rFonts w:ascii="Arial" w:hAnsi="Arial" w:cs="Arial"/>
        </w:rPr>
        <w:t>apelable con efecto suspensivo. La resolución que declara infundada l</w:t>
      </w:r>
      <w:r w:rsidR="004D3AB9" w:rsidRPr="00705F29">
        <w:rPr>
          <w:rFonts w:ascii="Arial" w:hAnsi="Arial" w:cs="Arial"/>
        </w:rPr>
        <w:t>a excepción es inimpugnable</w:t>
      </w:r>
      <w:r w:rsidR="00B46119" w:rsidRPr="00705F29">
        <w:rPr>
          <w:rFonts w:ascii="Arial" w:hAnsi="Arial" w:cs="Arial"/>
        </w:rPr>
        <w:t xml:space="preserve"> (Taramona, 1999, pp.137</w:t>
      </w:r>
      <w:r w:rsidRPr="00705F29">
        <w:rPr>
          <w:rFonts w:ascii="Arial" w:hAnsi="Arial" w:cs="Arial"/>
        </w:rPr>
        <w:t>-</w:t>
      </w:r>
      <w:r w:rsidR="00B46119" w:rsidRPr="00705F29">
        <w:rPr>
          <w:rFonts w:ascii="Arial" w:hAnsi="Arial" w:cs="Arial"/>
        </w:rPr>
        <w:t>138</w:t>
      </w:r>
      <w:r w:rsidR="00344401" w:rsidRPr="00705F29">
        <w:rPr>
          <w:rFonts w:ascii="Arial" w:hAnsi="Arial" w:cs="Arial"/>
        </w:rPr>
        <w:t>). La</w:t>
      </w:r>
      <w:r w:rsidR="008E664D" w:rsidRPr="00705F29">
        <w:rPr>
          <w:rFonts w:ascii="Arial" w:hAnsi="Arial" w:cs="Arial"/>
        </w:rPr>
        <w:t xml:space="preserve"> concesión de la apelación contra el auto, el superior revocará la resolución, ordenará que el inferior se pronuncie sobre las excepciones restantes.</w:t>
      </w:r>
    </w:p>
    <w:p w:rsidR="002D5D72" w:rsidRPr="00705F29" w:rsidRDefault="002D5D72" w:rsidP="00705F29">
      <w:pPr>
        <w:spacing w:before="100" w:beforeAutospacing="1" w:after="100" w:afterAutospacing="1"/>
        <w:jc w:val="both"/>
        <w:rPr>
          <w:rStyle w:val="apple-converted-space"/>
          <w:rFonts w:ascii="Arial" w:hAnsi="Arial" w:cs="Arial"/>
        </w:rPr>
      </w:pPr>
      <w:r w:rsidRPr="00705F29">
        <w:rPr>
          <w:rFonts w:ascii="Arial" w:hAnsi="Arial" w:cs="Arial"/>
        </w:rPr>
        <w:br/>
      </w:r>
      <w:r w:rsidR="00705F29" w:rsidRPr="00705F29">
        <w:rPr>
          <w:rFonts w:ascii="Arial" w:hAnsi="Arial" w:cs="Arial"/>
          <w:b/>
        </w:rPr>
        <w:t xml:space="preserve">14. </w:t>
      </w:r>
      <w:r w:rsidR="00AD7623" w:rsidRPr="00705F29">
        <w:rPr>
          <w:rFonts w:ascii="Arial" w:hAnsi="Arial" w:cs="Arial"/>
          <w:b/>
        </w:rPr>
        <w:t>M</w:t>
      </w:r>
      <w:r w:rsidR="00705F29" w:rsidRPr="00705F29">
        <w:rPr>
          <w:rFonts w:ascii="Arial" w:hAnsi="Arial" w:cs="Arial"/>
          <w:b/>
        </w:rPr>
        <w:t>edios probatorios en las excepciones</w:t>
      </w:r>
      <w:r w:rsidR="00705F29" w:rsidRPr="00705F29">
        <w:rPr>
          <w:rStyle w:val="apple-converted-space"/>
          <w:rFonts w:ascii="Arial" w:hAnsi="Arial" w:cs="Arial"/>
        </w:rPr>
        <w:t> </w:t>
      </w:r>
    </w:p>
    <w:p w:rsidR="007D646B" w:rsidRPr="00705F29" w:rsidRDefault="008E664D" w:rsidP="00705F29">
      <w:pPr>
        <w:spacing w:before="100" w:beforeAutospacing="1" w:after="100" w:afterAutospacing="1"/>
        <w:jc w:val="both"/>
        <w:rPr>
          <w:rStyle w:val="apple-converted-space"/>
          <w:rFonts w:ascii="Arial" w:hAnsi="Arial" w:cs="Arial"/>
        </w:rPr>
      </w:pPr>
      <w:r w:rsidRPr="00705F29">
        <w:rPr>
          <w:rFonts w:ascii="Arial" w:hAnsi="Arial" w:cs="Arial"/>
        </w:rPr>
        <w:t>S</w:t>
      </w:r>
      <w:r w:rsidR="00AD7623" w:rsidRPr="00705F29">
        <w:rPr>
          <w:rFonts w:ascii="Arial" w:hAnsi="Arial" w:cs="Arial"/>
        </w:rPr>
        <w:t>e admitirán los medios probatorios, que se ofrezcan en el escrito en que se proponen las excepciones o en el escrito en que se absuelve el traslado.</w:t>
      </w:r>
      <w:r w:rsidR="007D646B" w:rsidRPr="00705F29">
        <w:rPr>
          <w:rFonts w:ascii="Arial" w:hAnsi="Arial" w:cs="Arial"/>
        </w:rPr>
        <w:t xml:space="preserve"> En las excepciones en los procesos sumarísimos sólo se admiten como medios de prueba los de actuación inmediata</w:t>
      </w:r>
      <w:r w:rsidR="002F697C">
        <w:rPr>
          <w:rFonts w:ascii="Arial" w:hAnsi="Arial" w:cs="Arial"/>
        </w:rPr>
        <w:t>, conforme lo señala el artículo 552 del Código Procesal Civil</w:t>
      </w:r>
      <w:r w:rsidR="007D646B" w:rsidRPr="00705F29">
        <w:rPr>
          <w:rFonts w:ascii="Arial" w:hAnsi="Arial" w:cs="Arial"/>
        </w:rPr>
        <w:t>.</w:t>
      </w:r>
      <w:r w:rsidR="007D646B" w:rsidRPr="00705F29">
        <w:rPr>
          <w:rStyle w:val="apple-converted-space"/>
          <w:rFonts w:ascii="Arial" w:hAnsi="Arial" w:cs="Arial"/>
        </w:rPr>
        <w:t> </w:t>
      </w:r>
    </w:p>
    <w:p w:rsidR="004D3AB9" w:rsidRPr="00705F29" w:rsidRDefault="002F697C" w:rsidP="00705F29">
      <w:pPr>
        <w:spacing w:before="100" w:beforeAutospacing="1" w:after="100" w:afterAutospacing="1"/>
        <w:jc w:val="both"/>
        <w:rPr>
          <w:rFonts w:ascii="Arial" w:hAnsi="Arial" w:cs="Arial"/>
        </w:rPr>
      </w:pPr>
      <w:r>
        <w:rPr>
          <w:rFonts w:ascii="Arial" w:hAnsi="Arial" w:cs="Arial"/>
        </w:rPr>
        <w:t>Asimismo, e</w:t>
      </w:r>
      <w:r w:rsidR="00AD7623" w:rsidRPr="00705F29">
        <w:rPr>
          <w:rFonts w:ascii="Arial" w:hAnsi="Arial" w:cs="Arial"/>
        </w:rPr>
        <w:t>n la excepción de convenio arbitral únicamente se admite medio de prueba el documento que acredite la existencia del laudo o convenio arbitral.</w:t>
      </w:r>
    </w:p>
    <w:p w:rsidR="004D3AB9" w:rsidRPr="00705F29" w:rsidRDefault="004D3AB9" w:rsidP="00705F29">
      <w:pPr>
        <w:spacing w:before="100" w:beforeAutospacing="1" w:after="100" w:afterAutospacing="1"/>
        <w:jc w:val="both"/>
        <w:rPr>
          <w:rStyle w:val="apple-converted-space"/>
          <w:rFonts w:ascii="Arial" w:hAnsi="Arial" w:cs="Arial"/>
        </w:rPr>
      </w:pPr>
      <w:r w:rsidRPr="00705F29">
        <w:rPr>
          <w:rFonts w:ascii="Arial" w:hAnsi="Arial" w:cs="Arial"/>
        </w:rPr>
        <w:br/>
      </w:r>
      <w:r w:rsidR="00705F29" w:rsidRPr="00705F29">
        <w:rPr>
          <w:rFonts w:ascii="Arial" w:hAnsi="Arial" w:cs="Arial"/>
          <w:b/>
        </w:rPr>
        <w:t xml:space="preserve">15. </w:t>
      </w:r>
      <w:r w:rsidR="00AD7623" w:rsidRPr="00705F29">
        <w:rPr>
          <w:rFonts w:ascii="Arial" w:hAnsi="Arial" w:cs="Arial"/>
          <w:b/>
        </w:rPr>
        <w:t>E</w:t>
      </w:r>
      <w:r w:rsidR="00705F29" w:rsidRPr="00705F29">
        <w:rPr>
          <w:rFonts w:ascii="Arial" w:hAnsi="Arial" w:cs="Arial"/>
          <w:b/>
        </w:rPr>
        <w:t>fecto del amparo de una excepción</w:t>
      </w:r>
      <w:r w:rsidR="00705F29" w:rsidRPr="00705F29">
        <w:rPr>
          <w:rStyle w:val="apple-converted-space"/>
          <w:rFonts w:ascii="Arial" w:hAnsi="Arial" w:cs="Arial"/>
        </w:rPr>
        <w:t> </w:t>
      </w:r>
    </w:p>
    <w:p w:rsidR="007D646B" w:rsidRPr="00705F29" w:rsidRDefault="00AD7623" w:rsidP="00705F29">
      <w:pPr>
        <w:spacing w:before="100" w:beforeAutospacing="1" w:after="100" w:afterAutospacing="1"/>
        <w:jc w:val="both"/>
        <w:rPr>
          <w:rFonts w:ascii="Arial" w:hAnsi="Arial" w:cs="Arial"/>
        </w:rPr>
      </w:pPr>
      <w:r w:rsidRPr="00705F29">
        <w:rPr>
          <w:rFonts w:ascii="Arial" w:hAnsi="Arial" w:cs="Arial"/>
        </w:rPr>
        <w:lastRenderedPageBreak/>
        <w:t>Los efectos que producen las excepciones</w:t>
      </w:r>
      <w:r w:rsidR="002F697C">
        <w:rPr>
          <w:rFonts w:ascii="Arial" w:hAnsi="Arial" w:cs="Arial"/>
        </w:rPr>
        <w:t xml:space="preserve"> se encuentran regulado en el artículo 451 del Código Procesal Civil, y</w:t>
      </w:r>
      <w:r w:rsidRPr="00705F29">
        <w:rPr>
          <w:rFonts w:ascii="Arial" w:hAnsi="Arial" w:cs="Arial"/>
        </w:rPr>
        <w:t xml:space="preserve"> cuando son declaradas fundadas por el Juez</w:t>
      </w:r>
      <w:r w:rsidR="008E664D" w:rsidRPr="00705F29">
        <w:rPr>
          <w:rFonts w:ascii="Arial" w:hAnsi="Arial" w:cs="Arial"/>
        </w:rPr>
        <w:t>, podemos agruparlos en dos</w:t>
      </w:r>
      <w:r w:rsidRPr="00705F29">
        <w:rPr>
          <w:rFonts w:ascii="Arial" w:hAnsi="Arial" w:cs="Arial"/>
        </w:rPr>
        <w:t xml:space="preserve">: </w:t>
      </w:r>
    </w:p>
    <w:p w:rsidR="007D646B" w:rsidRPr="00705F29" w:rsidRDefault="007D646B" w:rsidP="00705F29">
      <w:pPr>
        <w:spacing w:before="100" w:beforeAutospacing="1" w:after="100" w:afterAutospacing="1"/>
        <w:jc w:val="both"/>
        <w:rPr>
          <w:rFonts w:ascii="Arial" w:hAnsi="Arial" w:cs="Arial"/>
        </w:rPr>
      </w:pPr>
      <w:r w:rsidRPr="00705F29">
        <w:rPr>
          <w:rFonts w:ascii="Arial" w:hAnsi="Arial" w:cs="Arial"/>
        </w:rPr>
        <w:t xml:space="preserve">a) Las </w:t>
      </w:r>
      <w:r w:rsidR="00AD7623" w:rsidRPr="00705F29">
        <w:rPr>
          <w:rFonts w:ascii="Arial" w:hAnsi="Arial" w:cs="Arial"/>
        </w:rPr>
        <w:t xml:space="preserve">que suspenden el proceso y eventualmente anulan lo actuado y dan por concluido el proceso; </w:t>
      </w:r>
      <w:r w:rsidR="002F697C">
        <w:rPr>
          <w:rFonts w:ascii="Arial" w:hAnsi="Arial" w:cs="Arial"/>
        </w:rPr>
        <w:t>(dilatorias)</w:t>
      </w:r>
    </w:p>
    <w:p w:rsidR="007D646B" w:rsidRPr="00705F29" w:rsidRDefault="007D646B" w:rsidP="00705F29">
      <w:pPr>
        <w:spacing w:before="100" w:beforeAutospacing="1" w:after="100" w:afterAutospacing="1"/>
        <w:jc w:val="both"/>
        <w:rPr>
          <w:rFonts w:ascii="Arial" w:hAnsi="Arial" w:cs="Arial"/>
        </w:rPr>
      </w:pPr>
      <w:r w:rsidRPr="00705F29">
        <w:rPr>
          <w:rFonts w:ascii="Arial" w:hAnsi="Arial" w:cs="Arial"/>
        </w:rPr>
        <w:t xml:space="preserve">b) </w:t>
      </w:r>
      <w:r w:rsidR="00AD7623" w:rsidRPr="00705F29">
        <w:rPr>
          <w:rFonts w:ascii="Arial" w:hAnsi="Arial" w:cs="Arial"/>
        </w:rPr>
        <w:t>y otras, anulan lo actuado y dan por concluido el proceso.</w:t>
      </w:r>
      <w:r w:rsidR="002F697C">
        <w:rPr>
          <w:rFonts w:ascii="Arial" w:hAnsi="Arial" w:cs="Arial"/>
        </w:rPr>
        <w:t xml:space="preserve"> (perentorias)</w:t>
      </w:r>
      <w:r w:rsidR="008E664D" w:rsidRPr="00705F29">
        <w:rPr>
          <w:rFonts w:ascii="Arial" w:hAnsi="Arial" w:cs="Arial"/>
        </w:rPr>
        <w:t xml:space="preserve"> </w:t>
      </w:r>
    </w:p>
    <w:p w:rsidR="008E664D" w:rsidRPr="00705F29" w:rsidRDefault="008E664D" w:rsidP="00705F29">
      <w:pPr>
        <w:spacing w:before="100" w:beforeAutospacing="1" w:after="100" w:afterAutospacing="1"/>
        <w:jc w:val="both"/>
        <w:rPr>
          <w:rFonts w:ascii="Arial" w:hAnsi="Arial" w:cs="Arial"/>
        </w:rPr>
      </w:pPr>
      <w:r w:rsidRPr="00705F29">
        <w:rPr>
          <w:rFonts w:ascii="Arial" w:hAnsi="Arial" w:cs="Arial"/>
        </w:rPr>
        <w:t>Ejecutoriado y/o consentido que sea el auto que declara fundada alguna de las excepciones enumeradas en el 446 del C.P.C., el cuaderno de excepciones se agrega al principal.</w:t>
      </w:r>
    </w:p>
    <w:p w:rsidR="002D5D72" w:rsidRPr="00705F29" w:rsidRDefault="00705F29" w:rsidP="00705F29">
      <w:pPr>
        <w:spacing w:before="100" w:beforeAutospacing="1" w:after="100" w:afterAutospacing="1"/>
        <w:jc w:val="both"/>
        <w:rPr>
          <w:rStyle w:val="apple-converted-space"/>
          <w:rFonts w:ascii="Arial" w:hAnsi="Arial" w:cs="Arial"/>
          <w:b/>
        </w:rPr>
      </w:pPr>
      <w:r w:rsidRPr="00705F29">
        <w:rPr>
          <w:rFonts w:ascii="Arial" w:hAnsi="Arial" w:cs="Arial"/>
          <w:b/>
        </w:rPr>
        <w:t xml:space="preserve">16. </w:t>
      </w:r>
      <w:r w:rsidR="00AD7623" w:rsidRPr="00705F29">
        <w:rPr>
          <w:rFonts w:ascii="Arial" w:hAnsi="Arial" w:cs="Arial"/>
          <w:b/>
        </w:rPr>
        <w:t xml:space="preserve">Excepciones </w:t>
      </w:r>
      <w:r w:rsidRPr="00705F29">
        <w:rPr>
          <w:rFonts w:ascii="Arial" w:hAnsi="Arial" w:cs="Arial"/>
          <w:b/>
        </w:rPr>
        <w:t>que suspenden el proceso</w:t>
      </w:r>
      <w:r w:rsidRPr="00705F29">
        <w:rPr>
          <w:rStyle w:val="apple-converted-space"/>
          <w:rFonts w:ascii="Arial" w:hAnsi="Arial" w:cs="Arial"/>
          <w:b/>
        </w:rPr>
        <w:t> </w:t>
      </w:r>
    </w:p>
    <w:p w:rsidR="0043249D" w:rsidRPr="00705F29" w:rsidRDefault="00AD7623" w:rsidP="00705F29">
      <w:pPr>
        <w:spacing w:before="100" w:beforeAutospacing="1" w:after="100" w:afterAutospacing="1"/>
        <w:jc w:val="both"/>
        <w:rPr>
          <w:rFonts w:ascii="Arial" w:hAnsi="Arial" w:cs="Arial"/>
        </w:rPr>
      </w:pPr>
      <w:r w:rsidRPr="00705F29">
        <w:rPr>
          <w:rFonts w:ascii="Arial" w:hAnsi="Arial" w:cs="Arial"/>
        </w:rPr>
        <w:t>Las siguientes excepciones suspenden el proceso y eventualmente pueden dar lugar a la declaración de la nulidad de lo actuado y la conclusión del proceso</w:t>
      </w:r>
      <w:r w:rsidR="002F697C">
        <w:rPr>
          <w:rFonts w:ascii="Arial" w:hAnsi="Arial" w:cs="Arial"/>
        </w:rPr>
        <w:t>, conforme lo señala en artículo 451</w:t>
      </w:r>
      <w:r w:rsidR="00BD6A12">
        <w:rPr>
          <w:rFonts w:ascii="Arial" w:hAnsi="Arial" w:cs="Arial"/>
        </w:rPr>
        <w:t>, inciso 4,</w:t>
      </w:r>
      <w:r w:rsidR="002F697C">
        <w:rPr>
          <w:rFonts w:ascii="Arial" w:hAnsi="Arial" w:cs="Arial"/>
        </w:rPr>
        <w:t xml:space="preserve"> del Código Procesal Civil:</w:t>
      </w:r>
    </w:p>
    <w:p w:rsidR="002D5D72" w:rsidRPr="00705F29" w:rsidRDefault="00AD7623" w:rsidP="00705F29">
      <w:pPr>
        <w:spacing w:before="100" w:beforeAutospacing="1" w:after="100" w:afterAutospacing="1"/>
        <w:jc w:val="both"/>
        <w:rPr>
          <w:rStyle w:val="apple-converted-space"/>
          <w:rFonts w:ascii="Arial" w:hAnsi="Arial" w:cs="Arial"/>
        </w:rPr>
      </w:pPr>
      <w:r w:rsidRPr="00705F29">
        <w:rPr>
          <w:rFonts w:ascii="Arial" w:hAnsi="Arial" w:cs="Arial"/>
        </w:rPr>
        <w:t>a) Si el Juez declara fundada la excepción de incapacidad del demandante o de su representante, suspenderá el proceso hasta que el actor incapaz comparezca legalmente asistido o representado dentro del plazo que se fijará en el auto resolutivo.</w:t>
      </w:r>
      <w:r w:rsidRPr="00705F29">
        <w:rPr>
          <w:rStyle w:val="apple-converted-space"/>
          <w:rFonts w:ascii="Arial" w:hAnsi="Arial" w:cs="Arial"/>
        </w:rPr>
        <w:t> </w:t>
      </w:r>
    </w:p>
    <w:p w:rsidR="002D5D72" w:rsidRPr="00705F29" w:rsidRDefault="00AD7623" w:rsidP="00705F29">
      <w:pPr>
        <w:spacing w:before="100" w:beforeAutospacing="1" w:after="100" w:afterAutospacing="1"/>
        <w:jc w:val="both"/>
        <w:rPr>
          <w:rFonts w:ascii="Arial" w:hAnsi="Arial" w:cs="Arial"/>
        </w:rPr>
      </w:pPr>
      <w:r w:rsidRPr="00705F29">
        <w:rPr>
          <w:rFonts w:ascii="Arial" w:hAnsi="Arial" w:cs="Arial"/>
        </w:rPr>
        <w:t>b) Si el Juez declara fundada la excepción de representación defectuosa o insuficiente del demandante, suspenderá el proceso hasta que se subsane el defecto o la insuficiencia de representación del actor dentro del plazo que se fijará en el auto resolutivo.</w:t>
      </w:r>
    </w:p>
    <w:p w:rsidR="002D5D72" w:rsidRPr="00705F29" w:rsidRDefault="00AD7623" w:rsidP="00705F29">
      <w:pPr>
        <w:spacing w:before="100" w:beforeAutospacing="1" w:after="100" w:afterAutospacing="1"/>
        <w:jc w:val="both"/>
        <w:rPr>
          <w:rFonts w:ascii="Arial" w:hAnsi="Arial" w:cs="Arial"/>
        </w:rPr>
      </w:pPr>
      <w:r w:rsidRPr="00705F29">
        <w:rPr>
          <w:rFonts w:ascii="Arial" w:hAnsi="Arial" w:cs="Arial"/>
        </w:rPr>
        <w:t>c) Si el Juez declara fundada la excepción de oscuridad o ambigüedad en el modo de proponer la demanda, suspenderá el proceso hasta que el demandante subsane los defectos señalados en el auto resolutivo y dentro del plazo que en él se fije.</w:t>
      </w:r>
    </w:p>
    <w:p w:rsidR="002D5D72" w:rsidRPr="00705F29" w:rsidRDefault="00AD7623" w:rsidP="00705F29">
      <w:pPr>
        <w:spacing w:before="100" w:beforeAutospacing="1" w:after="100" w:afterAutospacing="1"/>
        <w:jc w:val="both"/>
        <w:rPr>
          <w:rFonts w:ascii="Arial" w:hAnsi="Arial" w:cs="Arial"/>
        </w:rPr>
      </w:pPr>
      <w:r w:rsidRPr="00705F29">
        <w:rPr>
          <w:rFonts w:ascii="Arial" w:hAnsi="Arial" w:cs="Arial"/>
        </w:rPr>
        <w:t>d) Si el Juez declara fundada la excepción de falta de legitimidad para obrar del demandado, suspenderá el proceso hasta que el demandante establezca la relación jurídica procesal válida entre las personas que el auto resolutivo ordene y dentro del plazo que éste fije.</w:t>
      </w:r>
    </w:p>
    <w:p w:rsidR="002D5D72" w:rsidRPr="00705F29" w:rsidRDefault="00AD7623" w:rsidP="00705F29">
      <w:pPr>
        <w:spacing w:before="100" w:beforeAutospacing="1" w:after="100" w:afterAutospacing="1"/>
        <w:jc w:val="both"/>
        <w:rPr>
          <w:rStyle w:val="apple-converted-space"/>
          <w:rFonts w:ascii="Arial" w:hAnsi="Arial" w:cs="Arial"/>
        </w:rPr>
      </w:pPr>
      <w:r w:rsidRPr="00705F29">
        <w:rPr>
          <w:rFonts w:ascii="Arial" w:hAnsi="Arial" w:cs="Arial"/>
        </w:rPr>
        <w:t>En estos cuatros casos, vencidos los plazos señalados en el auto resolutivo, sin que se haya cumplido con lo ordenado, el Juez declarará la nulidad de lo actuado y concluido el proceso, dictando una nueva resolución. Estas excepciones de denominan en doctrina, dilatorias.</w:t>
      </w:r>
      <w:r w:rsidRPr="00705F29">
        <w:rPr>
          <w:rStyle w:val="apple-converted-space"/>
          <w:rFonts w:ascii="Arial" w:hAnsi="Arial" w:cs="Arial"/>
        </w:rPr>
        <w:t> </w:t>
      </w:r>
    </w:p>
    <w:p w:rsidR="002D5D72" w:rsidRPr="00705F29" w:rsidRDefault="00705F29" w:rsidP="00705F29">
      <w:pPr>
        <w:spacing w:before="100" w:beforeAutospacing="1" w:after="100" w:afterAutospacing="1"/>
        <w:jc w:val="both"/>
        <w:rPr>
          <w:rStyle w:val="apple-converted-space"/>
          <w:rFonts w:ascii="Arial" w:hAnsi="Arial" w:cs="Arial"/>
          <w:b/>
        </w:rPr>
      </w:pPr>
      <w:r w:rsidRPr="00705F29">
        <w:rPr>
          <w:rFonts w:ascii="Arial" w:hAnsi="Arial" w:cs="Arial"/>
          <w:b/>
        </w:rPr>
        <w:t xml:space="preserve">17. </w:t>
      </w:r>
      <w:r w:rsidR="00AD7623" w:rsidRPr="00705F29">
        <w:rPr>
          <w:rFonts w:ascii="Arial" w:hAnsi="Arial" w:cs="Arial"/>
          <w:b/>
        </w:rPr>
        <w:t xml:space="preserve">Excepciones que </w:t>
      </w:r>
      <w:r w:rsidRPr="00705F29">
        <w:rPr>
          <w:rFonts w:ascii="Arial" w:hAnsi="Arial" w:cs="Arial"/>
          <w:b/>
        </w:rPr>
        <w:t>anulan el proceso</w:t>
      </w:r>
      <w:r w:rsidRPr="00705F29">
        <w:rPr>
          <w:rStyle w:val="apple-converted-space"/>
          <w:rFonts w:ascii="Arial" w:hAnsi="Arial" w:cs="Arial"/>
          <w:b/>
        </w:rPr>
        <w:t> </w:t>
      </w:r>
    </w:p>
    <w:p w:rsidR="004D3AB9" w:rsidRPr="00705F29" w:rsidRDefault="00AD7623" w:rsidP="00705F29">
      <w:pPr>
        <w:spacing w:before="100" w:beforeAutospacing="1" w:after="100" w:afterAutospacing="1"/>
        <w:jc w:val="both"/>
        <w:rPr>
          <w:rFonts w:ascii="Arial" w:hAnsi="Arial" w:cs="Arial"/>
        </w:rPr>
      </w:pPr>
      <w:r w:rsidRPr="00705F29">
        <w:rPr>
          <w:rFonts w:ascii="Arial" w:hAnsi="Arial" w:cs="Arial"/>
        </w:rPr>
        <w:t>Las siguientes excepciones anulan lo actuado y dan por concluido el proceso</w:t>
      </w:r>
      <w:r w:rsidR="007D646B" w:rsidRPr="00705F29">
        <w:rPr>
          <w:rFonts w:ascii="Arial" w:hAnsi="Arial" w:cs="Arial"/>
        </w:rPr>
        <w:t xml:space="preserve"> (excepciones perentorias)</w:t>
      </w:r>
      <w:r w:rsidRPr="00705F29">
        <w:rPr>
          <w:rFonts w:ascii="Arial" w:hAnsi="Arial" w:cs="Arial"/>
        </w:rPr>
        <w:t>, debiendo el Juez dictar la resolución correspondiente</w:t>
      </w:r>
      <w:r w:rsidR="00BD6A12">
        <w:rPr>
          <w:rFonts w:ascii="Arial" w:hAnsi="Arial" w:cs="Arial"/>
        </w:rPr>
        <w:t>, conforme a los efectos también planteados por el artículo 451 en sus incisos pertinentes, y son los siguientes</w:t>
      </w:r>
      <w:r w:rsidRPr="00705F29">
        <w:rPr>
          <w:rFonts w:ascii="Arial" w:hAnsi="Arial" w:cs="Arial"/>
        </w:rPr>
        <w:t xml:space="preserve">: la de incompetencia, la de representación defectuosa o insuficiente del demandado, la falta </w:t>
      </w:r>
      <w:r w:rsidRPr="00705F29">
        <w:rPr>
          <w:rFonts w:ascii="Arial" w:hAnsi="Arial" w:cs="Arial"/>
        </w:rPr>
        <w:lastRenderedPageBreak/>
        <w:t>de agotamiento de la vía administrativa, la falta de legitimidad para obrar del demandante, la de litispendencia, la cosa juzgada, la de desistimiento de la pretensión, la de conclusión del proceso por conciliación, la de caducidad, la de prescripción extintiva y la de convenio arbitral.</w:t>
      </w:r>
    </w:p>
    <w:p w:rsidR="004D3AB9" w:rsidRPr="00705F29" w:rsidRDefault="008E664D" w:rsidP="00705F29">
      <w:pPr>
        <w:spacing w:before="100" w:beforeAutospacing="1" w:after="100" w:afterAutospacing="1"/>
        <w:jc w:val="both"/>
        <w:rPr>
          <w:rStyle w:val="apple-converted-space"/>
          <w:rFonts w:ascii="Arial" w:hAnsi="Arial" w:cs="Arial"/>
        </w:rPr>
      </w:pPr>
      <w:r w:rsidRPr="00705F29">
        <w:rPr>
          <w:rFonts w:ascii="Arial" w:hAnsi="Arial" w:cs="Arial"/>
        </w:rPr>
        <w:br/>
      </w:r>
      <w:r w:rsidR="00705F29" w:rsidRPr="00705F29">
        <w:rPr>
          <w:rFonts w:ascii="Arial" w:hAnsi="Arial" w:cs="Arial"/>
          <w:b/>
        </w:rPr>
        <w:t>18. Improcedencia de la nulidad en base a hechos que configuran las excepciones</w:t>
      </w:r>
      <w:r w:rsidR="00705F29" w:rsidRPr="00705F29">
        <w:rPr>
          <w:rStyle w:val="apple-converted-space"/>
          <w:rFonts w:ascii="Arial" w:hAnsi="Arial" w:cs="Arial"/>
        </w:rPr>
        <w:t> </w:t>
      </w:r>
    </w:p>
    <w:p w:rsidR="004D3AB9" w:rsidRPr="00705F29" w:rsidRDefault="00AD7623" w:rsidP="00705F29">
      <w:pPr>
        <w:spacing w:before="100" w:beforeAutospacing="1" w:after="100" w:afterAutospacing="1"/>
        <w:jc w:val="both"/>
        <w:rPr>
          <w:rFonts w:ascii="Arial" w:hAnsi="Arial" w:cs="Arial"/>
        </w:rPr>
      </w:pPr>
      <w:r w:rsidRPr="00705F29">
        <w:rPr>
          <w:rFonts w:ascii="Arial" w:hAnsi="Arial" w:cs="Arial"/>
        </w:rPr>
        <w:t>Los hechos que configuran excepciones no pueden ser alegados como causal de nulidad por el demandado, quien tuvo la oportunidad para proponerlos como excepciones.</w:t>
      </w:r>
      <w:r w:rsidR="007D646B" w:rsidRPr="00705F29">
        <w:rPr>
          <w:rFonts w:ascii="Arial" w:hAnsi="Arial" w:cs="Arial"/>
        </w:rPr>
        <w:t xml:space="preserve"> </w:t>
      </w:r>
      <w:r w:rsidR="00BD6A12">
        <w:rPr>
          <w:rFonts w:ascii="Arial" w:hAnsi="Arial" w:cs="Arial"/>
        </w:rPr>
        <w:t>Es por este motivo que e</w:t>
      </w:r>
      <w:r w:rsidRPr="00705F29">
        <w:rPr>
          <w:rFonts w:ascii="Arial" w:hAnsi="Arial" w:cs="Arial"/>
        </w:rPr>
        <w:t>l Código vigente prohíbe expresamente esa posibilidad, pues de no ser se estaría en contra de la nuev</w:t>
      </w:r>
      <w:r w:rsidR="00BD6A12">
        <w:rPr>
          <w:rFonts w:ascii="Arial" w:hAnsi="Arial" w:cs="Arial"/>
        </w:rPr>
        <w:t>a orientación del proceso civil, conforme lo señala el artículo 454 del Código Procesal Civil.</w:t>
      </w:r>
    </w:p>
    <w:p w:rsidR="004D3AB9" w:rsidRPr="00705F29" w:rsidRDefault="004D3AB9" w:rsidP="00705F29">
      <w:pPr>
        <w:spacing w:before="100" w:beforeAutospacing="1" w:after="100" w:afterAutospacing="1"/>
        <w:jc w:val="both"/>
        <w:rPr>
          <w:rFonts w:ascii="Arial" w:hAnsi="Arial" w:cs="Arial"/>
        </w:rPr>
      </w:pPr>
      <w:r w:rsidRPr="00705F29">
        <w:rPr>
          <w:rFonts w:ascii="Arial" w:hAnsi="Arial" w:cs="Arial"/>
        </w:rPr>
        <w:br/>
      </w:r>
      <w:r w:rsidR="00705F29" w:rsidRPr="00705F29">
        <w:rPr>
          <w:rFonts w:ascii="Arial" w:hAnsi="Arial" w:cs="Arial"/>
          <w:b/>
        </w:rPr>
        <w:t>19. Costas, costos y multas tratándose de las excepciones</w:t>
      </w:r>
      <w:r w:rsidR="00705F29" w:rsidRPr="00705F29">
        <w:rPr>
          <w:rStyle w:val="apple-converted-space"/>
          <w:rFonts w:ascii="Arial" w:hAnsi="Arial" w:cs="Arial"/>
          <w:b/>
        </w:rPr>
        <w:t> </w:t>
      </w:r>
    </w:p>
    <w:p w:rsidR="004D3AB9" w:rsidRPr="00705F29" w:rsidRDefault="00AD7623" w:rsidP="00705F29">
      <w:pPr>
        <w:spacing w:before="100" w:beforeAutospacing="1" w:after="100" w:afterAutospacing="1"/>
        <w:jc w:val="both"/>
        <w:rPr>
          <w:rFonts w:ascii="Arial" w:hAnsi="Arial" w:cs="Arial"/>
        </w:rPr>
      </w:pPr>
      <w:r w:rsidRPr="00705F29">
        <w:rPr>
          <w:rFonts w:ascii="Arial" w:hAnsi="Arial" w:cs="Arial"/>
        </w:rPr>
        <w:t>Las costas y los co</w:t>
      </w:r>
      <w:r w:rsidR="00BD6A12">
        <w:rPr>
          <w:rFonts w:ascii="Arial" w:hAnsi="Arial" w:cs="Arial"/>
        </w:rPr>
        <w:t>s</w:t>
      </w:r>
      <w:r w:rsidRPr="00705F29">
        <w:rPr>
          <w:rFonts w:ascii="Arial" w:hAnsi="Arial" w:cs="Arial"/>
        </w:rPr>
        <w:t>tos del trámite de las excepciones son de cargo de la parte vencida. Adicionalmente y atendiendo a la manifestada falta de fundamento, el Juez puede condenar al perdedor en la excepción, al pago de una multa no menor de 3 ni mayor de 5 unid</w:t>
      </w:r>
      <w:r w:rsidR="00BD6A12">
        <w:rPr>
          <w:rFonts w:ascii="Arial" w:hAnsi="Arial" w:cs="Arial"/>
        </w:rPr>
        <w:t>ades de Referencia Procesal, conforme a lo señalado en el artículo 457 del Código Procesal Civil.</w:t>
      </w:r>
    </w:p>
    <w:p w:rsidR="00D32C36" w:rsidRPr="00705F29" w:rsidRDefault="00D32C36" w:rsidP="00705F29">
      <w:pPr>
        <w:spacing w:before="100" w:beforeAutospacing="1" w:after="100" w:afterAutospacing="1"/>
        <w:jc w:val="both"/>
        <w:rPr>
          <w:rFonts w:ascii="Arial" w:hAnsi="Arial" w:cs="Arial"/>
          <w:b/>
        </w:rPr>
      </w:pPr>
      <w:r w:rsidRPr="00705F29">
        <w:rPr>
          <w:rFonts w:ascii="Arial" w:hAnsi="Arial" w:cs="Arial"/>
          <w:b/>
        </w:rPr>
        <w:t>CONCLUSIONES</w:t>
      </w:r>
    </w:p>
    <w:p w:rsidR="00FC1289" w:rsidRPr="00705F29" w:rsidRDefault="00D32C36" w:rsidP="00705F29">
      <w:pPr>
        <w:spacing w:before="100" w:beforeAutospacing="1" w:after="100" w:afterAutospacing="1"/>
        <w:jc w:val="both"/>
        <w:rPr>
          <w:rFonts w:ascii="Arial" w:eastAsia="Times New Roman" w:hAnsi="Arial" w:cs="Arial"/>
          <w:lang w:eastAsia="es-PE"/>
        </w:rPr>
      </w:pPr>
      <w:r w:rsidRPr="00705F29">
        <w:rPr>
          <w:rFonts w:ascii="Arial" w:eastAsia="Times New Roman" w:hAnsi="Arial" w:cs="Arial"/>
          <w:lang w:eastAsia="es-PE"/>
        </w:rPr>
        <w:t>1.</w:t>
      </w:r>
      <w:r w:rsidR="00FC1289" w:rsidRPr="00705F29">
        <w:rPr>
          <w:rFonts w:ascii="Arial" w:hAnsi="Arial" w:cs="Arial"/>
        </w:rPr>
        <w:t xml:space="preserve"> La </w:t>
      </w:r>
      <w:r w:rsidR="00FC1289" w:rsidRPr="00705F29">
        <w:rPr>
          <w:rFonts w:ascii="Arial" w:eastAsia="Times New Roman" w:hAnsi="Arial" w:cs="Arial"/>
          <w:lang w:eastAsia="es-PE"/>
        </w:rPr>
        <w:t xml:space="preserve">excepción es el </w:t>
      </w:r>
      <w:r w:rsidR="00BD6A12">
        <w:rPr>
          <w:rFonts w:ascii="Arial" w:eastAsia="Times New Roman" w:hAnsi="Arial" w:cs="Arial"/>
          <w:lang w:eastAsia="es-PE"/>
        </w:rPr>
        <w:t>medio de defensa</w:t>
      </w:r>
      <w:r w:rsidR="00FC1289" w:rsidRPr="00705F29">
        <w:rPr>
          <w:rFonts w:ascii="Arial" w:eastAsia="Times New Roman" w:hAnsi="Arial" w:cs="Arial"/>
          <w:lang w:eastAsia="es-PE"/>
        </w:rPr>
        <w:t xml:space="preserve"> que tiene el demandado para oponer</w:t>
      </w:r>
      <w:r w:rsidR="00BD6A12">
        <w:rPr>
          <w:rFonts w:ascii="Arial" w:eastAsia="Times New Roman" w:hAnsi="Arial" w:cs="Arial"/>
          <w:lang w:eastAsia="es-PE"/>
        </w:rPr>
        <w:t>se</w:t>
      </w:r>
      <w:r w:rsidR="00FC1289" w:rsidRPr="00705F29">
        <w:rPr>
          <w:rFonts w:ascii="Arial" w:eastAsia="Times New Roman" w:hAnsi="Arial" w:cs="Arial"/>
          <w:lang w:eastAsia="es-PE"/>
        </w:rPr>
        <w:t xml:space="preserve"> frente a la pretensión del </w:t>
      </w:r>
      <w:r w:rsidR="00BD6A12">
        <w:rPr>
          <w:rFonts w:ascii="Arial" w:eastAsia="Times New Roman" w:hAnsi="Arial" w:cs="Arial"/>
          <w:lang w:eastAsia="es-PE"/>
        </w:rPr>
        <w:t>demandante</w:t>
      </w:r>
      <w:r w:rsidR="00FC1289" w:rsidRPr="00705F29">
        <w:rPr>
          <w:rFonts w:ascii="Arial" w:eastAsia="Times New Roman" w:hAnsi="Arial" w:cs="Arial"/>
          <w:lang w:eastAsia="es-PE"/>
        </w:rPr>
        <w:t>,</w:t>
      </w:r>
      <w:r w:rsidR="00BD6A12">
        <w:rPr>
          <w:rFonts w:ascii="Arial" w:eastAsia="Times New Roman" w:hAnsi="Arial" w:cs="Arial"/>
          <w:lang w:eastAsia="es-PE"/>
        </w:rPr>
        <w:t xml:space="preserve"> considerado también como</w:t>
      </w:r>
      <w:r w:rsidR="00FC1289" w:rsidRPr="00705F29">
        <w:rPr>
          <w:rFonts w:ascii="Arial" w:eastAsia="Times New Roman" w:hAnsi="Arial" w:cs="Arial"/>
          <w:lang w:eastAsia="es-PE"/>
        </w:rPr>
        <w:t xml:space="preserve"> aquellas cuestiones que afecten la validez de la relación procesal e impidan un pronunciamiento de fondo sobre dicha pretensión (cuestiones procesales), o aquellas cuestiones que, por contradecir el fundamento de la pretensión, procuran un pronunciamiento de fondo absoluto (cuestiones sustanciales).</w:t>
      </w:r>
    </w:p>
    <w:p w:rsidR="00FC1289" w:rsidRPr="00705F29" w:rsidRDefault="00D32C36" w:rsidP="00705F29">
      <w:pPr>
        <w:spacing w:before="100" w:beforeAutospacing="1" w:after="100" w:afterAutospacing="1"/>
        <w:jc w:val="both"/>
        <w:rPr>
          <w:rFonts w:ascii="Arial" w:eastAsia="Times New Roman" w:hAnsi="Arial" w:cs="Arial"/>
          <w:lang w:eastAsia="es-PE"/>
        </w:rPr>
      </w:pPr>
      <w:r w:rsidRPr="00705F29">
        <w:rPr>
          <w:rFonts w:ascii="Arial" w:eastAsia="Times New Roman" w:hAnsi="Arial" w:cs="Arial"/>
          <w:lang w:eastAsia="es-PE"/>
        </w:rPr>
        <w:t xml:space="preserve">La excepción es </w:t>
      </w:r>
      <w:r w:rsidR="00BD6A12">
        <w:rPr>
          <w:rFonts w:ascii="Arial" w:eastAsia="Times New Roman" w:hAnsi="Arial" w:cs="Arial"/>
          <w:lang w:eastAsia="es-PE"/>
        </w:rPr>
        <w:t>un</w:t>
      </w:r>
      <w:r w:rsidRPr="00705F29">
        <w:rPr>
          <w:rFonts w:ascii="Arial" w:eastAsia="Times New Roman" w:hAnsi="Arial" w:cs="Arial"/>
          <w:lang w:eastAsia="es-PE"/>
        </w:rPr>
        <w:t xml:space="preserve"> derecho subjetivo</w:t>
      </w:r>
      <w:r w:rsidR="00BD6A12">
        <w:rPr>
          <w:rFonts w:ascii="Arial" w:eastAsia="Times New Roman" w:hAnsi="Arial" w:cs="Arial"/>
          <w:lang w:eastAsia="es-PE"/>
        </w:rPr>
        <w:t>, y lo</w:t>
      </w:r>
      <w:r w:rsidRPr="00705F29">
        <w:rPr>
          <w:rFonts w:ascii="Arial" w:eastAsia="Times New Roman" w:hAnsi="Arial" w:cs="Arial"/>
          <w:lang w:eastAsia="es-PE"/>
        </w:rPr>
        <w:t xml:space="preserve"> posee la persona que tiene el carácter de demandada o de contrademandada</w:t>
      </w:r>
      <w:r w:rsidR="00BD6A12">
        <w:rPr>
          <w:rFonts w:ascii="Arial" w:eastAsia="Times New Roman" w:hAnsi="Arial" w:cs="Arial"/>
          <w:lang w:eastAsia="es-PE"/>
        </w:rPr>
        <w:t>, en el caso de la reconvención,</w:t>
      </w:r>
      <w:r w:rsidRPr="00705F29">
        <w:rPr>
          <w:rFonts w:ascii="Arial" w:eastAsia="Times New Roman" w:hAnsi="Arial" w:cs="Arial"/>
          <w:lang w:eastAsia="es-PE"/>
        </w:rPr>
        <w:t xml:space="preserve"> en un proceso</w:t>
      </w:r>
      <w:r w:rsidR="00FC1289" w:rsidRPr="00705F29">
        <w:rPr>
          <w:rFonts w:ascii="Arial" w:eastAsia="Times New Roman" w:hAnsi="Arial" w:cs="Arial"/>
          <w:lang w:eastAsia="es-PE"/>
        </w:rPr>
        <w:t>.</w:t>
      </w:r>
    </w:p>
    <w:p w:rsidR="00D32C36" w:rsidRPr="00705F29" w:rsidRDefault="00FC1289" w:rsidP="00705F29">
      <w:pPr>
        <w:spacing w:before="100" w:beforeAutospacing="1" w:after="100" w:afterAutospacing="1"/>
        <w:jc w:val="both"/>
        <w:rPr>
          <w:rFonts w:ascii="Arial" w:hAnsi="Arial" w:cs="Arial"/>
        </w:rPr>
      </w:pPr>
      <w:r w:rsidRPr="00705F29">
        <w:rPr>
          <w:rFonts w:ascii="Arial" w:hAnsi="Arial" w:cs="Arial"/>
        </w:rPr>
        <w:t xml:space="preserve">2. </w:t>
      </w:r>
      <w:r w:rsidR="00D32C36" w:rsidRPr="00705F29">
        <w:rPr>
          <w:rFonts w:ascii="Arial" w:hAnsi="Arial" w:cs="Arial"/>
        </w:rPr>
        <w:t xml:space="preserve"> Con la excepción el </w:t>
      </w:r>
      <w:r w:rsidR="00344401" w:rsidRPr="00705F29">
        <w:rPr>
          <w:rFonts w:ascii="Arial" w:hAnsi="Arial" w:cs="Arial"/>
        </w:rPr>
        <w:t>demandado se</w:t>
      </w:r>
      <w:r w:rsidR="00D32C36" w:rsidRPr="00705F29">
        <w:rPr>
          <w:rFonts w:ascii="Arial" w:hAnsi="Arial" w:cs="Arial"/>
        </w:rPr>
        <w:t xml:space="preserve"> opone a la pretensión atacando sus razones mediante otras propias de hecho, tendientes a extinguir, variar o suspender los efectos de lo reclamado en </w:t>
      </w:r>
      <w:r w:rsidR="00BD6A12">
        <w:rPr>
          <w:rFonts w:ascii="Arial" w:hAnsi="Arial" w:cs="Arial"/>
        </w:rPr>
        <w:t>el proceso</w:t>
      </w:r>
      <w:r w:rsidR="00D32C36" w:rsidRPr="00705F29">
        <w:rPr>
          <w:rFonts w:ascii="Arial" w:hAnsi="Arial" w:cs="Arial"/>
        </w:rPr>
        <w:t xml:space="preserve">. </w:t>
      </w:r>
    </w:p>
    <w:p w:rsidR="00D32C36" w:rsidRPr="00705F29" w:rsidRDefault="00FC1289" w:rsidP="00705F29">
      <w:pPr>
        <w:spacing w:before="100" w:beforeAutospacing="1" w:after="100" w:afterAutospacing="1"/>
        <w:jc w:val="both"/>
        <w:rPr>
          <w:rFonts w:ascii="Arial" w:hAnsi="Arial" w:cs="Arial"/>
        </w:rPr>
      </w:pPr>
      <w:r w:rsidRPr="00705F29">
        <w:rPr>
          <w:rFonts w:ascii="Arial" w:hAnsi="Arial" w:cs="Arial"/>
        </w:rPr>
        <w:t>3.</w:t>
      </w:r>
      <w:r w:rsidR="00D32C36" w:rsidRPr="00705F29">
        <w:rPr>
          <w:rFonts w:ascii="Arial" w:hAnsi="Arial" w:cs="Arial"/>
        </w:rPr>
        <w:t xml:space="preserve"> Las excepciones se sustancian en forma conjunta, en cuaderno separado y sin suspender la tramitación del principal, excepto en el proceso sumarísimo. Su tramitación es autónoma y sus efectos tienen influencia en el cuaderno principal. </w:t>
      </w:r>
    </w:p>
    <w:p w:rsidR="00E1108B" w:rsidRPr="00705F29" w:rsidRDefault="00FC1289" w:rsidP="00E1108B">
      <w:pPr>
        <w:spacing w:before="100" w:beforeAutospacing="1" w:after="100" w:afterAutospacing="1"/>
        <w:jc w:val="both"/>
        <w:rPr>
          <w:rFonts w:ascii="Arial" w:hAnsi="Arial" w:cs="Arial"/>
        </w:rPr>
      </w:pPr>
      <w:r w:rsidRPr="00705F29">
        <w:rPr>
          <w:rFonts w:ascii="Arial" w:hAnsi="Arial" w:cs="Arial"/>
        </w:rPr>
        <w:t>4.</w:t>
      </w:r>
      <w:r w:rsidR="00D32C36" w:rsidRPr="00705F29">
        <w:rPr>
          <w:rFonts w:ascii="Arial" w:hAnsi="Arial" w:cs="Arial"/>
        </w:rPr>
        <w:t xml:space="preserve"> </w:t>
      </w:r>
      <w:r w:rsidR="00E1108B">
        <w:rPr>
          <w:rFonts w:ascii="Arial" w:hAnsi="Arial" w:cs="Arial"/>
        </w:rPr>
        <w:t xml:space="preserve">El hecho de tramitar las excepciones en cuaderno aparte no imposibilita que el Juzgador las pueda resolver en el cuaderno principal atendiendo al Principio de Celeridad y Economía Procesal cuando, por ejemplo, se verifique la presencia de dos partes procesales, lo cual </w:t>
      </w:r>
      <w:r w:rsidR="00E1108B">
        <w:rPr>
          <w:rFonts w:ascii="Arial" w:hAnsi="Arial" w:cs="Arial"/>
        </w:rPr>
        <w:lastRenderedPageBreak/>
        <w:t>no va a generar mayor trámite al respecto. Asimismo, esta figura no se puede realizar en el Cuaderno Cautelar, toda vez que su estructura es distinta conforme al diseño de su proceso y la autonomía que la rige.</w:t>
      </w:r>
    </w:p>
    <w:p w:rsidR="00D32C36" w:rsidRPr="00705F29" w:rsidRDefault="00FC1289" w:rsidP="00705F29">
      <w:pPr>
        <w:spacing w:before="100" w:beforeAutospacing="1" w:after="100" w:afterAutospacing="1"/>
        <w:jc w:val="both"/>
        <w:rPr>
          <w:rFonts w:ascii="Arial" w:hAnsi="Arial" w:cs="Arial"/>
        </w:rPr>
      </w:pPr>
      <w:r w:rsidRPr="00705F29">
        <w:rPr>
          <w:rFonts w:ascii="Arial" w:hAnsi="Arial" w:cs="Arial"/>
        </w:rPr>
        <w:t>5.</w:t>
      </w:r>
      <w:r w:rsidR="00D32C36" w:rsidRPr="00705F29">
        <w:rPr>
          <w:rFonts w:ascii="Arial" w:hAnsi="Arial" w:cs="Arial"/>
        </w:rPr>
        <w:t xml:space="preserve"> Si declara infundada la excepción deducida, </w:t>
      </w:r>
      <w:r w:rsidR="00E1108B">
        <w:rPr>
          <w:rFonts w:ascii="Arial" w:hAnsi="Arial" w:cs="Arial"/>
        </w:rPr>
        <w:t xml:space="preserve">también correspondería </w:t>
      </w:r>
      <w:r w:rsidR="00D32C36" w:rsidRPr="00705F29">
        <w:rPr>
          <w:rFonts w:ascii="Arial" w:hAnsi="Arial" w:cs="Arial"/>
        </w:rPr>
        <w:t>declara</w:t>
      </w:r>
      <w:r w:rsidR="00E1108B">
        <w:rPr>
          <w:rFonts w:ascii="Arial" w:hAnsi="Arial" w:cs="Arial"/>
        </w:rPr>
        <w:t>r</w:t>
      </w:r>
      <w:r w:rsidR="00D32C36" w:rsidRPr="00705F29">
        <w:rPr>
          <w:rFonts w:ascii="Arial" w:hAnsi="Arial" w:cs="Arial"/>
        </w:rPr>
        <w:t xml:space="preserve"> saneado el proceso</w:t>
      </w:r>
      <w:r w:rsidR="00E1108B">
        <w:rPr>
          <w:rFonts w:ascii="Arial" w:hAnsi="Arial" w:cs="Arial"/>
        </w:rPr>
        <w:t>, siempre y cuando el Juzgador no observe la falta de algún presupuesto procesal que no se encuentre relacionado con la excepción deducida</w:t>
      </w:r>
      <w:r w:rsidR="00D32C36" w:rsidRPr="00705F29">
        <w:rPr>
          <w:rFonts w:ascii="Arial" w:hAnsi="Arial" w:cs="Arial"/>
        </w:rPr>
        <w:t>.</w:t>
      </w:r>
    </w:p>
    <w:p w:rsidR="00D32C36" w:rsidRPr="00705F29" w:rsidRDefault="00FC1289" w:rsidP="00705F29">
      <w:pPr>
        <w:spacing w:before="100" w:beforeAutospacing="1" w:after="100" w:afterAutospacing="1"/>
        <w:jc w:val="both"/>
        <w:rPr>
          <w:rStyle w:val="apple-converted-space"/>
          <w:rFonts w:ascii="Arial" w:hAnsi="Arial" w:cs="Arial"/>
        </w:rPr>
      </w:pPr>
      <w:r w:rsidRPr="00705F29">
        <w:rPr>
          <w:rFonts w:ascii="Arial" w:hAnsi="Arial" w:cs="Arial"/>
        </w:rPr>
        <w:t>6.</w:t>
      </w:r>
      <w:r w:rsidR="00D32C36" w:rsidRPr="00705F29">
        <w:rPr>
          <w:rFonts w:ascii="Arial" w:hAnsi="Arial" w:cs="Arial"/>
        </w:rPr>
        <w:t xml:space="preserve"> Son efectos de esta excepción:</w:t>
      </w:r>
      <w:r w:rsidR="00D32C36" w:rsidRPr="00705F29">
        <w:rPr>
          <w:rStyle w:val="apple-converted-space"/>
          <w:rFonts w:ascii="Arial" w:hAnsi="Arial" w:cs="Arial"/>
        </w:rPr>
        <w:t> </w:t>
      </w:r>
    </w:p>
    <w:p w:rsidR="00D32C36" w:rsidRPr="00705F29" w:rsidRDefault="00D32C36" w:rsidP="00705F29">
      <w:pPr>
        <w:spacing w:before="100" w:beforeAutospacing="1" w:after="100" w:afterAutospacing="1"/>
        <w:jc w:val="both"/>
        <w:rPr>
          <w:rStyle w:val="apple-converted-space"/>
          <w:rFonts w:ascii="Arial" w:hAnsi="Arial" w:cs="Arial"/>
        </w:rPr>
      </w:pPr>
      <w:r w:rsidRPr="00705F29">
        <w:rPr>
          <w:rStyle w:val="apple-converted-space"/>
          <w:rFonts w:ascii="Arial" w:hAnsi="Arial" w:cs="Arial"/>
        </w:rPr>
        <w:t>A</w:t>
      </w:r>
      <w:r w:rsidR="00FC1289" w:rsidRPr="00705F29">
        <w:rPr>
          <w:rStyle w:val="apple-converted-space"/>
          <w:rFonts w:ascii="Arial" w:hAnsi="Arial" w:cs="Arial"/>
        </w:rPr>
        <w:t>)</w:t>
      </w:r>
      <w:r w:rsidRPr="00705F29">
        <w:rPr>
          <w:rStyle w:val="apple-converted-space"/>
          <w:rFonts w:ascii="Arial" w:hAnsi="Arial" w:cs="Arial"/>
        </w:rPr>
        <w:t xml:space="preserve">. Si se </w:t>
      </w:r>
      <w:r w:rsidRPr="00705F29">
        <w:rPr>
          <w:rFonts w:ascii="Arial" w:hAnsi="Arial" w:cs="Arial"/>
        </w:rPr>
        <w:t xml:space="preserve">declara infundada </w:t>
      </w:r>
      <w:r w:rsidR="00FC1289" w:rsidRPr="00705F29">
        <w:rPr>
          <w:rFonts w:ascii="Arial" w:hAnsi="Arial" w:cs="Arial"/>
        </w:rPr>
        <w:t>esta</w:t>
      </w:r>
      <w:r w:rsidRPr="00705F29">
        <w:rPr>
          <w:rFonts w:ascii="Arial" w:hAnsi="Arial" w:cs="Arial"/>
        </w:rPr>
        <w:t xml:space="preserve"> excepción, </w:t>
      </w:r>
      <w:r w:rsidR="00E1108B">
        <w:rPr>
          <w:rFonts w:ascii="Arial" w:hAnsi="Arial" w:cs="Arial"/>
        </w:rPr>
        <w:t>correspondería</w:t>
      </w:r>
      <w:r w:rsidRPr="00705F29">
        <w:rPr>
          <w:rFonts w:ascii="Arial" w:hAnsi="Arial" w:cs="Arial"/>
        </w:rPr>
        <w:t xml:space="preserve"> declarar saneado el proceso</w:t>
      </w:r>
      <w:r w:rsidR="00E1108B">
        <w:rPr>
          <w:rFonts w:ascii="Arial" w:hAnsi="Arial" w:cs="Arial"/>
        </w:rPr>
        <w:t xml:space="preserve"> de no verificarse alguna otra observación</w:t>
      </w:r>
      <w:r w:rsidRPr="00705F29">
        <w:rPr>
          <w:rFonts w:ascii="Arial" w:hAnsi="Arial" w:cs="Arial"/>
        </w:rPr>
        <w:t>,</w:t>
      </w:r>
      <w:r w:rsidR="00E1108B">
        <w:rPr>
          <w:rFonts w:ascii="Arial" w:hAnsi="Arial" w:cs="Arial"/>
        </w:rPr>
        <w:t xml:space="preserve"> como la falta de algún presupuesto procesal, y así se podría</w:t>
      </w:r>
      <w:r w:rsidRPr="00705F29">
        <w:rPr>
          <w:rFonts w:ascii="Arial" w:hAnsi="Arial" w:cs="Arial"/>
        </w:rPr>
        <w:t xml:space="preserve"> </w:t>
      </w:r>
      <w:r w:rsidR="00E1108B">
        <w:rPr>
          <w:rFonts w:ascii="Arial" w:hAnsi="Arial" w:cs="Arial"/>
        </w:rPr>
        <w:t>declarar</w:t>
      </w:r>
      <w:r w:rsidRPr="00705F29">
        <w:rPr>
          <w:rFonts w:ascii="Arial" w:hAnsi="Arial" w:cs="Arial"/>
        </w:rPr>
        <w:t xml:space="preserve"> la existencia de una relación jurídico procesal válida.</w:t>
      </w:r>
    </w:p>
    <w:p w:rsidR="00AD7623" w:rsidRPr="00705F29" w:rsidRDefault="00D32C36" w:rsidP="00705F29">
      <w:pPr>
        <w:spacing w:before="100" w:beforeAutospacing="1" w:after="100" w:afterAutospacing="1"/>
        <w:jc w:val="both"/>
        <w:rPr>
          <w:rFonts w:ascii="Arial" w:hAnsi="Arial" w:cs="Arial"/>
        </w:rPr>
      </w:pPr>
      <w:r w:rsidRPr="00705F29">
        <w:rPr>
          <w:rFonts w:ascii="Arial" w:hAnsi="Arial" w:cs="Arial"/>
        </w:rPr>
        <w:t>B</w:t>
      </w:r>
      <w:r w:rsidR="00FC1289" w:rsidRPr="00705F29">
        <w:rPr>
          <w:rFonts w:ascii="Arial" w:hAnsi="Arial" w:cs="Arial"/>
        </w:rPr>
        <w:t>)</w:t>
      </w:r>
      <w:r w:rsidRPr="00705F29">
        <w:rPr>
          <w:rFonts w:ascii="Arial" w:hAnsi="Arial" w:cs="Arial"/>
        </w:rPr>
        <w:t>. Si se declara fundada esta misma excepción, se declarará la nulidad de lo actuado y la conclusión del proceso, sin declaración sobre el fondo; y una vez consentido y/o ejecutoriado el auto resolutorio, el cuaderno de excepciones se agregará el principal y se agregará el principal y se archivará el expediente.</w:t>
      </w:r>
      <w:r w:rsidRPr="00705F29">
        <w:rPr>
          <w:rStyle w:val="apple-converted-space"/>
          <w:rFonts w:ascii="Arial" w:hAnsi="Arial" w:cs="Arial"/>
        </w:rPr>
        <w:t> </w:t>
      </w:r>
    </w:p>
    <w:p w:rsidR="00724743" w:rsidRPr="00705F29" w:rsidRDefault="00724743" w:rsidP="00705F29">
      <w:pPr>
        <w:spacing w:before="100" w:beforeAutospacing="1" w:after="100" w:afterAutospacing="1"/>
        <w:jc w:val="both"/>
        <w:rPr>
          <w:rFonts w:ascii="Arial" w:hAnsi="Arial" w:cs="Arial"/>
          <w:b/>
        </w:rPr>
      </w:pPr>
      <w:r w:rsidRPr="00705F29">
        <w:rPr>
          <w:rFonts w:ascii="Arial" w:hAnsi="Arial" w:cs="Arial"/>
          <w:b/>
        </w:rPr>
        <w:t xml:space="preserve">BIBLIOGRAFÍA </w:t>
      </w:r>
    </w:p>
    <w:p w:rsidR="00425682" w:rsidRPr="00705F29" w:rsidRDefault="00425682" w:rsidP="00705F29">
      <w:pPr>
        <w:jc w:val="both"/>
        <w:rPr>
          <w:rFonts w:ascii="Arial" w:hAnsi="Arial" w:cs="Arial"/>
          <w:lang w:val="es-ES"/>
        </w:rPr>
      </w:pPr>
      <w:r w:rsidRPr="00705F29">
        <w:rPr>
          <w:rFonts w:ascii="Arial" w:hAnsi="Arial" w:cs="Arial"/>
        </w:rPr>
        <w:t>Alsina. H. (1961). Tratado teórico práctico de derecho procesal civil y comercial. T. II, B. Aires, Ediar S.A. Editores.</w:t>
      </w:r>
    </w:p>
    <w:p w:rsidR="00425682" w:rsidRPr="00705F29" w:rsidRDefault="00425682" w:rsidP="00705F29">
      <w:pPr>
        <w:jc w:val="both"/>
        <w:rPr>
          <w:rFonts w:ascii="Arial" w:hAnsi="Arial" w:cs="Arial"/>
        </w:rPr>
      </w:pPr>
      <w:r w:rsidRPr="00705F29">
        <w:rPr>
          <w:rFonts w:ascii="Arial" w:eastAsia="Times New Roman" w:hAnsi="Arial" w:cs="Arial"/>
          <w:lang w:eastAsia="es-PE"/>
        </w:rPr>
        <w:t xml:space="preserve">Arellano García, C. (1997). </w:t>
      </w:r>
      <w:r w:rsidRPr="00705F29">
        <w:rPr>
          <w:rFonts w:ascii="Arial" w:eastAsia="Times New Roman" w:hAnsi="Arial" w:cs="Arial"/>
          <w:iCs/>
          <w:lang w:eastAsia="es-PE"/>
        </w:rPr>
        <w:t>Teoría general del proceso</w:t>
      </w:r>
      <w:r w:rsidRPr="00705F29">
        <w:rPr>
          <w:rFonts w:ascii="Arial" w:eastAsia="Times New Roman" w:hAnsi="Arial" w:cs="Arial"/>
          <w:lang w:eastAsia="es-PE"/>
        </w:rPr>
        <w:t xml:space="preserve">, México, Porrúa. </w:t>
      </w:r>
    </w:p>
    <w:p w:rsidR="00425682" w:rsidRPr="00705F29" w:rsidRDefault="00425682" w:rsidP="00705F29">
      <w:pPr>
        <w:jc w:val="both"/>
        <w:rPr>
          <w:rFonts w:ascii="Arial" w:hAnsi="Arial" w:cs="Arial"/>
        </w:rPr>
      </w:pPr>
      <w:r w:rsidRPr="00705F29">
        <w:rPr>
          <w:rFonts w:ascii="Arial" w:hAnsi="Arial" w:cs="Arial"/>
        </w:rPr>
        <w:t xml:space="preserve">Carnelutti, E. (1994). Sistema de derecho procesal civil. </w:t>
      </w:r>
      <w:r w:rsidRPr="00705F29">
        <w:rPr>
          <w:rFonts w:ascii="Arial" w:hAnsi="Arial" w:cs="Arial"/>
          <w:lang w:val="en-US"/>
        </w:rPr>
        <w:t xml:space="preserve">T. II. B. Aires, Edit. </w:t>
      </w:r>
      <w:r w:rsidRPr="00705F29">
        <w:rPr>
          <w:rFonts w:ascii="Arial" w:hAnsi="Arial" w:cs="Arial"/>
        </w:rPr>
        <w:t>UTHEA.</w:t>
      </w:r>
    </w:p>
    <w:p w:rsidR="00425682" w:rsidRPr="00705F29" w:rsidRDefault="00425682" w:rsidP="00705F29">
      <w:pPr>
        <w:spacing w:before="100" w:beforeAutospacing="1" w:after="100" w:afterAutospacing="1"/>
        <w:jc w:val="both"/>
        <w:textAlignment w:val="baseline"/>
        <w:rPr>
          <w:rFonts w:ascii="Arial" w:eastAsia="Bookman Old Style" w:hAnsi="Arial" w:cs="Arial"/>
          <w:lang w:val="es-ES"/>
        </w:rPr>
      </w:pPr>
      <w:r w:rsidRPr="00705F29">
        <w:rPr>
          <w:rFonts w:ascii="Arial" w:eastAsia="Bookman Old Style" w:hAnsi="Arial" w:cs="Arial"/>
          <w:lang w:val="es-ES"/>
        </w:rPr>
        <w:t>Chiovenda, G. (1948). Instituciones de Derecho Procesal Civil, T.I. Madrid. Edit. Revista de Derecho Privado.</w:t>
      </w:r>
    </w:p>
    <w:p w:rsidR="00425682" w:rsidRPr="00705F29" w:rsidRDefault="00425682" w:rsidP="00705F29">
      <w:pPr>
        <w:jc w:val="both"/>
        <w:rPr>
          <w:rFonts w:ascii="Arial" w:hAnsi="Arial" w:cs="Arial"/>
        </w:rPr>
      </w:pPr>
      <w:r w:rsidRPr="00705F29">
        <w:rPr>
          <w:rFonts w:ascii="Arial" w:eastAsia="Times New Roman" w:hAnsi="Arial" w:cs="Arial"/>
        </w:rPr>
        <w:t>Chiovenda, G..</w:t>
      </w:r>
      <w:r w:rsidRPr="00705F29">
        <w:rPr>
          <w:rFonts w:ascii="Arial" w:eastAsiaTheme="majorEastAsia" w:hAnsi="Arial" w:cs="Arial"/>
        </w:rPr>
        <w:t xml:space="preserve"> (1903).</w:t>
      </w:r>
      <w:r w:rsidRPr="00705F29">
        <w:rPr>
          <w:rFonts w:ascii="Arial" w:eastAsia="Times New Roman" w:hAnsi="Arial" w:cs="Arial"/>
        </w:rPr>
        <w:t xml:space="preserve"> </w:t>
      </w:r>
      <w:r w:rsidRPr="00705F29">
        <w:rPr>
          <w:rFonts w:ascii="Arial" w:eastAsia="Times New Roman" w:hAnsi="Arial" w:cs="Arial"/>
          <w:bCs/>
          <w:lang w:eastAsia="es-PE"/>
        </w:rPr>
        <w:t>L' azione nel sistema dei diritti. B</w:t>
      </w:r>
      <w:r w:rsidRPr="00705F29">
        <w:rPr>
          <w:rFonts w:ascii="Arial" w:eastAsiaTheme="majorEastAsia" w:hAnsi="Arial" w:cs="Arial"/>
        </w:rPr>
        <w:t>ologna : N. Zanichelli.</w:t>
      </w:r>
    </w:p>
    <w:p w:rsidR="00425682" w:rsidRPr="00705F29" w:rsidRDefault="00425682" w:rsidP="00705F29">
      <w:pPr>
        <w:jc w:val="both"/>
        <w:rPr>
          <w:rFonts w:ascii="Arial" w:hAnsi="Arial" w:cs="Arial"/>
          <w:color w:val="000000"/>
          <w:shd w:val="clear" w:color="auto" w:fill="FFFFFF"/>
        </w:rPr>
      </w:pPr>
      <w:r w:rsidRPr="00705F29">
        <w:rPr>
          <w:rFonts w:ascii="Arial" w:hAnsi="Arial" w:cs="Arial"/>
        </w:rPr>
        <w:t>Chioventa, G.</w:t>
      </w:r>
      <w:r w:rsidRPr="00705F29">
        <w:rPr>
          <w:rFonts w:ascii="Arial" w:hAnsi="Arial" w:cs="Arial"/>
          <w:color w:val="000000"/>
          <w:shd w:val="clear" w:color="auto" w:fill="FFFFFF"/>
        </w:rPr>
        <w:t xml:space="preserve"> (1949).</w:t>
      </w:r>
      <w:r w:rsidRPr="00705F29">
        <w:rPr>
          <w:rFonts w:ascii="Arial" w:hAnsi="Arial" w:cs="Arial"/>
        </w:rPr>
        <w:t xml:space="preserve"> Ensayos de derecho procesal civil. B. Aires. Editorial EJEA.</w:t>
      </w:r>
      <w:r w:rsidRPr="00705F29">
        <w:rPr>
          <w:rFonts w:ascii="Arial" w:hAnsi="Arial" w:cs="Arial"/>
          <w:color w:val="000000"/>
          <w:shd w:val="clear" w:color="auto" w:fill="FFFFFF"/>
        </w:rPr>
        <w:t xml:space="preserve"> </w:t>
      </w:r>
    </w:p>
    <w:p w:rsidR="00425682" w:rsidRPr="00705F29" w:rsidRDefault="00425682" w:rsidP="00705F29">
      <w:pPr>
        <w:jc w:val="both"/>
        <w:rPr>
          <w:rFonts w:ascii="Arial" w:hAnsi="Arial" w:cs="Arial"/>
        </w:rPr>
      </w:pPr>
      <w:r w:rsidRPr="00705F29">
        <w:rPr>
          <w:rFonts w:ascii="Arial" w:hAnsi="Arial" w:cs="Arial"/>
        </w:rPr>
        <w:t>Couture, E. (1948). Estudios de derecho procesal civil. B. Aires. Ediar S.A.</w:t>
      </w:r>
    </w:p>
    <w:p w:rsidR="00425682" w:rsidRPr="00705F29" w:rsidRDefault="00425682" w:rsidP="00705F29">
      <w:pPr>
        <w:jc w:val="both"/>
        <w:rPr>
          <w:rFonts w:ascii="Arial" w:hAnsi="Arial" w:cs="Arial"/>
        </w:rPr>
      </w:pPr>
      <w:r w:rsidRPr="00705F29">
        <w:rPr>
          <w:rFonts w:ascii="Arial" w:hAnsi="Arial" w:cs="Arial"/>
        </w:rPr>
        <w:t xml:space="preserve">Couture, E. (1953). La defensa en juicio. Cursillo dictado en la facultad de Derecho de la Universidad de París, 1949, B. Aires, Ediciones Arayú. </w:t>
      </w:r>
    </w:p>
    <w:p w:rsidR="00425682" w:rsidRPr="00705F29" w:rsidRDefault="00425682" w:rsidP="00705F29">
      <w:pPr>
        <w:jc w:val="both"/>
        <w:rPr>
          <w:rFonts w:ascii="Arial" w:hAnsi="Arial" w:cs="Arial"/>
          <w:color w:val="333333"/>
        </w:rPr>
      </w:pPr>
      <w:bookmarkStart w:id="12" w:name="_Hlk513821168"/>
      <w:r w:rsidRPr="00705F29">
        <w:rPr>
          <w:rFonts w:ascii="Arial" w:hAnsi="Arial" w:cs="Arial"/>
          <w:color w:val="333333"/>
        </w:rPr>
        <w:t>Coviello, N. citado por Herrera Navarro, S. (1999). Excepciones y Defensas Previas en el Proceso Civil. Lima. Editorial Marsol.</w:t>
      </w:r>
    </w:p>
    <w:bookmarkEnd w:id="12"/>
    <w:p w:rsidR="00425682" w:rsidRPr="00705F29" w:rsidRDefault="00425682" w:rsidP="00705F29">
      <w:pPr>
        <w:jc w:val="both"/>
        <w:rPr>
          <w:rFonts w:ascii="Arial" w:hAnsi="Arial" w:cs="Arial"/>
        </w:rPr>
      </w:pPr>
      <w:r w:rsidRPr="00705F29">
        <w:rPr>
          <w:rFonts w:ascii="Arial" w:hAnsi="Arial" w:cs="Arial"/>
        </w:rPr>
        <w:t>Devis Echeandia, H. (1997). Teoría general del proceso.  T. I. B. Aires, Editorial Universidad.</w:t>
      </w:r>
    </w:p>
    <w:p w:rsidR="00425682" w:rsidRPr="00705F29" w:rsidRDefault="00425682" w:rsidP="00705F29">
      <w:pPr>
        <w:jc w:val="both"/>
        <w:rPr>
          <w:rFonts w:ascii="Arial" w:hAnsi="Arial" w:cs="Arial"/>
          <w:lang w:eastAsia="es-PE"/>
        </w:rPr>
      </w:pPr>
      <w:r w:rsidRPr="00705F29">
        <w:rPr>
          <w:rFonts w:ascii="Arial" w:hAnsi="Arial" w:cs="Arial"/>
          <w:lang w:eastAsia="es-PE"/>
        </w:rPr>
        <w:t xml:space="preserve">Fernández de Castro, P. Acciones y Excepciones. Recuperado de </w:t>
      </w:r>
      <w:hyperlink r:id="rId33" w:history="1">
        <w:r w:rsidRPr="00705F29">
          <w:rPr>
            <w:rFonts w:ascii="Arial" w:hAnsi="Arial" w:cs="Arial"/>
            <w:lang w:eastAsia="es-PE"/>
          </w:rPr>
          <w:t>http://www.monografias.com/trabajos4/acciones/acciones.shtml</w:t>
        </w:r>
      </w:hyperlink>
      <w:r w:rsidRPr="00705F29">
        <w:rPr>
          <w:rFonts w:ascii="Arial" w:hAnsi="Arial" w:cs="Arial"/>
        </w:rPr>
        <w:t xml:space="preserve"> </w:t>
      </w:r>
    </w:p>
    <w:p w:rsidR="00425682" w:rsidRPr="00705F29" w:rsidRDefault="00425682" w:rsidP="00705F29">
      <w:pPr>
        <w:jc w:val="both"/>
        <w:rPr>
          <w:rFonts w:ascii="Arial" w:hAnsi="Arial" w:cs="Arial"/>
          <w:lang w:eastAsia="es-PE"/>
        </w:rPr>
      </w:pPr>
      <w:r w:rsidRPr="00705F29">
        <w:rPr>
          <w:rFonts w:ascii="Arial" w:hAnsi="Arial" w:cs="Arial"/>
          <w:color w:val="333333"/>
        </w:rPr>
        <w:lastRenderedPageBreak/>
        <w:t>Ferrero, A. (1980). Derecho Procesal Civil – Excepciones.</w:t>
      </w:r>
    </w:p>
    <w:p w:rsidR="00425682" w:rsidRPr="00705F29" w:rsidRDefault="00425682" w:rsidP="00705F29">
      <w:pPr>
        <w:jc w:val="both"/>
        <w:rPr>
          <w:rFonts w:ascii="Arial" w:hAnsi="Arial" w:cs="Arial"/>
        </w:rPr>
      </w:pPr>
      <w:r w:rsidRPr="00705F29">
        <w:rPr>
          <w:rFonts w:ascii="Arial" w:hAnsi="Arial" w:cs="Arial"/>
          <w:color w:val="333333"/>
        </w:rPr>
        <w:t>Herrera Navarro, S. (1999). Excepciones y Defensas Previas en el Proceso Civil. Lima. Editorial Marsol.</w:t>
      </w:r>
    </w:p>
    <w:p w:rsidR="00425682" w:rsidRPr="00705F29" w:rsidRDefault="00425682" w:rsidP="00705F29">
      <w:pPr>
        <w:jc w:val="both"/>
        <w:rPr>
          <w:rFonts w:ascii="Arial" w:hAnsi="Arial" w:cs="Arial"/>
        </w:rPr>
      </w:pPr>
      <w:r w:rsidRPr="00705F29">
        <w:rPr>
          <w:rFonts w:ascii="Arial" w:hAnsi="Arial" w:cs="Arial"/>
        </w:rPr>
        <w:t>Hinostroza Mínguez, A. (2000). Las excepciones en el proceso civil. Ed. San Marcos, 3ra. Ed.</w:t>
      </w:r>
    </w:p>
    <w:p w:rsidR="00425682" w:rsidRPr="00705F29" w:rsidRDefault="00425682" w:rsidP="00705F29">
      <w:pPr>
        <w:jc w:val="both"/>
        <w:rPr>
          <w:rFonts w:ascii="Arial" w:hAnsi="Arial" w:cs="Arial"/>
        </w:rPr>
      </w:pPr>
      <w:r w:rsidRPr="00705F29">
        <w:rPr>
          <w:rFonts w:ascii="Arial" w:eastAsia="Tahoma" w:hAnsi="Arial" w:cs="Arial"/>
          <w:lang w:val="es-ES"/>
        </w:rPr>
        <w:t xml:space="preserve">Madariaga Condori, L.E. (2007). Hacia un sistema procesal unitario: ¿El fin de la superstición de las condiciones de la acción? Temas de derecho procesal civil peruano. Arequipa. Adrus. 2007.     </w:t>
      </w:r>
    </w:p>
    <w:p w:rsidR="00425682" w:rsidRPr="00705F29" w:rsidRDefault="00425682" w:rsidP="00705F29">
      <w:pPr>
        <w:jc w:val="both"/>
        <w:rPr>
          <w:rFonts w:ascii="Arial" w:eastAsia="Garamond" w:hAnsi="Arial" w:cs="Arial"/>
          <w:spacing w:val="3"/>
          <w:lang w:val="es-ES"/>
        </w:rPr>
      </w:pPr>
      <w:r w:rsidRPr="00705F29">
        <w:rPr>
          <w:rFonts w:ascii="Arial" w:eastAsia="Times New Roman" w:hAnsi="Arial" w:cs="Arial"/>
          <w:spacing w:val="7"/>
          <w:lang w:val="es-ES"/>
        </w:rPr>
        <w:t xml:space="preserve">Matheus López, C.A. (1999). </w:t>
      </w:r>
      <w:r w:rsidRPr="00705F29">
        <w:rPr>
          <w:rFonts w:ascii="Arial" w:eastAsia="Times New Roman" w:hAnsi="Arial" w:cs="Arial"/>
          <w:lang w:val="es-ES"/>
        </w:rPr>
        <w:t xml:space="preserve">El litisconsorcio necesario, </w:t>
      </w:r>
      <w:r w:rsidRPr="00705F29">
        <w:rPr>
          <w:rFonts w:ascii="Arial" w:eastAsia="Garamond" w:hAnsi="Arial" w:cs="Arial"/>
          <w:spacing w:val="3"/>
          <w:lang w:val="es-ES"/>
        </w:rPr>
        <w:t xml:space="preserve">Lima, </w:t>
      </w:r>
      <w:r w:rsidRPr="00705F29">
        <w:rPr>
          <w:rFonts w:ascii="Arial" w:eastAsia="Times New Roman" w:hAnsi="Arial" w:cs="Arial"/>
          <w:spacing w:val="12"/>
          <w:lang w:val="es-ES"/>
        </w:rPr>
        <w:t>ARA Editores.</w:t>
      </w:r>
    </w:p>
    <w:p w:rsidR="00425682" w:rsidRPr="00705F29" w:rsidRDefault="00425682" w:rsidP="00705F29">
      <w:pPr>
        <w:jc w:val="both"/>
        <w:rPr>
          <w:rFonts w:ascii="Arial" w:hAnsi="Arial" w:cs="Arial"/>
        </w:rPr>
      </w:pPr>
      <w:r w:rsidRPr="00705F29">
        <w:rPr>
          <w:rFonts w:ascii="Arial" w:eastAsia="Bookman Old Style" w:hAnsi="Arial" w:cs="Arial"/>
          <w:spacing w:val="-2"/>
          <w:lang w:val="es-ES"/>
        </w:rPr>
        <w:t>Michel, G. A. (1970). Derecho Procesal Civil (1), Curso de Derecho Procesal Civil, Vol. 1, Parte General, Bs Aires. Edil EJEA.</w:t>
      </w:r>
    </w:p>
    <w:p w:rsidR="00425682" w:rsidRPr="00705F29" w:rsidRDefault="00425682" w:rsidP="00705F29">
      <w:pPr>
        <w:jc w:val="both"/>
        <w:rPr>
          <w:rFonts w:ascii="Arial" w:eastAsia="Times New Roman" w:hAnsi="Arial" w:cs="Arial"/>
          <w:spacing w:val="12"/>
          <w:lang w:val="es-ES"/>
        </w:rPr>
      </w:pPr>
      <w:bookmarkStart w:id="13" w:name="_Hlk513733694"/>
      <w:r w:rsidRPr="00705F29">
        <w:rPr>
          <w:rFonts w:ascii="Arial" w:hAnsi="Arial" w:cs="Arial"/>
        </w:rPr>
        <w:t>Monroy Gálvez, J</w:t>
      </w:r>
      <w:r w:rsidRPr="00705F29">
        <w:rPr>
          <w:rFonts w:ascii="Arial" w:eastAsia="Garamond" w:hAnsi="Arial" w:cs="Arial"/>
          <w:lang w:val="es-ES"/>
        </w:rPr>
        <w:t xml:space="preserve"> (1994). Las excepciones en el Código Procesal Civil peruano, </w:t>
      </w:r>
      <w:r w:rsidRPr="00705F29">
        <w:rPr>
          <w:rFonts w:ascii="Arial" w:eastAsia="Times New Roman" w:hAnsi="Arial" w:cs="Arial"/>
          <w:spacing w:val="23"/>
          <w:w w:val="90"/>
          <w:lang w:val="es-ES"/>
        </w:rPr>
        <w:t xml:space="preserve">THEMIS </w:t>
      </w:r>
      <w:r w:rsidRPr="00705F29">
        <w:rPr>
          <w:rFonts w:ascii="Arial" w:eastAsia="Times New Roman" w:hAnsi="Arial" w:cs="Arial"/>
          <w:spacing w:val="12"/>
          <w:lang w:val="es-ES"/>
        </w:rPr>
        <w:t>Revista de Derecho Nº 27</w:t>
      </w:r>
      <w:bookmarkEnd w:id="13"/>
      <w:r w:rsidRPr="00705F29">
        <w:rPr>
          <w:rFonts w:ascii="Arial" w:eastAsia="Times New Roman" w:hAnsi="Arial" w:cs="Arial"/>
          <w:spacing w:val="12"/>
          <w:lang w:val="es-ES"/>
        </w:rPr>
        <w:t>.</w:t>
      </w:r>
    </w:p>
    <w:p w:rsidR="00425682" w:rsidRPr="00705F29" w:rsidRDefault="00425682" w:rsidP="00705F29">
      <w:pPr>
        <w:jc w:val="both"/>
        <w:rPr>
          <w:rFonts w:ascii="Arial" w:hAnsi="Arial" w:cs="Arial"/>
        </w:rPr>
      </w:pPr>
      <w:r w:rsidRPr="00705F29">
        <w:rPr>
          <w:rFonts w:ascii="Arial" w:hAnsi="Arial" w:cs="Arial"/>
        </w:rPr>
        <w:t>Monroy Gálvez, J. (1987). Temas de Proceso Civil.</w:t>
      </w:r>
    </w:p>
    <w:p w:rsidR="00425682" w:rsidRPr="00705F29" w:rsidRDefault="00425682" w:rsidP="00705F29">
      <w:pPr>
        <w:jc w:val="both"/>
        <w:rPr>
          <w:rFonts w:ascii="Arial" w:eastAsia="Times New Roman" w:hAnsi="Arial" w:cs="Arial"/>
          <w:spacing w:val="12"/>
          <w:lang w:val="es-ES"/>
        </w:rPr>
      </w:pPr>
      <w:r w:rsidRPr="00705F29">
        <w:rPr>
          <w:rFonts w:ascii="Arial" w:hAnsi="Arial" w:cs="Arial"/>
        </w:rPr>
        <w:t>Monroy Gálvez, J</w:t>
      </w:r>
      <w:r w:rsidRPr="00705F29">
        <w:rPr>
          <w:rFonts w:ascii="Arial" w:eastAsia="Verdana" w:hAnsi="Arial" w:cs="Arial"/>
          <w:spacing w:val="-8"/>
        </w:rPr>
        <w:t xml:space="preserve">. (2004). </w:t>
      </w:r>
      <w:r w:rsidRPr="00705F29">
        <w:rPr>
          <w:rFonts w:ascii="Arial" w:eastAsia="Verdana" w:hAnsi="Arial" w:cs="Arial"/>
          <w:spacing w:val="-8"/>
          <w:lang w:val="es-ES"/>
        </w:rPr>
        <w:t xml:space="preserve">Conceptos elementales de proceso civil. En: La </w:t>
      </w:r>
      <w:r w:rsidRPr="00705F29">
        <w:rPr>
          <w:rFonts w:ascii="Arial" w:eastAsia="Times New Roman" w:hAnsi="Arial" w:cs="Arial"/>
          <w:spacing w:val="-8"/>
          <w:lang w:val="es-ES"/>
        </w:rPr>
        <w:t>formación del proceso civil peruano. Es</w:t>
      </w:r>
      <w:r w:rsidRPr="00705F29">
        <w:rPr>
          <w:rFonts w:ascii="Arial" w:eastAsia="Times New Roman" w:hAnsi="Arial" w:cs="Arial"/>
          <w:spacing w:val="-8"/>
          <w:lang w:val="es-ES"/>
        </w:rPr>
        <w:softHyphen/>
        <w:t xml:space="preserve">critos reunidos, </w:t>
      </w:r>
      <w:r w:rsidRPr="00705F29">
        <w:rPr>
          <w:rFonts w:ascii="Arial" w:eastAsia="Verdana" w:hAnsi="Arial" w:cs="Arial"/>
          <w:spacing w:val="-8"/>
          <w:lang w:val="es-ES"/>
        </w:rPr>
        <w:t>Lima. Palestra.</w:t>
      </w:r>
    </w:p>
    <w:p w:rsidR="00425682" w:rsidRDefault="00917F96" w:rsidP="00705F29">
      <w:pPr>
        <w:jc w:val="both"/>
        <w:rPr>
          <w:rFonts w:ascii="Arial" w:eastAsia="Times New Roman" w:hAnsi="Arial" w:cs="Arial"/>
          <w:lang w:eastAsia="es-PE"/>
        </w:rPr>
      </w:pPr>
      <w:hyperlink r:id="rId34" w:history="1">
        <w:r w:rsidR="00425682" w:rsidRPr="00705F29">
          <w:rPr>
            <w:rFonts w:ascii="Arial" w:hAnsi="Arial" w:cs="Arial"/>
            <w:shd w:val="clear" w:color="auto" w:fill="FFFFFF"/>
          </w:rPr>
          <w:t>Montero Aroca</w:t>
        </w:r>
      </w:hyperlink>
      <w:r w:rsidR="00425682" w:rsidRPr="00705F29">
        <w:rPr>
          <w:rFonts w:ascii="Arial" w:hAnsi="Arial" w:cs="Arial"/>
        </w:rPr>
        <w:t xml:space="preserve">, J. (2016). </w:t>
      </w:r>
      <w:r w:rsidR="00425682" w:rsidRPr="00705F29">
        <w:rPr>
          <w:rFonts w:ascii="Arial" w:eastAsia="Times New Roman" w:hAnsi="Arial" w:cs="Arial"/>
          <w:kern w:val="36"/>
          <w:lang w:eastAsia="es-PE"/>
        </w:rPr>
        <w:t xml:space="preserve">De la legitimación en el proceso civil, Madrid. </w:t>
      </w:r>
      <w:r w:rsidR="00425682" w:rsidRPr="00705F29">
        <w:rPr>
          <w:rFonts w:ascii="Arial" w:eastAsia="Times New Roman" w:hAnsi="Arial" w:cs="Arial"/>
          <w:lang w:eastAsia="es-PE"/>
        </w:rPr>
        <w:t>Editorial Bosch.</w:t>
      </w:r>
    </w:p>
    <w:p w:rsidR="00344401" w:rsidRPr="00344401" w:rsidRDefault="00344401" w:rsidP="00344401">
      <w:pPr>
        <w:spacing w:before="100" w:beforeAutospacing="1" w:after="100" w:afterAutospacing="1" w:line="240" w:lineRule="atLeast"/>
        <w:jc w:val="both"/>
        <w:textAlignment w:val="baseline"/>
        <w:rPr>
          <w:rFonts w:ascii="Arial" w:eastAsia="Bookman Old Style" w:hAnsi="Arial" w:cs="Arial"/>
          <w:lang w:val="es-ES"/>
        </w:rPr>
      </w:pPr>
      <w:r>
        <w:rPr>
          <w:rFonts w:ascii="Arial" w:eastAsia="Tahoma" w:hAnsi="Arial" w:cs="Arial"/>
          <w:spacing w:val="-2"/>
          <w:lang w:val="es-ES"/>
        </w:rPr>
        <w:t>M</w:t>
      </w:r>
      <w:r w:rsidRPr="000B7E7D">
        <w:rPr>
          <w:rFonts w:ascii="Arial" w:eastAsia="Tahoma" w:hAnsi="Arial" w:cs="Arial"/>
          <w:spacing w:val="-2"/>
          <w:lang w:val="es-ES"/>
        </w:rPr>
        <w:t xml:space="preserve">orales </w:t>
      </w:r>
      <w:r>
        <w:rPr>
          <w:rFonts w:ascii="Arial" w:eastAsia="Tahoma" w:hAnsi="Arial" w:cs="Arial"/>
          <w:spacing w:val="-2"/>
          <w:lang w:val="es-ES"/>
        </w:rPr>
        <w:t>G</w:t>
      </w:r>
      <w:r w:rsidRPr="000B7E7D">
        <w:rPr>
          <w:rFonts w:ascii="Arial" w:eastAsia="Tahoma" w:hAnsi="Arial" w:cs="Arial"/>
          <w:spacing w:val="-2"/>
          <w:lang w:val="es-ES"/>
        </w:rPr>
        <w:t>odo, J. ¿Quiénes tienen capacidad para ser parte en un proceso? Revista Actualidad Jurídica.</w:t>
      </w:r>
    </w:p>
    <w:p w:rsidR="00425682" w:rsidRPr="00705F29" w:rsidRDefault="00425682" w:rsidP="00705F29">
      <w:pPr>
        <w:jc w:val="both"/>
        <w:rPr>
          <w:rFonts w:ascii="Arial" w:hAnsi="Arial" w:cs="Arial"/>
        </w:rPr>
      </w:pPr>
      <w:r w:rsidRPr="00705F29">
        <w:rPr>
          <w:rFonts w:ascii="Arial" w:hAnsi="Arial" w:cs="Arial"/>
        </w:rPr>
        <w:t>Priori Posada, G. (2002). Comentarios a la Ley del Proceso Contencioso Administrativo. Lima. Ara Editores.</w:t>
      </w:r>
    </w:p>
    <w:p w:rsidR="00425682" w:rsidRPr="00705F29" w:rsidRDefault="00425682" w:rsidP="00705F29">
      <w:pPr>
        <w:jc w:val="both"/>
        <w:rPr>
          <w:rFonts w:ascii="Arial" w:hAnsi="Arial" w:cs="Arial"/>
        </w:rPr>
      </w:pPr>
      <w:r w:rsidRPr="00705F29">
        <w:rPr>
          <w:rFonts w:ascii="Arial" w:eastAsia="PMingLiU" w:hAnsi="Arial" w:cs="Arial"/>
          <w:spacing w:val="2"/>
          <w:lang w:val="es-ES"/>
        </w:rPr>
        <w:t xml:space="preserve">Ramírez Jiménez, N. (1999). </w:t>
      </w:r>
      <w:r w:rsidRPr="00705F29">
        <w:rPr>
          <w:rFonts w:ascii="Arial" w:eastAsia="PMingLiU" w:hAnsi="Arial" w:cs="Arial"/>
          <w:lang w:val="es-ES"/>
        </w:rPr>
        <w:t>Postulación del proceso, pp. 129, en</w:t>
      </w:r>
      <w:r w:rsidRPr="00705F29">
        <w:rPr>
          <w:rFonts w:ascii="Arial" w:eastAsia="PMingLiU" w:hAnsi="Arial" w:cs="Arial"/>
          <w:spacing w:val="2"/>
          <w:lang w:val="es-ES"/>
        </w:rPr>
        <w:t xml:space="preserve"> </w:t>
      </w:r>
      <w:r w:rsidRPr="00705F29">
        <w:rPr>
          <w:rFonts w:ascii="Arial" w:eastAsia="PMingLiU" w:hAnsi="Arial" w:cs="Arial"/>
          <w:spacing w:val="8"/>
          <w:lang w:val="es-ES"/>
        </w:rPr>
        <w:t xml:space="preserve">TICONA POSTIGO, Víctor: </w:t>
      </w:r>
      <w:r w:rsidRPr="00705F29">
        <w:rPr>
          <w:rFonts w:ascii="Arial" w:eastAsia="PMingLiU" w:hAnsi="Arial" w:cs="Arial"/>
        </w:rPr>
        <w:t>El debido proceso y la demanda civil, Lima. Editorial Rodas.</w:t>
      </w:r>
    </w:p>
    <w:p w:rsidR="00425682" w:rsidRPr="00705F29" w:rsidRDefault="00425682" w:rsidP="00705F29">
      <w:pPr>
        <w:jc w:val="both"/>
        <w:rPr>
          <w:rFonts w:ascii="Arial" w:hAnsi="Arial" w:cs="Arial"/>
        </w:rPr>
      </w:pPr>
      <w:r w:rsidRPr="00705F29">
        <w:rPr>
          <w:rFonts w:ascii="Arial" w:eastAsia="Times New Roman" w:hAnsi="Arial" w:cs="Arial"/>
          <w:bCs/>
          <w:kern w:val="36"/>
          <w:lang w:eastAsia="es-PE"/>
        </w:rPr>
        <w:t xml:space="preserve">Rioja Bermúdez, A. (2017) ¿Cuáles son los principios procesales que regula nuestro sistema procesal civil? Recuperado de http://legis.pe/cuales-son-los-principios-procesales-regula-sistema-procesal-civil/                 </w:t>
      </w:r>
    </w:p>
    <w:p w:rsidR="00425682" w:rsidRPr="00705F29" w:rsidRDefault="00425682" w:rsidP="00705F29">
      <w:pPr>
        <w:jc w:val="both"/>
        <w:rPr>
          <w:rFonts w:ascii="Arial" w:hAnsi="Arial" w:cs="Arial"/>
        </w:rPr>
      </w:pPr>
      <w:bookmarkStart w:id="14" w:name="_Hlk513731921"/>
      <w:r w:rsidRPr="00705F29">
        <w:rPr>
          <w:rFonts w:ascii="Arial" w:hAnsi="Arial" w:cs="Arial"/>
        </w:rPr>
        <w:t xml:space="preserve">Rocco, Hugo (1961). Tratado de derecho procesal civil. </w:t>
      </w:r>
      <w:r w:rsidRPr="00705F29">
        <w:rPr>
          <w:rFonts w:ascii="Arial" w:hAnsi="Arial" w:cs="Arial"/>
          <w:lang w:val="en-US"/>
        </w:rPr>
        <w:t xml:space="preserve">T. I B. Aires, </w:t>
      </w:r>
      <w:r w:rsidR="000932E5">
        <w:rPr>
          <w:rFonts w:ascii="Arial" w:hAnsi="Arial" w:cs="Arial"/>
          <w:lang w:val="en-US"/>
        </w:rPr>
        <w:t>E</w:t>
      </w:r>
      <w:r w:rsidRPr="00705F29">
        <w:rPr>
          <w:rFonts w:ascii="Arial" w:hAnsi="Arial" w:cs="Arial"/>
          <w:lang w:val="en-US"/>
        </w:rPr>
        <w:t xml:space="preserve">di. </w:t>
      </w:r>
      <w:r w:rsidRPr="00705F29">
        <w:rPr>
          <w:rFonts w:ascii="Arial" w:hAnsi="Arial" w:cs="Arial"/>
        </w:rPr>
        <w:t>Temis</w:t>
      </w:r>
      <w:bookmarkEnd w:id="14"/>
      <w:r w:rsidRPr="00705F29">
        <w:rPr>
          <w:rFonts w:ascii="Arial" w:hAnsi="Arial" w:cs="Arial"/>
        </w:rPr>
        <w:t>.</w:t>
      </w:r>
    </w:p>
    <w:p w:rsidR="00425682" w:rsidRPr="00705F29" w:rsidRDefault="00425682" w:rsidP="00705F29">
      <w:pPr>
        <w:jc w:val="both"/>
        <w:rPr>
          <w:rFonts w:ascii="Arial" w:hAnsi="Arial" w:cs="Arial"/>
        </w:rPr>
      </w:pPr>
      <w:r w:rsidRPr="00705F29">
        <w:rPr>
          <w:rFonts w:ascii="Arial" w:hAnsi="Arial" w:cs="Arial"/>
        </w:rPr>
        <w:t>Rosenberg, Leo (1955). Tratado de derecho procesal civil. Tomo II, B. Aires, Ejea.</w:t>
      </w:r>
    </w:p>
    <w:p w:rsidR="00425682" w:rsidRPr="00705F29" w:rsidRDefault="00425682" w:rsidP="00705F29">
      <w:pPr>
        <w:jc w:val="both"/>
        <w:rPr>
          <w:rFonts w:ascii="Arial" w:hAnsi="Arial" w:cs="Arial"/>
        </w:rPr>
      </w:pPr>
      <w:r w:rsidRPr="00705F29">
        <w:rPr>
          <w:rFonts w:ascii="Arial" w:eastAsia="Times New Roman" w:hAnsi="Arial" w:cs="Arial"/>
          <w:lang w:val="es-ES"/>
        </w:rPr>
        <w:t>Satta, S. (1971). Manual de Derecho Procesal Civil, vol. 1. Aires, Ed. Jurídicas Europa-América.</w:t>
      </w:r>
    </w:p>
    <w:p w:rsidR="00425682" w:rsidRPr="00705F29" w:rsidRDefault="00425682" w:rsidP="00705F29">
      <w:pPr>
        <w:jc w:val="both"/>
        <w:rPr>
          <w:rFonts w:ascii="Arial" w:eastAsia="Times New Roman" w:hAnsi="Arial" w:cs="Arial"/>
          <w:spacing w:val="-15"/>
          <w:kern w:val="36"/>
          <w:lang w:eastAsia="es-PE"/>
        </w:rPr>
      </w:pPr>
      <w:r w:rsidRPr="00705F29">
        <w:rPr>
          <w:rFonts w:ascii="Arial" w:eastAsia="Times New Roman" w:hAnsi="Arial" w:cs="Arial"/>
          <w:spacing w:val="-15"/>
          <w:kern w:val="36"/>
          <w:lang w:eastAsia="es-PE"/>
        </w:rPr>
        <w:lastRenderedPageBreak/>
        <w:t>Segovia, P. Relación Jurídica y Material Procesal. Recuperado de</w:t>
      </w:r>
      <w:r w:rsidRPr="00705F29">
        <w:rPr>
          <w:rFonts w:ascii="Arial" w:eastAsia="Times New Roman" w:hAnsi="Arial" w:cs="Arial"/>
          <w:lang w:eastAsia="es-PE"/>
        </w:rPr>
        <w:t> </w:t>
      </w:r>
      <w:hyperlink r:id="rId35" w:anchor="ixzz5AQ4J5HPg" w:history="1">
        <w:r w:rsidRPr="00705F29">
          <w:rPr>
            <w:rFonts w:ascii="Arial" w:eastAsia="Times New Roman" w:hAnsi="Arial" w:cs="Arial"/>
            <w:lang w:eastAsia="es-PE"/>
          </w:rPr>
          <w:t>http://www.monografias.com/trabajos100/relacion-juridica-y-material-procesal/relacion-juridica-y-material-procesal.shtml#ixzz5AQ4J5HPg</w:t>
        </w:r>
      </w:hyperlink>
      <w:r w:rsidRPr="00705F29">
        <w:rPr>
          <w:rFonts w:ascii="Arial" w:eastAsia="Times New Roman" w:hAnsi="Arial" w:cs="Arial"/>
          <w:lang w:eastAsia="es-PE"/>
        </w:rPr>
        <w:t xml:space="preserve">   </w:t>
      </w:r>
    </w:p>
    <w:p w:rsidR="00425682" w:rsidRPr="00705F29" w:rsidRDefault="00425682" w:rsidP="00705F29">
      <w:pPr>
        <w:jc w:val="both"/>
        <w:rPr>
          <w:rFonts w:ascii="Arial" w:hAnsi="Arial" w:cs="Arial"/>
        </w:rPr>
      </w:pPr>
      <w:r w:rsidRPr="00705F29">
        <w:rPr>
          <w:rFonts w:ascii="Arial" w:hAnsi="Arial" w:cs="Arial"/>
          <w:color w:val="333333"/>
        </w:rPr>
        <w:t>Taramona Hernández, J.R. (1999). Manual de Derecho Procesal Civil”, Tomo II, Lima.  Editorial Huallaga, pp.137 – 138.</w:t>
      </w:r>
    </w:p>
    <w:p w:rsidR="00425682" w:rsidRPr="00705F29" w:rsidRDefault="00425682" w:rsidP="00705F29">
      <w:pPr>
        <w:jc w:val="both"/>
        <w:rPr>
          <w:rFonts w:ascii="Arial" w:hAnsi="Arial" w:cs="Arial"/>
        </w:rPr>
      </w:pPr>
      <w:r w:rsidRPr="00705F29">
        <w:rPr>
          <w:rFonts w:ascii="Arial" w:hAnsi="Arial" w:cs="Arial"/>
          <w:spacing w:val="8"/>
          <w:lang w:val="es-ES"/>
        </w:rPr>
        <w:t xml:space="preserve">Ticona Postigo, V. (1998). </w:t>
      </w:r>
      <w:r w:rsidRPr="00705F29">
        <w:rPr>
          <w:rFonts w:ascii="Arial" w:hAnsi="Arial" w:cs="Arial"/>
          <w:color w:val="333333"/>
        </w:rPr>
        <w:t>Código Procesal Civil. Tomo I.</w:t>
      </w:r>
    </w:p>
    <w:p w:rsidR="00425682" w:rsidRPr="00705F29" w:rsidRDefault="00425682" w:rsidP="00705F29">
      <w:pPr>
        <w:jc w:val="both"/>
        <w:rPr>
          <w:rFonts w:ascii="Arial" w:hAnsi="Arial" w:cs="Arial"/>
          <w:lang w:val="es-ES"/>
        </w:rPr>
      </w:pPr>
      <w:r w:rsidRPr="00705F29">
        <w:rPr>
          <w:rFonts w:ascii="Arial" w:hAnsi="Arial" w:cs="Arial"/>
          <w:spacing w:val="8"/>
          <w:lang w:val="es-ES"/>
        </w:rPr>
        <w:t xml:space="preserve">Ticona Postigo, V. (1999). </w:t>
      </w:r>
      <w:r w:rsidRPr="00705F29">
        <w:rPr>
          <w:rFonts w:ascii="Arial" w:hAnsi="Arial" w:cs="Arial"/>
        </w:rPr>
        <w:t>El debido proceso y la demanda civil, tomo I, Lima, Editorial Rodas.</w:t>
      </w:r>
    </w:p>
    <w:p w:rsidR="00425682" w:rsidRPr="00705F29" w:rsidRDefault="00425682" w:rsidP="00705F29">
      <w:pPr>
        <w:jc w:val="both"/>
        <w:rPr>
          <w:rFonts w:ascii="Arial" w:hAnsi="Arial" w:cs="Arial"/>
        </w:rPr>
      </w:pPr>
      <w:r w:rsidRPr="00705F29">
        <w:rPr>
          <w:rFonts w:ascii="Arial" w:hAnsi="Arial" w:cs="Arial"/>
        </w:rPr>
        <w:t>Torres, V. A. (1972). Análisis de la acción y excepciones procesales. En Información Jurídica, Madrid, Nº 313.</w:t>
      </w:r>
    </w:p>
    <w:p w:rsidR="00425682" w:rsidRPr="00705F29" w:rsidRDefault="00425682" w:rsidP="00705F29">
      <w:pPr>
        <w:jc w:val="both"/>
        <w:rPr>
          <w:rFonts w:ascii="Arial" w:hAnsi="Arial" w:cs="Arial"/>
        </w:rPr>
      </w:pPr>
      <w:r w:rsidRPr="00705F29">
        <w:rPr>
          <w:rFonts w:ascii="Arial" w:hAnsi="Arial" w:cs="Arial"/>
        </w:rPr>
        <w:t>Urquizo Pérez, Jorge (1996).  Nuevo derecho procesal civil. Tomo I.  Arequipa. Editorial Justicia.</w:t>
      </w:r>
    </w:p>
    <w:p w:rsidR="00283B39" w:rsidRPr="00705F29" w:rsidRDefault="00425682" w:rsidP="00705F29">
      <w:pPr>
        <w:jc w:val="both"/>
        <w:rPr>
          <w:rFonts w:ascii="Arial" w:hAnsi="Arial" w:cs="Arial"/>
        </w:rPr>
      </w:pPr>
      <w:r w:rsidRPr="00705F29">
        <w:rPr>
          <w:rFonts w:ascii="Arial" w:eastAsia="Bookman Old Style" w:hAnsi="Arial" w:cs="Arial"/>
          <w:lang w:val="es-ES"/>
        </w:rPr>
        <w:t>Véscovi, E. (1984). Teo</w:t>
      </w:r>
      <w:r w:rsidRPr="00705F29">
        <w:rPr>
          <w:rFonts w:ascii="Arial" w:eastAsia="Bookman Old Style" w:hAnsi="Arial" w:cs="Arial"/>
          <w:lang w:val="es-ES"/>
        </w:rPr>
        <w:softHyphen/>
        <w:t>ría General del Proceso, Bogotá-Colombia. Edit. Temis.</w:t>
      </w:r>
    </w:p>
    <w:sectPr w:rsidR="00283B39" w:rsidRPr="00705F2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7F96" w:rsidRDefault="00917F96" w:rsidP="003745BC">
      <w:pPr>
        <w:spacing w:after="0" w:line="240" w:lineRule="auto"/>
      </w:pPr>
      <w:r>
        <w:separator/>
      </w:r>
    </w:p>
  </w:endnote>
  <w:endnote w:type="continuationSeparator" w:id="0">
    <w:p w:rsidR="00917F96" w:rsidRDefault="00917F96" w:rsidP="003745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7F96" w:rsidRDefault="00917F96" w:rsidP="003745BC">
      <w:pPr>
        <w:spacing w:after="0" w:line="240" w:lineRule="auto"/>
      </w:pPr>
      <w:r>
        <w:separator/>
      </w:r>
    </w:p>
  </w:footnote>
  <w:footnote w:type="continuationSeparator" w:id="0">
    <w:p w:rsidR="00917F96" w:rsidRDefault="00917F96" w:rsidP="003745BC">
      <w:pPr>
        <w:spacing w:after="0" w:line="240" w:lineRule="auto"/>
      </w:pPr>
      <w:r>
        <w:continuationSeparator/>
      </w:r>
    </w:p>
  </w:footnote>
  <w:footnote w:id="1">
    <w:p w:rsidR="00A74217" w:rsidRPr="00B46119" w:rsidRDefault="00A74217" w:rsidP="00B46119">
      <w:pPr>
        <w:jc w:val="both"/>
        <w:rPr>
          <w:rFonts w:ascii="Arial" w:hAnsi="Arial" w:cs="Arial"/>
          <w:color w:val="333333"/>
        </w:rPr>
      </w:pPr>
      <w:r w:rsidRPr="00356B9E">
        <w:rPr>
          <w:rStyle w:val="Refdenotaalpie"/>
          <w:rFonts w:ascii="Arial" w:hAnsi="Arial" w:cs="Arial"/>
          <w:sz w:val="18"/>
          <w:szCs w:val="18"/>
        </w:rPr>
        <w:footnoteRef/>
      </w:r>
      <w:r w:rsidRPr="00356B9E">
        <w:rPr>
          <w:rFonts w:ascii="Arial" w:hAnsi="Arial" w:cs="Arial"/>
          <w:bCs/>
          <w:sz w:val="18"/>
          <w:szCs w:val="18"/>
        </w:rPr>
        <w:t xml:space="preserve"> </w:t>
      </w:r>
      <w:bookmarkStart w:id="10" w:name="_Hlk513738481"/>
      <w:r>
        <w:rPr>
          <w:rFonts w:ascii="Arial" w:hAnsi="Arial" w:cs="Arial"/>
          <w:color w:val="333333"/>
        </w:rPr>
        <w:t>C</w:t>
      </w:r>
      <w:r w:rsidRPr="002221DB">
        <w:rPr>
          <w:rFonts w:ascii="Arial" w:hAnsi="Arial" w:cs="Arial"/>
          <w:color w:val="333333"/>
        </w:rPr>
        <w:t>oviello, N</w:t>
      </w:r>
      <w:r>
        <w:rPr>
          <w:rFonts w:ascii="Arial" w:hAnsi="Arial" w:cs="Arial"/>
          <w:color w:val="333333"/>
        </w:rPr>
        <w:t>.</w:t>
      </w:r>
      <w:r w:rsidRPr="002221DB">
        <w:rPr>
          <w:rFonts w:ascii="Arial" w:hAnsi="Arial" w:cs="Arial"/>
          <w:color w:val="333333"/>
        </w:rPr>
        <w:t xml:space="preserve"> citado por </w:t>
      </w:r>
      <w:bookmarkStart w:id="11" w:name="_Hlk513821145"/>
      <w:r>
        <w:rPr>
          <w:rFonts w:ascii="Arial" w:hAnsi="Arial" w:cs="Arial"/>
          <w:color w:val="333333"/>
        </w:rPr>
        <w:t>H</w:t>
      </w:r>
      <w:r w:rsidRPr="002221DB">
        <w:rPr>
          <w:rFonts w:ascii="Arial" w:hAnsi="Arial" w:cs="Arial"/>
          <w:color w:val="333333"/>
        </w:rPr>
        <w:t xml:space="preserve">errera </w:t>
      </w:r>
      <w:r>
        <w:rPr>
          <w:rFonts w:ascii="Arial" w:hAnsi="Arial" w:cs="Arial"/>
          <w:color w:val="333333"/>
        </w:rPr>
        <w:t>N</w:t>
      </w:r>
      <w:r w:rsidRPr="002221DB">
        <w:rPr>
          <w:rFonts w:ascii="Arial" w:hAnsi="Arial" w:cs="Arial"/>
          <w:color w:val="333333"/>
        </w:rPr>
        <w:t>avarro, S</w:t>
      </w:r>
      <w:r>
        <w:rPr>
          <w:rFonts w:ascii="Arial" w:hAnsi="Arial" w:cs="Arial"/>
          <w:color w:val="333333"/>
        </w:rPr>
        <w:t>. (1999).</w:t>
      </w:r>
      <w:r w:rsidRPr="002221DB">
        <w:rPr>
          <w:rFonts w:ascii="Arial" w:hAnsi="Arial" w:cs="Arial"/>
          <w:color w:val="333333"/>
        </w:rPr>
        <w:t xml:space="preserve"> Excepciones y Defensas Previas en el Proceso Civil</w:t>
      </w:r>
      <w:r>
        <w:rPr>
          <w:rFonts w:ascii="Arial" w:hAnsi="Arial" w:cs="Arial"/>
          <w:color w:val="333333"/>
        </w:rPr>
        <w:t>. Lima.</w:t>
      </w:r>
      <w:r w:rsidRPr="002221DB">
        <w:rPr>
          <w:rFonts w:ascii="Arial" w:hAnsi="Arial" w:cs="Arial"/>
          <w:color w:val="333333"/>
        </w:rPr>
        <w:t xml:space="preserve"> Editorial Marsol</w:t>
      </w:r>
      <w:r>
        <w:rPr>
          <w:rFonts w:ascii="Arial" w:hAnsi="Arial" w:cs="Arial"/>
          <w:color w:val="333333"/>
        </w:rPr>
        <w:t>, p.</w:t>
      </w:r>
      <w:r w:rsidRPr="002221DB">
        <w:rPr>
          <w:rFonts w:ascii="Arial" w:hAnsi="Arial" w:cs="Arial"/>
          <w:color w:val="333333"/>
        </w:rPr>
        <w:t>262</w:t>
      </w:r>
      <w:bookmarkEnd w:id="10"/>
      <w:bookmarkEnd w:id="1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B6833"/>
    <w:multiLevelType w:val="multilevel"/>
    <w:tmpl w:val="6A0CC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860032"/>
    <w:multiLevelType w:val="multilevel"/>
    <w:tmpl w:val="56101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0AD2812"/>
    <w:multiLevelType w:val="multilevel"/>
    <w:tmpl w:val="EC4CC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DB63D76"/>
    <w:multiLevelType w:val="multilevel"/>
    <w:tmpl w:val="43D83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5441C2"/>
    <w:multiLevelType w:val="multilevel"/>
    <w:tmpl w:val="CD500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A440DAB"/>
    <w:multiLevelType w:val="multilevel"/>
    <w:tmpl w:val="3078B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EAE5723"/>
    <w:multiLevelType w:val="multilevel"/>
    <w:tmpl w:val="58B46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39726D2"/>
    <w:multiLevelType w:val="multilevel"/>
    <w:tmpl w:val="E02ED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D395274"/>
    <w:multiLevelType w:val="multilevel"/>
    <w:tmpl w:val="E0887F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 w:numId="4">
    <w:abstractNumId w:val="3"/>
  </w:num>
  <w:num w:numId="5">
    <w:abstractNumId w:val="7"/>
  </w:num>
  <w:num w:numId="6">
    <w:abstractNumId w:val="5"/>
  </w:num>
  <w:num w:numId="7">
    <w:abstractNumId w:val="8"/>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1EE"/>
    <w:rsid w:val="00014081"/>
    <w:rsid w:val="00022129"/>
    <w:rsid w:val="00031D42"/>
    <w:rsid w:val="000411B6"/>
    <w:rsid w:val="00066A78"/>
    <w:rsid w:val="000714B9"/>
    <w:rsid w:val="000932E5"/>
    <w:rsid w:val="000B1A0C"/>
    <w:rsid w:val="000B37AD"/>
    <w:rsid w:val="000C4D74"/>
    <w:rsid w:val="000D13C1"/>
    <w:rsid w:val="000E14D2"/>
    <w:rsid w:val="00125607"/>
    <w:rsid w:val="00140C87"/>
    <w:rsid w:val="00140E14"/>
    <w:rsid w:val="00165E6B"/>
    <w:rsid w:val="0019227F"/>
    <w:rsid w:val="001972D6"/>
    <w:rsid w:val="001A1C0B"/>
    <w:rsid w:val="001B5EED"/>
    <w:rsid w:val="001B6AE1"/>
    <w:rsid w:val="0021632F"/>
    <w:rsid w:val="0024662F"/>
    <w:rsid w:val="002628C1"/>
    <w:rsid w:val="00283B39"/>
    <w:rsid w:val="002A1593"/>
    <w:rsid w:val="002B7066"/>
    <w:rsid w:val="002D5D72"/>
    <w:rsid w:val="002F697C"/>
    <w:rsid w:val="002F6F41"/>
    <w:rsid w:val="00304026"/>
    <w:rsid w:val="00325B59"/>
    <w:rsid w:val="00344401"/>
    <w:rsid w:val="0035478B"/>
    <w:rsid w:val="00354E6B"/>
    <w:rsid w:val="003555E8"/>
    <w:rsid w:val="00356B9E"/>
    <w:rsid w:val="003745BC"/>
    <w:rsid w:val="003B2AF1"/>
    <w:rsid w:val="003B4A49"/>
    <w:rsid w:val="003D111F"/>
    <w:rsid w:val="003D5769"/>
    <w:rsid w:val="003F55CC"/>
    <w:rsid w:val="00425682"/>
    <w:rsid w:val="00426950"/>
    <w:rsid w:val="0043249D"/>
    <w:rsid w:val="004A00EC"/>
    <w:rsid w:val="004B6FF6"/>
    <w:rsid w:val="004D3AB9"/>
    <w:rsid w:val="004D5A55"/>
    <w:rsid w:val="004E4CCA"/>
    <w:rsid w:val="004F0276"/>
    <w:rsid w:val="00513FAF"/>
    <w:rsid w:val="00526B3E"/>
    <w:rsid w:val="00542AE4"/>
    <w:rsid w:val="00560F96"/>
    <w:rsid w:val="00572198"/>
    <w:rsid w:val="0058500E"/>
    <w:rsid w:val="0059599B"/>
    <w:rsid w:val="005C024B"/>
    <w:rsid w:val="005C4F78"/>
    <w:rsid w:val="005C5CF0"/>
    <w:rsid w:val="006158DA"/>
    <w:rsid w:val="006220F0"/>
    <w:rsid w:val="00645D39"/>
    <w:rsid w:val="0065012D"/>
    <w:rsid w:val="00654185"/>
    <w:rsid w:val="00654BE5"/>
    <w:rsid w:val="00661267"/>
    <w:rsid w:val="00662017"/>
    <w:rsid w:val="00663D5A"/>
    <w:rsid w:val="0066516E"/>
    <w:rsid w:val="00687582"/>
    <w:rsid w:val="0069629F"/>
    <w:rsid w:val="006E13AD"/>
    <w:rsid w:val="006E36A0"/>
    <w:rsid w:val="006F135A"/>
    <w:rsid w:val="00705F29"/>
    <w:rsid w:val="00724743"/>
    <w:rsid w:val="00763B32"/>
    <w:rsid w:val="007928E8"/>
    <w:rsid w:val="00792E81"/>
    <w:rsid w:val="007A3A6F"/>
    <w:rsid w:val="007D646B"/>
    <w:rsid w:val="007F2D28"/>
    <w:rsid w:val="008217B7"/>
    <w:rsid w:val="008411EE"/>
    <w:rsid w:val="008635B8"/>
    <w:rsid w:val="00873DD9"/>
    <w:rsid w:val="008A3600"/>
    <w:rsid w:val="008B61E1"/>
    <w:rsid w:val="008D2BC8"/>
    <w:rsid w:val="008D7A14"/>
    <w:rsid w:val="008E664D"/>
    <w:rsid w:val="00917F96"/>
    <w:rsid w:val="009255D2"/>
    <w:rsid w:val="009718E4"/>
    <w:rsid w:val="0097304D"/>
    <w:rsid w:val="0098764F"/>
    <w:rsid w:val="009B2BA1"/>
    <w:rsid w:val="009C54CC"/>
    <w:rsid w:val="009D174B"/>
    <w:rsid w:val="009E6DB4"/>
    <w:rsid w:val="009F2D23"/>
    <w:rsid w:val="00A157FE"/>
    <w:rsid w:val="00A17101"/>
    <w:rsid w:val="00A206EF"/>
    <w:rsid w:val="00A411AF"/>
    <w:rsid w:val="00A51234"/>
    <w:rsid w:val="00A564FD"/>
    <w:rsid w:val="00A7394D"/>
    <w:rsid w:val="00A74217"/>
    <w:rsid w:val="00A77ADA"/>
    <w:rsid w:val="00A8390C"/>
    <w:rsid w:val="00A914C6"/>
    <w:rsid w:val="00A92D80"/>
    <w:rsid w:val="00A932EB"/>
    <w:rsid w:val="00AC1F2A"/>
    <w:rsid w:val="00AD7623"/>
    <w:rsid w:val="00B1232E"/>
    <w:rsid w:val="00B17C80"/>
    <w:rsid w:val="00B21FEB"/>
    <w:rsid w:val="00B35E02"/>
    <w:rsid w:val="00B46119"/>
    <w:rsid w:val="00B72EE3"/>
    <w:rsid w:val="00B75F18"/>
    <w:rsid w:val="00B84355"/>
    <w:rsid w:val="00B85D8D"/>
    <w:rsid w:val="00B86A12"/>
    <w:rsid w:val="00BB4387"/>
    <w:rsid w:val="00BD6A12"/>
    <w:rsid w:val="00C0536E"/>
    <w:rsid w:val="00C30814"/>
    <w:rsid w:val="00C5169D"/>
    <w:rsid w:val="00C85D90"/>
    <w:rsid w:val="00C90BCA"/>
    <w:rsid w:val="00C95448"/>
    <w:rsid w:val="00CB4DBD"/>
    <w:rsid w:val="00CD0706"/>
    <w:rsid w:val="00CE3763"/>
    <w:rsid w:val="00CE4820"/>
    <w:rsid w:val="00CF401B"/>
    <w:rsid w:val="00D108E4"/>
    <w:rsid w:val="00D30BAD"/>
    <w:rsid w:val="00D32C36"/>
    <w:rsid w:val="00D471BD"/>
    <w:rsid w:val="00D4728E"/>
    <w:rsid w:val="00D72B92"/>
    <w:rsid w:val="00D84823"/>
    <w:rsid w:val="00D85A90"/>
    <w:rsid w:val="00DB6872"/>
    <w:rsid w:val="00DD0D37"/>
    <w:rsid w:val="00DD620A"/>
    <w:rsid w:val="00E1108B"/>
    <w:rsid w:val="00E46EC7"/>
    <w:rsid w:val="00E55A76"/>
    <w:rsid w:val="00E92E27"/>
    <w:rsid w:val="00EB2A2F"/>
    <w:rsid w:val="00EB4B63"/>
    <w:rsid w:val="00EC18F8"/>
    <w:rsid w:val="00EF679A"/>
    <w:rsid w:val="00F16702"/>
    <w:rsid w:val="00F21A41"/>
    <w:rsid w:val="00F37F19"/>
    <w:rsid w:val="00F513B3"/>
    <w:rsid w:val="00F82FA1"/>
    <w:rsid w:val="00FC1289"/>
    <w:rsid w:val="00FC57AE"/>
    <w:rsid w:val="00FD5336"/>
    <w:rsid w:val="00FE11D9"/>
    <w:rsid w:val="00FE4D1E"/>
    <w:rsid w:val="00FF489D"/>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160B22-D2BA-4C84-8AD4-AEDD5162B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B4A49"/>
    <w:rPr>
      <w:color w:val="0000FF" w:themeColor="hyperlink"/>
      <w:u w:val="single"/>
    </w:rPr>
  </w:style>
  <w:style w:type="paragraph" w:styleId="Prrafodelista">
    <w:name w:val="List Paragraph"/>
    <w:basedOn w:val="Normal"/>
    <w:uiPriority w:val="34"/>
    <w:qFormat/>
    <w:rsid w:val="00283B39"/>
    <w:pPr>
      <w:ind w:left="720"/>
      <w:contextualSpacing/>
    </w:pPr>
  </w:style>
  <w:style w:type="character" w:customStyle="1" w:styleId="apple-converted-space">
    <w:name w:val="apple-converted-space"/>
    <w:basedOn w:val="Fuentedeprrafopredeter"/>
    <w:rsid w:val="001B5EED"/>
  </w:style>
  <w:style w:type="paragraph" w:styleId="Encabezado">
    <w:name w:val="header"/>
    <w:basedOn w:val="Normal"/>
    <w:link w:val="EncabezadoCar"/>
    <w:uiPriority w:val="99"/>
    <w:unhideWhenUsed/>
    <w:rsid w:val="003745B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745BC"/>
  </w:style>
  <w:style w:type="paragraph" w:styleId="Piedepgina">
    <w:name w:val="footer"/>
    <w:basedOn w:val="Normal"/>
    <w:link w:val="PiedepginaCar"/>
    <w:uiPriority w:val="99"/>
    <w:unhideWhenUsed/>
    <w:rsid w:val="003745B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745BC"/>
  </w:style>
  <w:style w:type="character" w:styleId="Refdenotaalpie">
    <w:name w:val="footnote reference"/>
    <w:basedOn w:val="Fuentedeprrafopredeter"/>
    <w:semiHidden/>
    <w:rsid w:val="000D13C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ografias.com/Fisica/index.shtml" TargetMode="External"/><Relationship Id="rId13" Type="http://schemas.openxmlformats.org/officeDocument/2006/relationships/hyperlink" Target="http://www.monografias.com/trabajos16/derecho-romano-uno/derecho-romano-uno.shtml" TargetMode="External"/><Relationship Id="rId18" Type="http://schemas.openxmlformats.org/officeDocument/2006/relationships/hyperlink" Target="http://www.monografias.com/trabajos7/perde/perde.shtml" TargetMode="External"/><Relationship Id="rId26" Type="http://schemas.openxmlformats.org/officeDocument/2006/relationships/hyperlink" Target="http://www.tirant.com/editorial/autorList/juan-montero-aroca-97" TargetMode="External"/><Relationship Id="rId3" Type="http://schemas.openxmlformats.org/officeDocument/2006/relationships/settings" Target="settings.xml"/><Relationship Id="rId21" Type="http://schemas.openxmlformats.org/officeDocument/2006/relationships/hyperlink" Target="http://www.tirant.com/editorial/autorList/juan-montero-aroca-97" TargetMode="External"/><Relationship Id="rId34" Type="http://schemas.openxmlformats.org/officeDocument/2006/relationships/hyperlink" Target="http://www.tirant.com/editorial/autorList/juan-montero-aroca-97" TargetMode="External"/><Relationship Id="rId7" Type="http://schemas.openxmlformats.org/officeDocument/2006/relationships/hyperlink" Target="http://www.monografias.com/trabajos11/funpro/funpro.shtml" TargetMode="External"/><Relationship Id="rId12" Type="http://schemas.openxmlformats.org/officeDocument/2006/relationships/hyperlink" Target="http://www.monografias.com/trabajos14/administ-procesos/administ-procesos.shtml" TargetMode="External"/><Relationship Id="rId17" Type="http://schemas.openxmlformats.org/officeDocument/2006/relationships/hyperlink" Target="http://www.monografias.com/trabajos28/responsabilidad-contractual-extracontractual/responsabilidad-contractual-extracontractual.shtml" TargetMode="External"/><Relationship Id="rId25" Type="http://schemas.openxmlformats.org/officeDocument/2006/relationships/hyperlink" Target="http://www.tirant.com/editorial/autorList/juan-montero-aroca-97" TargetMode="External"/><Relationship Id="rId33" Type="http://schemas.openxmlformats.org/officeDocument/2006/relationships/hyperlink" Target="http://www.monografias.com/trabajos4/acciones/acciones.shtml" TargetMode="External"/><Relationship Id="rId2" Type="http://schemas.openxmlformats.org/officeDocument/2006/relationships/styles" Target="styles.xml"/><Relationship Id="rId16" Type="http://schemas.openxmlformats.org/officeDocument/2006/relationships/hyperlink" Target="http://www.monografias.com/trabajos4/leyes/leyes.shtml" TargetMode="External"/><Relationship Id="rId20" Type="http://schemas.openxmlformats.org/officeDocument/2006/relationships/hyperlink" Target="http://www.tirant.com/editorial/autorList/juan-montero-aroca-97" TargetMode="External"/><Relationship Id="rId29" Type="http://schemas.openxmlformats.org/officeDocument/2006/relationships/hyperlink" Target="http://www.tirant.com/editorial/autorList/juan-montero-aroca-9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onografias.com/trabajos15/etica-axiologia/etica-axiologia.shtml" TargetMode="External"/><Relationship Id="rId24" Type="http://schemas.openxmlformats.org/officeDocument/2006/relationships/hyperlink" Target="http://www.tirant.com/editorial/autorList/juan-montero-aroca-97" TargetMode="External"/><Relationship Id="rId32" Type="http://schemas.openxmlformats.org/officeDocument/2006/relationships/hyperlink" Target="http://www.tirant.com/editorial/autorList/juan-montero-aroca-97"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monografias.com/trabajos15/logica-metodologia/logica-metodologia.shtml" TargetMode="External"/><Relationship Id="rId23" Type="http://schemas.openxmlformats.org/officeDocument/2006/relationships/hyperlink" Target="http://www.tirant.com/editorial/autorList/juan-montero-aroca-97" TargetMode="External"/><Relationship Id="rId28" Type="http://schemas.openxmlformats.org/officeDocument/2006/relationships/hyperlink" Target="http://www.tirant.com/editorial/autorList/juan-montero-aroca-97" TargetMode="External"/><Relationship Id="rId36" Type="http://schemas.openxmlformats.org/officeDocument/2006/relationships/fontTable" Target="fontTable.xml"/><Relationship Id="rId10" Type="http://schemas.openxmlformats.org/officeDocument/2006/relationships/hyperlink" Target="http://www.monografias.com/Fisica/index.shtml" TargetMode="External"/><Relationship Id="rId19" Type="http://schemas.openxmlformats.org/officeDocument/2006/relationships/hyperlink" Target="http://www.monografias.com/trabajos/conducta/conducta.shtml" TargetMode="External"/><Relationship Id="rId31" Type="http://schemas.openxmlformats.org/officeDocument/2006/relationships/hyperlink" Target="http://www.tirant.com/editorial/autorList/juan-montero-aroca-97" TargetMode="External"/><Relationship Id="rId4" Type="http://schemas.openxmlformats.org/officeDocument/2006/relationships/webSettings" Target="webSettings.xml"/><Relationship Id="rId9" Type="http://schemas.openxmlformats.org/officeDocument/2006/relationships/hyperlink" Target="http://www.monografias.com/trabajos15/etica-axiologia/etica-axiologia.shtml" TargetMode="External"/><Relationship Id="rId14" Type="http://schemas.openxmlformats.org/officeDocument/2006/relationships/hyperlink" Target="http://www.monografias.com/trabajos11/funpro/funpro.shtml" TargetMode="External"/><Relationship Id="rId22" Type="http://schemas.openxmlformats.org/officeDocument/2006/relationships/hyperlink" Target="http://www.tirant.com/editorial/autorList/juan-montero-aroca-97" TargetMode="External"/><Relationship Id="rId27" Type="http://schemas.openxmlformats.org/officeDocument/2006/relationships/hyperlink" Target="http://www.tirant.com/editorial/autorList/juan-montero-aroca-97" TargetMode="External"/><Relationship Id="rId30" Type="http://schemas.openxmlformats.org/officeDocument/2006/relationships/hyperlink" Target="http://www.tirant.com/editorial/autorList/juan-montero-aroca-97" TargetMode="External"/><Relationship Id="rId35" Type="http://schemas.openxmlformats.org/officeDocument/2006/relationships/hyperlink" Target="http://www.monografias.com/trabajos100/relacion-juridica-y-material-procesal/relacion-juridica-y-material-procesal.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29</Pages>
  <Words>11875</Words>
  <Characters>65313</Characters>
  <Application>Microsoft Office Word</Application>
  <DocSecurity>0</DocSecurity>
  <Lines>544</Lines>
  <Paragraphs>154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Arturo</dc:creator>
  <cp:lastModifiedBy>Diseñador</cp:lastModifiedBy>
  <cp:revision>5</cp:revision>
  <dcterms:created xsi:type="dcterms:W3CDTF">2018-06-05T15:42:00Z</dcterms:created>
  <dcterms:modified xsi:type="dcterms:W3CDTF">2018-06-21T13:53:00Z</dcterms:modified>
</cp:coreProperties>
</file>